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</w:t>
      </w:r>
      <w:r w:rsidR="001329FF">
        <w:rPr>
          <w:color w:val="auto"/>
          <w:lang w:val="sr-Cyrl-CS"/>
        </w:rPr>
        <w:t>роводи општина</w:t>
      </w:r>
      <w:r w:rsidR="001329FF">
        <w:rPr>
          <w:color w:val="auto"/>
        </w:rPr>
        <w:t xml:space="preserve"> Владичин Хан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</w:t>
      </w:r>
      <w:r w:rsidR="001329FF">
        <w:rPr>
          <w:color w:val="auto"/>
          <w:lang w:val="sr-Cyrl-CS"/>
        </w:rPr>
        <w:t xml:space="preserve">а и станова на територији </w:t>
      </w:r>
      <w:r w:rsidR="001230B1" w:rsidRPr="1DB9880B">
        <w:rPr>
          <w:color w:val="auto"/>
          <w:lang w:val="sr-Cyrl-CS"/>
        </w:rPr>
        <w:t>општине</w:t>
      </w:r>
      <w:r w:rsidR="001329FF">
        <w:rPr>
          <w:color w:val="auto"/>
          <w:lang w:val="sr-Cyrl-CS"/>
        </w:rPr>
        <w:t xml:space="preserve"> Владичин Хан </w:t>
      </w:r>
      <w:r w:rsidRPr="1DB9880B">
        <w:rPr>
          <w:color w:val="auto"/>
          <w:lang w:val="sr-Cyrl-CS"/>
        </w:rPr>
        <w:t xml:space="preserve"> </w:t>
      </w:r>
      <w:r w:rsidR="001329FF">
        <w:rPr>
          <w:color w:val="auto"/>
          <w:lang w:val="sr-Cyrl-CS"/>
        </w:rPr>
        <w:t xml:space="preserve">и одлуке </w:t>
      </w:r>
      <w:r w:rsidR="00D9721C">
        <w:rPr>
          <w:color w:val="auto"/>
          <w:lang w:val="sr-Cyrl-CS"/>
        </w:rPr>
        <w:t xml:space="preserve">Општинског већа </w:t>
      </w:r>
      <w:r w:rsidR="001329FF">
        <w:rPr>
          <w:color w:val="auto"/>
          <w:lang w:val="sr-Cyrl-CS"/>
        </w:rPr>
        <w:t>општине Владичин Хан</w:t>
      </w:r>
      <w:r w:rsidR="003F3D36" w:rsidRPr="003F3D36">
        <w:rPr>
          <w:color w:val="auto"/>
          <w:lang w:val="sr-Cyrl-CS"/>
        </w:rPr>
        <w:t xml:space="preserve"> о расписивању јавног позива за суфинансирање мера енергетске санације породичних кућа и станова </w:t>
      </w:r>
      <w:r w:rsidR="001329FF">
        <w:rPr>
          <w:color w:val="auto"/>
          <w:lang w:val="sr-Cyrl-CS"/>
        </w:rPr>
        <w:t xml:space="preserve">на територији </w:t>
      </w:r>
      <w:r w:rsidR="003F3D36" w:rsidRPr="003F3D36">
        <w:rPr>
          <w:color w:val="auto"/>
          <w:lang w:val="sr-Cyrl-CS"/>
        </w:rPr>
        <w:t>општине</w:t>
      </w:r>
      <w:r w:rsidR="001329FF">
        <w:rPr>
          <w:color w:val="auto"/>
          <w:lang w:val="sr-Cyrl-CS"/>
        </w:rPr>
        <w:t xml:space="preserve"> Владичин Хан</w:t>
      </w:r>
      <w:r w:rsidR="00D9721C">
        <w:rPr>
          <w:color w:val="auto"/>
          <w:lang w:val="sr-Cyrl-CS"/>
        </w:rPr>
        <w:t xml:space="preserve"> за 2024. годину,</w:t>
      </w:r>
      <w:r w:rsidR="003F3D36" w:rsidRPr="003F3D36">
        <w:rPr>
          <w:color w:val="auto"/>
          <w:lang w:val="sr-Cyrl-CS"/>
        </w:rPr>
        <w:t xml:space="preserve"> број</w:t>
      </w:r>
      <w:r w:rsidR="00D9721C">
        <w:rPr>
          <w:color w:val="auto"/>
          <w:lang w:val="sr-Cyrl-CS"/>
        </w:rPr>
        <w:t xml:space="preserve"> 06-132/9/24-</w:t>
      </w:r>
      <w:r w:rsidR="00D9721C">
        <w:rPr>
          <w:color w:val="auto"/>
          <w:lang/>
        </w:rPr>
        <w:t>III</w:t>
      </w:r>
      <w:r w:rsidR="00D9721C">
        <w:rPr>
          <w:color w:val="auto"/>
          <w:lang/>
        </w:rPr>
        <w:t xml:space="preserve">, </w:t>
      </w:r>
      <w:r w:rsidR="003F3D36" w:rsidRPr="00534612">
        <w:rPr>
          <w:color w:val="auto"/>
          <w:lang w:val="sr-Cyrl-CS"/>
        </w:rPr>
        <w:t xml:space="preserve">од  </w:t>
      </w:r>
      <w:r w:rsidR="00534612" w:rsidRPr="00534612">
        <w:rPr>
          <w:color w:val="auto"/>
        </w:rPr>
        <w:t>28.10.2024.</w:t>
      </w:r>
      <w:r w:rsidR="003E0594">
        <w:rPr>
          <w:color w:val="auto"/>
        </w:rPr>
        <w:t xml:space="preserve"> </w:t>
      </w:r>
      <w:proofErr w:type="gramStart"/>
      <w:r w:rsidR="003E0594">
        <w:rPr>
          <w:color w:val="auto"/>
        </w:rPr>
        <w:t>године</w:t>
      </w:r>
      <w:proofErr w:type="gramEnd"/>
      <w:r w:rsidR="003F3D36" w:rsidRPr="003F3D36">
        <w:rPr>
          <w:color w:val="auto"/>
          <w:lang w:val="sr-Cyrl-CS"/>
        </w:rPr>
        <w:t>,  објављује се</w:t>
      </w:r>
      <w:r w:rsidR="003F3D36">
        <w:rPr>
          <w:color w:val="auto"/>
          <w:lang w:val="sr-Latn-CS"/>
        </w:rPr>
        <w:t>,</w:t>
      </w:r>
      <w:r w:rsidRPr="1DB9880B">
        <w:rPr>
          <w:color w:val="auto"/>
          <w:lang w:val="sr-Cyrl-CS"/>
        </w:rPr>
        <w:t xml:space="preserve">  </w:t>
      </w:r>
    </w:p>
    <w:p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    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proofErr w:type="spellStart"/>
      <w:proofErr w:type="gramStart"/>
      <w:r w:rsidR="00EF4D78" w:rsidRPr="00E57A35">
        <w:rPr>
          <w:b/>
          <w:bCs/>
          <w:color w:val="auto"/>
          <w:szCs w:val="24"/>
        </w:rPr>
        <w:t>за</w:t>
      </w:r>
      <w:proofErr w:type="spellEnd"/>
      <w:proofErr w:type="gramEnd"/>
      <w:r w:rsidR="00EF4D78" w:rsidRPr="00E57A35">
        <w:rPr>
          <w:b/>
          <w:bCs/>
          <w:color w:val="auto"/>
          <w:szCs w:val="24"/>
        </w:rPr>
        <w:t xml:space="preserve"> </w:t>
      </w:r>
      <w:proofErr w:type="spellStart"/>
      <w:r w:rsidR="00EF4D78" w:rsidRPr="00E57A35">
        <w:rPr>
          <w:b/>
          <w:bCs/>
          <w:color w:val="auto"/>
          <w:szCs w:val="24"/>
        </w:rPr>
        <w:t>суфинансирање</w:t>
      </w:r>
      <w:proofErr w:type="spellEnd"/>
      <w:r w:rsidR="00EF4D78" w:rsidRPr="00E57A35">
        <w:rPr>
          <w:b/>
          <w:bCs/>
          <w:color w:val="auto"/>
          <w:szCs w:val="24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мера</w:t>
      </w:r>
      <w:proofErr w:type="spellEnd"/>
      <w:r w:rsidR="0099553D" w:rsidRPr="00E57A35">
        <w:rPr>
          <w:b/>
          <w:bCs/>
          <w:color w:val="auto"/>
          <w:szCs w:val="24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енергетске</w:t>
      </w:r>
      <w:proofErr w:type="spellEnd"/>
      <w:r w:rsidR="0099553D" w:rsidRPr="00E57A35">
        <w:rPr>
          <w:b/>
          <w:bCs/>
          <w:color w:val="auto"/>
          <w:szCs w:val="24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санације</w:t>
      </w:r>
      <w:proofErr w:type="spellEnd"/>
      <w:r w:rsidR="0099553D" w:rsidRPr="00E57A35">
        <w:rPr>
          <w:b/>
          <w:bCs/>
          <w:color w:val="auto"/>
          <w:szCs w:val="24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породичних</w:t>
      </w:r>
      <w:proofErr w:type="spellEnd"/>
      <w:r w:rsidR="0099553D" w:rsidRPr="00E57A35">
        <w:rPr>
          <w:b/>
          <w:bCs/>
          <w:color w:val="auto"/>
          <w:szCs w:val="24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кућа</w:t>
      </w:r>
      <w:proofErr w:type="spellEnd"/>
      <w:r w:rsidR="00F2479A" w:rsidRPr="00E57A35">
        <w:rPr>
          <w:b/>
          <w:bCs/>
          <w:color w:val="auto"/>
          <w:szCs w:val="24"/>
        </w:rPr>
        <w:t xml:space="preserve"> и </w:t>
      </w:r>
      <w:proofErr w:type="spellStart"/>
      <w:r w:rsidR="00F2479A" w:rsidRPr="00E57A35">
        <w:rPr>
          <w:b/>
          <w:bCs/>
          <w:color w:val="auto"/>
          <w:szCs w:val="24"/>
        </w:rPr>
        <w:t>станова</w:t>
      </w:r>
      <w:proofErr w:type="spellEnd"/>
      <w:r w:rsidR="001329FF">
        <w:rPr>
          <w:b/>
          <w:bCs/>
          <w:color w:val="auto"/>
          <w:szCs w:val="24"/>
        </w:rPr>
        <w:t xml:space="preserve"> </w:t>
      </w:r>
      <w:proofErr w:type="spellStart"/>
      <w:r w:rsidR="001329FF">
        <w:rPr>
          <w:b/>
          <w:bCs/>
          <w:color w:val="auto"/>
          <w:szCs w:val="24"/>
        </w:rPr>
        <w:t>на</w:t>
      </w:r>
      <w:proofErr w:type="spellEnd"/>
      <w:r w:rsidR="001329FF">
        <w:rPr>
          <w:b/>
          <w:bCs/>
          <w:color w:val="auto"/>
          <w:szCs w:val="24"/>
        </w:rPr>
        <w:t xml:space="preserve"> територији општине Владичин Хан </w:t>
      </w:r>
      <w:r w:rsidR="00EF4D78" w:rsidRPr="00E57A35">
        <w:rPr>
          <w:b/>
          <w:bCs/>
          <w:color w:val="auto"/>
          <w:szCs w:val="24"/>
        </w:rPr>
        <w:t>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="00EF4D78"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У складу са чланом 18. Правилника</w:t>
      </w:r>
      <w:r w:rsidRPr="00E57A35">
        <w:rPr>
          <w:i/>
          <w:iCs/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расписује се </w:t>
      </w:r>
      <w:r w:rsidR="00BE1D53" w:rsidRPr="00E57A35">
        <w:rPr>
          <w:color w:val="auto"/>
          <w:szCs w:val="24"/>
        </w:rPr>
        <w:t>Јавни позив за суфинансирање мера енергетске санације породичних кућ</w:t>
      </w:r>
      <w:r w:rsidR="001329FF">
        <w:rPr>
          <w:color w:val="auto"/>
          <w:szCs w:val="24"/>
        </w:rPr>
        <w:t>а и станова на територији општине Владичин Хан</w:t>
      </w:r>
      <w:r w:rsidR="00BE1D53" w:rsidRPr="00E57A35">
        <w:rPr>
          <w:color w:val="auto"/>
          <w:szCs w:val="24"/>
        </w:rPr>
        <w:t xml:space="preserve"> за 202</w:t>
      </w:r>
      <w:r w:rsidR="003220A1">
        <w:rPr>
          <w:color w:val="auto"/>
          <w:szCs w:val="24"/>
        </w:rPr>
        <w:t>4</w:t>
      </w:r>
      <w:r w:rsidR="00BE1D53" w:rsidRPr="00E57A35">
        <w:rPr>
          <w:color w:val="auto"/>
          <w:szCs w:val="24"/>
        </w:rPr>
        <w:t>. годину</w:t>
      </w:r>
      <w:r w:rsidR="001329FF">
        <w:rPr>
          <w:color w:val="auto"/>
          <w:szCs w:val="24"/>
        </w:rPr>
        <w:t xml:space="preserve"> (</w:t>
      </w:r>
      <w:r w:rsidRPr="00E57A35">
        <w:rPr>
          <w:color w:val="auto"/>
          <w:szCs w:val="24"/>
        </w:rPr>
        <w:t>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1329FF">
        <w:rPr>
          <w:color w:val="auto"/>
          <w:szCs w:val="24"/>
        </w:rPr>
        <w:t>општине Владичин Хан</w:t>
      </w:r>
      <w:r w:rsidRPr="00E57A35">
        <w:rPr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00D9721C">
        <w:rPr>
          <w:rFonts w:eastAsia="Calibri"/>
          <w:color w:val="auto"/>
          <w:lang w:val="sr-Cyrl-CS"/>
        </w:rPr>
        <w:t xml:space="preserve"> (</w:t>
      </w:r>
      <w:r w:rsidR="53EE72B9" w:rsidRPr="51FD7997">
        <w:rPr>
          <w:rFonts w:eastAsia="Calibri"/>
          <w:color w:val="auto"/>
          <w:lang w:val="sr-Cyrl-CS"/>
        </w:rPr>
        <w:t xml:space="preserve">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  <w:lang w:val="sr-Cyrl-CS"/>
        </w:rPr>
        <w:t xml:space="preserve"> </w:t>
      </w:r>
      <w:r w:rsidRPr="51FD7997">
        <w:rPr>
          <w:rFonts w:eastAsia="Calibri"/>
          <w:color w:val="auto"/>
        </w:rPr>
        <w:t>;</w:t>
      </w:r>
      <w:r w:rsidRPr="51FD7997">
        <w:rPr>
          <w:rFonts w:eastAsia="Calibri"/>
          <w:color w:val="auto"/>
          <w:lang w:val="sr-Cyrl-CS"/>
        </w:rPr>
        <w:t xml:space="preserve"> </w:t>
      </w:r>
    </w:p>
    <w:p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</w:t>
      </w:r>
      <w:r w:rsidR="00BE1D53" w:rsidRPr="00E57A35">
        <w:rPr>
          <w:color w:val="auto"/>
          <w:lang w:val="sr-Cyrl-CS"/>
        </w:rPr>
        <w:lastRenderedPageBreak/>
        <w:t xml:space="preserve">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CA5128">
      <w:pPr>
        <w:pStyle w:val="1tekst"/>
        <w:spacing w:before="0" w:beforeAutospacing="0" w:after="0" w:afterAutospacing="0"/>
        <w:ind w:firstLine="708"/>
        <w:jc w:val="both"/>
      </w:pPr>
      <w:r w:rsidRPr="1DB9880B">
        <w:lastRenderedPageBreak/>
        <w:t>Све наведене мере су примењиве за породичне куће, а за станове се могу применити само мере наведен</w:t>
      </w:r>
      <w:r w:rsidR="00F26A8D" w:rsidRPr="1DB9880B">
        <w:t>е</w:t>
      </w:r>
      <w:r w:rsidRPr="1DB9880B">
        <w:t xml:space="preserve"> под тачкама 1), </w:t>
      </w:r>
      <w:r w:rsidR="00EF6729" w:rsidRPr="1DB9880B">
        <w:t xml:space="preserve">4), </w:t>
      </w:r>
      <w:r w:rsidRPr="1DB9880B">
        <w:t>6)</w:t>
      </w:r>
      <w:r w:rsidR="00F26A8D" w:rsidRPr="1DB9880B">
        <w:t xml:space="preserve"> и</w:t>
      </w:r>
      <w:r w:rsidRPr="1DB9880B"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 w:rsidRPr="00E57A35">
        <w:rPr>
          <w:bCs/>
          <w:color w:val="auto"/>
          <w:szCs w:val="24"/>
        </w:rPr>
        <w:t>II.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  <w:r w:rsidRPr="00E57A35">
        <w:rPr>
          <w:bCs/>
          <w:color w:val="auto"/>
          <w:szCs w:val="24"/>
          <w:lang w:val="ru-RU"/>
        </w:rPr>
        <w:t xml:space="preserve"> 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Pr="00E57A35">
        <w:rPr>
          <w:bCs/>
        </w:rPr>
        <w:t xml:space="preserve"> бесповратна средства које </w:t>
      </w:r>
      <w:r w:rsidR="001329FF">
        <w:t>општине Владичин Хан</w:t>
      </w:r>
      <w:r w:rsidR="001329FF" w:rsidRPr="00E57A35">
        <w:rPr>
          <w:bCs/>
        </w:rPr>
        <w:t xml:space="preserve"> </w:t>
      </w:r>
      <w:r w:rsidRPr="00E57A35">
        <w:rPr>
          <w:bCs/>
        </w:rPr>
        <w:t xml:space="preserve">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 </w:t>
      </w:r>
      <w:r w:rsidR="001329FF">
        <w:rPr>
          <w:bCs/>
        </w:rPr>
        <w:t>8.333.333,33</w:t>
      </w:r>
      <w:r w:rsidRPr="00E57A35">
        <w:rPr>
          <w:bCs/>
        </w:rPr>
        <w:t xml:space="preserve">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1329FF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t>Општина Владичин Хан</w:t>
      </w:r>
      <w:r w:rsidRPr="37CE7D14">
        <w:rPr>
          <w:lang w:val="sr-Cyrl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</w:rPr>
        <w:t xml:space="preserve"> 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0EA0665">
        <w:rPr>
          <w:color w:val="auto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D9721C" w:rsidRDefault="00D9721C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D9721C" w:rsidRDefault="00D9721C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D9721C" w:rsidRDefault="00D9721C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D9721C" w:rsidRPr="00E57A35" w:rsidRDefault="00D9721C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</w:t>
            </w:r>
            <w:r w:rsidRPr="00F476B1">
              <w:rPr>
                <w:color w:val="auto"/>
                <w:sz w:val="22"/>
              </w:rPr>
              <w:t xml:space="preserve"> </w:t>
            </w:r>
            <w:r w:rsidRPr="00F476B1">
              <w:rPr>
                <w:color w:val="auto"/>
                <w:sz w:val="22"/>
                <w:lang w:val="sr-Cyrl-C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10</w:t>
            </w:r>
            <w:r w:rsidRPr="00F476B1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 xml:space="preserve">Мера израде техничке </w:t>
      </w:r>
      <w:r w:rsidR="007C2A23" w:rsidRPr="005F2821">
        <w:rPr>
          <w:color w:val="auto"/>
          <w:sz w:val="22"/>
          <w:lang w:val="sr-Cyrl-CS"/>
        </w:rPr>
        <w:lastRenderedPageBreak/>
        <w:t>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00DB0627">
        <w:rPr>
          <w:color w:val="auto"/>
          <w:sz w:val="22"/>
          <w:lang w:val="sr-Cyrl-CS"/>
        </w:rPr>
        <w:t xml:space="preserve"> 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0808CE" w:rsidRPr="00F476B1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2901D8" w:rsidRPr="00F476B1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00C376F9">
        <w:rPr>
          <w:color w:val="auto"/>
          <w:sz w:val="22"/>
          <w:lang w:val="sr-Cyrl-CS"/>
        </w:rPr>
        <w:t xml:space="preserve"> 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   </w:t>
      </w:r>
      <w:r w:rsidR="00EF4D78"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Pr="00E57A35">
        <w:rPr>
          <w:color w:val="auto"/>
          <w:szCs w:val="24"/>
          <w:lang w:val="sr-Latn-CS"/>
        </w:rPr>
        <w:t>.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1329FF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</w:rPr>
        <w:t>I</w:t>
      </w:r>
      <w:r w:rsidR="00C664F5" w:rsidRPr="1DB9880B">
        <w:rPr>
          <w:color w:val="auto"/>
        </w:rPr>
        <w:t>I</w:t>
      </w:r>
      <w:r w:rsidRPr="1DB9880B">
        <w:rPr>
          <w:color w:val="auto"/>
        </w:rPr>
        <w:t>I,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Pr="00E57A35" w:rsidRDefault="007B552F" w:rsidP="37CE7D14">
      <w:pPr>
        <w:spacing w:after="0" w:line="240" w:lineRule="auto"/>
        <w:ind w:firstLine="647"/>
        <w:rPr>
          <w:color w:val="auto"/>
        </w:rPr>
      </w:pPr>
      <w:r>
        <w:rPr>
          <w:color w:val="auto"/>
          <w:sz w:val="22"/>
          <w:lang w:val="sr-Cyrl-CS"/>
        </w:rPr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BF5404">
        <w:rPr>
          <w:color w:val="auto"/>
          <w:sz w:val="22"/>
          <w:lang w:val="sr-Cyrl-CS"/>
        </w:rPr>
        <w:t xml:space="preserve"> 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B77180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B77180">
        <w:rPr>
          <w:color w:val="auto"/>
          <w:sz w:val="22"/>
          <w:lang w:val="sr-Cyrl-CS"/>
        </w:rPr>
        <w:t xml:space="preserve"> 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</w:t>
      </w:r>
      <w:r w:rsidR="001F36F1">
        <w:rPr>
          <w:color w:val="auto"/>
          <w:sz w:val="22"/>
          <w:lang w:val="sr-Cyrl-CS"/>
        </w:rPr>
        <w:lastRenderedPageBreak/>
        <w:t>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noProof/>
          <w:color w:val="auto"/>
          <w:szCs w:val="24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</w:rPr>
        <w:t xml:space="preserve"> 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lastRenderedPageBreak/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:rsidR="007320B1" w:rsidRPr="00E57A35" w:rsidRDefault="001329FF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lang w:val="sr-Cyrl-CS"/>
        </w:rPr>
        <w:t>предмер и предрачун/</w:t>
      </w:r>
      <w:r w:rsidR="65C91BA2" w:rsidRPr="32DCF864">
        <w:rPr>
          <w:color w:val="auto"/>
          <w:lang w:val="sr-Cyrl-CS"/>
        </w:rPr>
        <w:t xml:space="preserve">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="65C91BA2" w:rsidRPr="32DCF864">
        <w:rPr>
          <w:color w:val="auto"/>
          <w:lang w:val="sr-Cyrl-CS"/>
        </w:rPr>
        <w:t>опрему са уградњом издата од привредног субјекта</w:t>
      </w:r>
      <w:r w:rsidR="61670568" w:rsidRPr="32DCF864">
        <w:rPr>
          <w:color w:val="auto"/>
          <w:lang w:val="sr-Cyrl-CS"/>
        </w:rPr>
        <w:t xml:space="preserve"> </w:t>
      </w:r>
      <w:r w:rsidR="65C91BA2" w:rsidRPr="32DCF864">
        <w:rPr>
          <w:color w:val="auto"/>
          <w:lang w:val="sr-Cyrl-CS"/>
        </w:rPr>
        <w:t>са листе директних корисника (привред</w:t>
      </w:r>
      <w:r>
        <w:rPr>
          <w:color w:val="auto"/>
          <w:lang w:val="sr-Cyrl-CS"/>
        </w:rPr>
        <w:t>них субјеката) коју је објавила о</w:t>
      </w:r>
      <w:r w:rsidR="65C91BA2" w:rsidRPr="32DCF864">
        <w:rPr>
          <w:color w:val="auto"/>
          <w:lang w:val="sr-Cyrl-CS"/>
        </w:rPr>
        <w:t>пштина</w:t>
      </w:r>
      <w:r>
        <w:rPr>
          <w:color w:val="auto"/>
          <w:lang w:val="sr-Cyrl-CS"/>
        </w:rPr>
        <w:t xml:space="preserve"> Владичин Хан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</w:rPr>
        <w:t>I.</w:t>
      </w:r>
      <w:r w:rsidR="65C91BA2" w:rsidRPr="32DCF864">
        <w:rPr>
          <w:color w:val="auto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.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C06C5" w:rsidRPr="00E57A35" w:rsidRDefault="001C06C5" w:rsidP="001329FF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1329FF">
        <w:rPr>
          <w:color w:val="auto"/>
        </w:rPr>
        <w:t xml:space="preserve">страници Општине Владичин Хан, </w:t>
      </w:r>
      <w:hyperlink r:id="rId11" w:history="1">
        <w:r w:rsidR="001329FF" w:rsidRPr="002777DC">
          <w:rPr>
            <w:rStyle w:val="Hyperlink"/>
          </w:rPr>
          <w:t>www.vladicinhan.org.rs</w:t>
        </w:r>
      </w:hyperlink>
      <w:r w:rsidR="00EF4D78" w:rsidRPr="1DB9880B">
        <w:rPr>
          <w:color w:val="auto"/>
        </w:rPr>
        <w:t>,</w:t>
      </w:r>
      <w:r w:rsidR="001329FF">
        <w:rPr>
          <w:color w:val="auto"/>
        </w:rPr>
        <w:t xml:space="preserve"> </w:t>
      </w:r>
      <w:r w:rsidR="00EF4D78" w:rsidRPr="1DB9880B">
        <w:rPr>
          <w:color w:val="auto"/>
        </w:rPr>
        <w:t>или на пријавници општине</w:t>
      </w:r>
      <w:r w:rsidR="001329FF">
        <w:rPr>
          <w:color w:val="auto"/>
        </w:rPr>
        <w:t>, ул. Светосавска 1, Владичин Хан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8A671B" w:rsidRPr="1DB9880B">
        <w:rPr>
          <w:color w:val="auto"/>
          <w:lang w:val="sr-Cyrl-CS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1DB9880B">
      <w:pPr>
        <w:spacing w:after="0" w:line="240" w:lineRule="auto"/>
        <w:ind w:left="0" w:firstLine="0"/>
        <w:jc w:val="center"/>
        <w:rPr>
          <w:color w:val="auto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 xml:space="preserve">за суфинансирање мера енергетске санације породичних кућа и станова на територији </w:t>
      </w:r>
      <w:r w:rsidR="001329FF">
        <w:rPr>
          <w:color w:val="auto"/>
        </w:rPr>
        <w:t>општине Владичин Хан</w:t>
      </w:r>
      <w:r w:rsidR="00777FFC" w:rsidRPr="1DB9880B">
        <w:rPr>
          <w:color w:val="auto"/>
        </w:rPr>
        <w:t xml:space="preserve"> 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F2767D" w:rsidRPr="1DB9880B">
        <w:rPr>
          <w:color w:val="auto"/>
        </w:rPr>
        <w:t xml:space="preserve"> </w:t>
      </w:r>
      <w:r w:rsidR="00F42669" w:rsidRPr="1DB9880B">
        <w:rPr>
          <w:color w:val="auto"/>
        </w:rPr>
        <w:t xml:space="preserve"> 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:rsidR="001329FF" w:rsidRDefault="001329FF" w:rsidP="00CA5128">
      <w:pPr>
        <w:ind w:left="58" w:firstLine="650"/>
        <w:rPr>
          <w:b/>
          <w:bCs/>
          <w:u w:val="single"/>
        </w:rPr>
      </w:pPr>
    </w:p>
    <w:p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:rsidR="001329FF" w:rsidRDefault="001329FF" w:rsidP="00CA5128">
      <w:pPr>
        <w:ind w:left="58" w:firstLine="650"/>
      </w:pPr>
    </w:p>
    <w:p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proofErr w:type="spellStart"/>
      <w:proofErr w:type="gramStart"/>
      <w:r w:rsidRPr="00534612">
        <w:t>Све</w:t>
      </w:r>
      <w:proofErr w:type="spellEnd"/>
      <w:r w:rsidRPr="00534612">
        <w:t xml:space="preserve"> </w:t>
      </w:r>
      <w:proofErr w:type="spellStart"/>
      <w:r w:rsidRPr="00534612">
        <w:t>пр</w:t>
      </w:r>
      <w:r w:rsidR="003E0594" w:rsidRPr="00534612">
        <w:t>ијаве</w:t>
      </w:r>
      <w:proofErr w:type="spellEnd"/>
      <w:r w:rsidR="003E0594" w:rsidRPr="00534612">
        <w:t xml:space="preserve"> </w:t>
      </w:r>
      <w:proofErr w:type="spellStart"/>
      <w:r w:rsidR="003E0594" w:rsidRPr="00534612">
        <w:t>које</w:t>
      </w:r>
      <w:proofErr w:type="spellEnd"/>
      <w:r w:rsidR="003E0594" w:rsidRPr="00534612">
        <w:t xml:space="preserve"> </w:t>
      </w:r>
      <w:proofErr w:type="spellStart"/>
      <w:r w:rsidR="003E0594" w:rsidRPr="00534612">
        <w:t>се</w:t>
      </w:r>
      <w:proofErr w:type="spellEnd"/>
      <w:r w:rsidR="003E0594" w:rsidRPr="00534612">
        <w:t xml:space="preserve"> </w:t>
      </w:r>
      <w:proofErr w:type="spellStart"/>
      <w:r w:rsidR="003E0594" w:rsidRPr="00534612">
        <w:t>поднесу</w:t>
      </w:r>
      <w:proofErr w:type="spellEnd"/>
      <w:r w:rsidR="003E0594" w:rsidRPr="00534612">
        <w:t xml:space="preserve"> </w:t>
      </w:r>
      <w:proofErr w:type="spellStart"/>
      <w:r w:rsidR="003E0594" w:rsidRPr="00534612">
        <w:t>пре</w:t>
      </w:r>
      <w:proofErr w:type="spellEnd"/>
      <w:r w:rsidR="003E0594" w:rsidRPr="00534612">
        <w:t xml:space="preserve"> </w:t>
      </w:r>
      <w:r w:rsidR="00534612" w:rsidRPr="00534612">
        <w:t>07.11</w:t>
      </w:r>
      <w:r w:rsidR="003E0594" w:rsidRPr="00534612">
        <w:t>.2024.</w:t>
      </w:r>
      <w:proofErr w:type="gramEnd"/>
      <w:r w:rsidR="003E0594" w:rsidRPr="00534612">
        <w:t xml:space="preserve"> </w:t>
      </w:r>
      <w:proofErr w:type="spellStart"/>
      <w:proofErr w:type="gramStart"/>
      <w:r w:rsidR="003E0594" w:rsidRPr="00534612">
        <w:t>године</w:t>
      </w:r>
      <w:proofErr w:type="spellEnd"/>
      <w:proofErr w:type="gramEnd"/>
      <w:r w:rsidR="003E0594" w:rsidRPr="00534612">
        <w:t xml:space="preserve"> </w:t>
      </w:r>
      <w:proofErr w:type="spellStart"/>
      <w:r w:rsidRPr="00534612">
        <w:t>се</w:t>
      </w:r>
      <w:proofErr w:type="spellEnd"/>
      <w:r w:rsidRPr="00CA5128">
        <w:t xml:space="preserve"> </w:t>
      </w:r>
      <w:proofErr w:type="spellStart"/>
      <w:r w:rsidRPr="00CA5128">
        <w:t>неће</w:t>
      </w:r>
      <w:proofErr w:type="spellEnd"/>
      <w:r w:rsidRPr="00CA5128">
        <w:t xml:space="preserve"> </w:t>
      </w:r>
      <w:proofErr w:type="spellStart"/>
      <w:r w:rsidRPr="00CA5128">
        <w:t>узимати</w:t>
      </w:r>
      <w:proofErr w:type="spellEnd"/>
      <w:r w:rsidRPr="00CA5128">
        <w:t xml:space="preserve"> у </w:t>
      </w:r>
      <w:proofErr w:type="spellStart"/>
      <w:r w:rsidRPr="00CA5128">
        <w:t>разматрањ</w:t>
      </w:r>
      <w:r w:rsidRPr="00487E9C">
        <w:t>е</w:t>
      </w:r>
      <w:proofErr w:type="spellEnd"/>
      <w:r w:rsidR="00367C8E" w:rsidRPr="00487E9C">
        <w:rPr>
          <w:color w:val="auto"/>
          <w:szCs w:val="24"/>
          <w:lang w:val="sr-Cyrl-CS"/>
        </w:rPr>
        <w:t>.</w:t>
      </w:r>
    </w:p>
    <w:p w:rsidR="00EF4D78" w:rsidRPr="001329FF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1329FF">
        <w:rPr>
          <w:color w:val="auto"/>
        </w:rPr>
        <w:t>017/390-501</w:t>
      </w:r>
      <w:r w:rsidR="006E16EA"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hyperlink r:id="rId12" w:history="1">
        <w:r w:rsidR="001329FF" w:rsidRPr="002777DC">
          <w:rPr>
            <w:rStyle w:val="Hyperlink"/>
          </w:rPr>
          <w:t>info@vladicinhan.org.rs</w:t>
        </w:r>
      </w:hyperlink>
      <w:r w:rsidR="001329FF">
        <w:rPr>
          <w:color w:val="auto"/>
        </w:rPr>
        <w:t xml:space="preserve">. </w:t>
      </w:r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lastRenderedPageBreak/>
        <w:t>Сва питања и одговори биће објављени на интернет страници Општине</w:t>
      </w:r>
      <w:r w:rsidR="001329FF">
        <w:rPr>
          <w:color w:val="auto"/>
          <w:szCs w:val="24"/>
        </w:rPr>
        <w:t xml:space="preserve"> Владичн Хан</w:t>
      </w:r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:rsidR="00D31AE6" w:rsidRDefault="00D31AE6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 </w:t>
      </w: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  <w:r w:rsidR="00BA6AFD" w:rsidRPr="00E57A35">
        <w:rPr>
          <w:rFonts w:cs="Times New Roman"/>
        </w:rPr>
        <w:t xml:space="preserve"> 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</w:t>
      </w:r>
      <w:r w:rsidR="001329FF">
        <w:rPr>
          <w:color w:val="auto"/>
          <w:szCs w:val="24"/>
          <w:lang w:val="sr-Cyrl-CS"/>
        </w:rPr>
        <w:t>да поднесе приговор  Општинском Већу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329FF" w:rsidP="001A2204">
      <w:pPr>
        <w:spacing w:after="0" w:line="240" w:lineRule="auto"/>
        <w:ind w:firstLine="612"/>
        <w:rPr>
          <w:color w:val="auto"/>
          <w:szCs w:val="24"/>
        </w:rPr>
      </w:pPr>
      <w:r>
        <w:rPr>
          <w:color w:val="auto"/>
          <w:szCs w:val="24"/>
          <w:lang w:val="sr-Cyrl-CS"/>
        </w:rPr>
        <w:t xml:space="preserve">Одлука </w:t>
      </w:r>
      <w:r w:rsidR="001A2204" w:rsidRPr="00E57A35">
        <w:rPr>
          <w:color w:val="auto"/>
          <w:szCs w:val="24"/>
          <w:lang w:val="sr-Cyrl-CS"/>
        </w:rPr>
        <w:t>општинског већа је коначна.</w:t>
      </w:r>
    </w:p>
    <w:p w:rsidR="001A2204" w:rsidRPr="001329FF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1329FF">
        <w:rPr>
          <w:color w:val="auto"/>
          <w:szCs w:val="24"/>
          <w:lang w:val="sr-Cyrl-CS"/>
        </w:rPr>
        <w:t xml:space="preserve"> </w:t>
      </w:r>
      <w:hyperlink r:id="rId13" w:history="1">
        <w:r w:rsidR="001329FF" w:rsidRPr="002777DC">
          <w:rPr>
            <w:rStyle w:val="Hyperlink"/>
            <w:szCs w:val="24"/>
          </w:rPr>
          <w:t>www.vladicinhan.org.rs</w:t>
        </w:r>
      </w:hyperlink>
      <w:r w:rsidR="00085AF9">
        <w:rPr>
          <w:color w:val="auto"/>
          <w:szCs w:val="24"/>
          <w:lang w:val="sr-Cyrl-CS"/>
        </w:rPr>
        <w:t>.</w:t>
      </w:r>
      <w:r w:rsidR="001329FF">
        <w:rPr>
          <w:color w:val="auto"/>
          <w:szCs w:val="24"/>
        </w:rPr>
        <w:t xml:space="preserve"> 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</w:rPr>
        <w:t>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lastRenderedPageBreak/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1A2204" w:rsidRPr="00E57A35" w:rsidRDefault="001A2204" w:rsidP="1DB9880B">
      <w:pPr>
        <w:spacing w:after="0" w:line="240" w:lineRule="auto"/>
        <w:ind w:firstLine="612"/>
        <w:rPr>
          <w:color w:val="auto"/>
        </w:rPr>
      </w:pPr>
      <w:r w:rsidRPr="1DB9880B">
        <w:rPr>
          <w:color w:val="auto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</w:rPr>
        <w:t xml:space="preserve"> https://www.mre.gov.rs/tekst/2206/dokumenta.php</w:t>
      </w:r>
      <w:r w:rsidRPr="1DB9880B">
        <w:rPr>
          <w:color w:val="auto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Pr="00E57A35">
        <w:rPr>
          <w:color w:val="auto"/>
          <w:szCs w:val="24"/>
        </w:rPr>
        <w:t xml:space="preserve"> се тројни уговори између </w:t>
      </w:r>
      <w:r w:rsidR="009B3F80">
        <w:rPr>
          <w:color w:val="auto"/>
          <w:szCs w:val="24"/>
        </w:rPr>
        <w:t>општине</w:t>
      </w:r>
      <w:r w:rsidRPr="00E57A35">
        <w:rPr>
          <w:color w:val="auto"/>
          <w:szCs w:val="24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9B3F80" w:rsidP="00C86418">
      <w:pPr>
        <w:spacing w:after="0" w:line="240" w:lineRule="auto"/>
        <w:ind w:firstLine="612"/>
        <w:rPr>
          <w:color w:val="auto"/>
        </w:rPr>
      </w:pPr>
      <w:r>
        <w:rPr>
          <w:color w:val="auto"/>
          <w:szCs w:val="24"/>
        </w:rPr>
        <w:t>Општина</w:t>
      </w:r>
      <w:r>
        <w:rPr>
          <w:color w:val="auto"/>
        </w:rPr>
        <w:t xml:space="preserve"> </w:t>
      </w:r>
      <w:r w:rsidR="009053E0" w:rsidRPr="00E57A35">
        <w:rPr>
          <w:color w:val="auto"/>
        </w:rPr>
        <w:t>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 w:rsidR="009053E0" w:rsidRPr="00E57A35">
        <w:rPr>
          <w:color w:val="auto"/>
        </w:rPr>
        <w:t xml:space="preserve"> </w:t>
      </w:r>
      <w:r w:rsidR="001A2204"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="001A2204"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="001A2204" w:rsidRPr="00E57A35">
        <w:rPr>
          <w:color w:val="auto"/>
          <w:szCs w:val="24"/>
        </w:rPr>
        <w:t>домаћинство</w:t>
      </w:r>
      <w:r w:rsidR="009053E0" w:rsidRPr="00E57A35">
        <w:rPr>
          <w:color w:val="auto"/>
        </w:rPr>
        <w:t xml:space="preserve"> </w:t>
      </w:r>
      <w:r w:rsidR="00411C5C" w:rsidRPr="00E57A35">
        <w:rPr>
          <w:color w:val="auto"/>
          <w:szCs w:val="24"/>
        </w:rPr>
        <w:t>уплат</w:t>
      </w:r>
      <w:r w:rsidR="001A2204"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 w:rsidR="006443D4" w:rsidRPr="00E57A35">
        <w:rPr>
          <w:color w:val="auto"/>
        </w:rPr>
        <w:t xml:space="preserve"> 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D31AE6">
      <w:headerReference w:type="default" r:id="rId14"/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2D" w:rsidRDefault="00524A2D">
      <w:pPr>
        <w:spacing w:after="0" w:line="240" w:lineRule="auto"/>
      </w:pPr>
      <w:r>
        <w:separator/>
      </w:r>
    </w:p>
  </w:endnote>
  <w:endnote w:type="continuationSeparator" w:id="0">
    <w:p w:rsidR="00524A2D" w:rsidRDefault="00524A2D">
      <w:pPr>
        <w:spacing w:after="0" w:line="240" w:lineRule="auto"/>
      </w:pPr>
      <w:r>
        <w:continuationSeparator/>
      </w:r>
    </w:p>
  </w:endnote>
  <w:endnote w:type="continuationNotice" w:id="1">
    <w:p w:rsidR="00524A2D" w:rsidRDefault="00524A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2D" w:rsidRDefault="00524A2D">
      <w:pPr>
        <w:spacing w:after="0" w:line="240" w:lineRule="auto"/>
      </w:pPr>
      <w:r>
        <w:separator/>
      </w:r>
    </w:p>
  </w:footnote>
  <w:footnote w:type="continuationSeparator" w:id="0">
    <w:p w:rsidR="00524A2D" w:rsidRDefault="00524A2D">
      <w:pPr>
        <w:spacing w:after="0" w:line="240" w:lineRule="auto"/>
      </w:pPr>
      <w:r>
        <w:continuationSeparator/>
      </w:r>
    </w:p>
  </w:footnote>
  <w:footnote w:type="continuationNotice" w:id="1">
    <w:p w:rsidR="00524A2D" w:rsidRDefault="00524A2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29FF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3B49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45A5"/>
    <w:rsid w:val="002F5B46"/>
    <w:rsid w:val="002F7625"/>
    <w:rsid w:val="00314A64"/>
    <w:rsid w:val="0031597B"/>
    <w:rsid w:val="0031733B"/>
    <w:rsid w:val="003220A1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0594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4A2D"/>
    <w:rsid w:val="00527F11"/>
    <w:rsid w:val="00534612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33108"/>
    <w:rsid w:val="007417C9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3F80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53AF0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6F4D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1BD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C76F6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9721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F2113"/>
    <w:rsid w:val="00DF22C0"/>
    <w:rsid w:val="00DF315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B71BDA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B71BDA"/>
  </w:style>
  <w:style w:type="paragraph" w:styleId="Header">
    <w:name w:val="header"/>
    <w:basedOn w:val="Normal"/>
    <w:link w:val="HeaderChar"/>
    <w:uiPriority w:val="99"/>
    <w:unhideWhenUsed/>
    <w:rsid w:val="00B7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DA"/>
  </w:style>
  <w:style w:type="paragraph" w:styleId="Footer">
    <w:name w:val="footer"/>
    <w:basedOn w:val="Normal"/>
    <w:link w:val="FooterChar"/>
    <w:uiPriority w:val="99"/>
    <w:unhideWhenUsed/>
    <w:rsid w:val="00B7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dicinhan.org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ladicinhan.org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adicinhan.org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62B24-CDC4-4482-BDEB-C5E04FAA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PCNS</cp:lastModifiedBy>
  <cp:revision>5</cp:revision>
  <dcterms:created xsi:type="dcterms:W3CDTF">2024-09-03T08:35:00Z</dcterms:created>
  <dcterms:modified xsi:type="dcterms:W3CDTF">2024-10-29T12:14:00Z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