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C6" w:rsidRPr="000D55C6" w:rsidRDefault="000D55C6" w:rsidP="000D55C6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 А Ц Р Т</w:t>
      </w:r>
    </w:p>
    <w:p w:rsidR="00481B31" w:rsidRDefault="00481B31" w:rsidP="00481B3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На основу члана 8. Закона о финансирању локалне самоуправе </w:t>
      </w:r>
      <w:r w:rsidRPr="008145BD">
        <w:rPr>
          <w:rFonts w:ascii="Times New Roman" w:hAnsi="Times New Roman"/>
          <w:sz w:val="24"/>
          <w:szCs w:val="24"/>
        </w:rPr>
        <w:t xml:space="preserve">(„Службени гласник </w:t>
      </w:r>
      <w:r w:rsidR="00DC1B4C">
        <w:rPr>
          <w:rFonts w:ascii="Times New Roman" w:hAnsi="Times New Roman"/>
          <w:sz w:val="24"/>
          <w:szCs w:val="24"/>
        </w:rPr>
        <w:t>РС</w:t>
      </w:r>
      <w:r w:rsidRPr="008145BD">
        <w:rPr>
          <w:rFonts w:ascii="Times New Roman" w:hAnsi="Times New Roman"/>
          <w:sz w:val="24"/>
          <w:szCs w:val="24"/>
        </w:rPr>
        <w:t xml:space="preserve"> број 62/06</w:t>
      </w:r>
      <w:r w:rsidRPr="008145BD">
        <w:rPr>
          <w:rFonts w:ascii="Times New Roman" w:hAnsi="Times New Roman"/>
          <w:sz w:val="24"/>
          <w:szCs w:val="24"/>
          <w:lang w:val="sr-Cyrl-CS"/>
        </w:rPr>
        <w:t>, 47/11, 93/12,</w:t>
      </w:r>
      <w:r w:rsidR="00DC1B4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45BD">
        <w:rPr>
          <w:rFonts w:ascii="Times New Roman" w:hAnsi="Times New Roman"/>
          <w:sz w:val="24"/>
          <w:szCs w:val="24"/>
          <w:lang w:val="sr-Cyrl-CS"/>
        </w:rPr>
        <w:t>99/13</w:t>
      </w:r>
      <w:r w:rsidR="00DC1B4C">
        <w:rPr>
          <w:rFonts w:ascii="Times New Roman" w:hAnsi="Times New Roman"/>
          <w:sz w:val="24"/>
          <w:szCs w:val="24"/>
          <w:lang w:val="sr-Cyrl-CS"/>
        </w:rPr>
        <w:t>-усклађени дин.изн;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125/14</w:t>
      </w:r>
      <w:r w:rsidR="00DC1B4C">
        <w:rPr>
          <w:rFonts w:ascii="Times New Roman" w:hAnsi="Times New Roman"/>
          <w:sz w:val="24"/>
          <w:szCs w:val="24"/>
          <w:lang w:val="sr-Cyrl-CS"/>
        </w:rPr>
        <w:t>-усклађени дин.изн; 95/15-усклађени дин.изн; 83/16, 91/16-усклађени дин.изн; 104/16-др.закон, 96/17-усклађени дин.изн; 89/18-усклађени дин.изн; 95/18-др.закон, 86/19-усклађени дин.изн; 126/20-усклађени дин.изн; 99/21-усклађени дин.изн; 111/21-др.закон, 124/22-усклађени дин.изн; и 97/23-усклађени дин.изн</w:t>
      </w:r>
      <w:r w:rsidRPr="008145BD">
        <w:rPr>
          <w:rFonts w:ascii="Times New Roman" w:hAnsi="Times New Roman"/>
          <w:sz w:val="24"/>
          <w:szCs w:val="24"/>
        </w:rPr>
        <w:t>)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, члана 11. и 38б Закона о порезима на имовину </w:t>
      </w:r>
      <w:r w:rsidRPr="008145BD">
        <w:rPr>
          <w:rFonts w:ascii="Times New Roman" w:hAnsi="Times New Roman"/>
          <w:sz w:val="24"/>
          <w:szCs w:val="24"/>
        </w:rPr>
        <w:t>(„Службени гласник РС“, број 26/01,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„Службени лист СРЈ“, број 42/02- одлука СУС и „Службени гласник РС“, број 80/02, 80/02 – др.закон</w:t>
      </w:r>
      <w:r w:rsidR="00DC1B4C">
        <w:rPr>
          <w:rFonts w:ascii="Times New Roman" w:hAnsi="Times New Roman"/>
          <w:sz w:val="24"/>
          <w:szCs w:val="24"/>
          <w:lang w:val="sr-Cyrl-CS"/>
        </w:rPr>
        <w:t>,</w:t>
      </w:r>
      <w:r w:rsidRPr="008145BD">
        <w:rPr>
          <w:rFonts w:ascii="Times New Roman" w:hAnsi="Times New Roman"/>
          <w:sz w:val="24"/>
          <w:szCs w:val="24"/>
        </w:rPr>
        <w:t xml:space="preserve"> 135/04, 61/07, 5/09, 101/10, 24/11, 78/11, 57/12 одлука УС</w:t>
      </w:r>
      <w:r w:rsidR="00DC1B4C">
        <w:rPr>
          <w:rFonts w:ascii="Times New Roman" w:hAnsi="Times New Roman"/>
          <w:sz w:val="24"/>
          <w:szCs w:val="24"/>
        </w:rPr>
        <w:t>,</w:t>
      </w:r>
      <w:r w:rsidRPr="008145BD">
        <w:rPr>
          <w:rFonts w:ascii="Times New Roman" w:hAnsi="Times New Roman"/>
          <w:sz w:val="24"/>
          <w:szCs w:val="24"/>
        </w:rPr>
        <w:t xml:space="preserve">  47/13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и 68/14 – др.закон</w:t>
      </w:r>
      <w:r w:rsidR="00DC1B4C">
        <w:rPr>
          <w:rFonts w:ascii="Times New Roman" w:hAnsi="Times New Roman"/>
          <w:sz w:val="24"/>
          <w:szCs w:val="24"/>
          <w:lang w:val="sr-Cyrl-CS"/>
        </w:rPr>
        <w:t>, 95/18, 99/18-Одлука УС, 86/19, 144/20, 118/21, 138/22 и 92/23</w:t>
      </w:r>
      <w:r w:rsidRPr="008145BD">
        <w:rPr>
          <w:rFonts w:ascii="Times New Roman" w:hAnsi="Times New Roman"/>
          <w:sz w:val="24"/>
          <w:szCs w:val="24"/>
        </w:rPr>
        <w:t>)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D55C6" w:rsidRPr="000D55C6">
        <w:rPr>
          <w:rFonts w:ascii="Times New Roman" w:hAnsi="Times New Roman"/>
          <w:sz w:val="24"/>
          <w:szCs w:val="24"/>
          <w:lang w:val="sr-Cyrl-CS"/>
        </w:rPr>
        <w:t xml:space="preserve">члана 32.Закона о локалној самоуправи </w:t>
      </w:r>
      <w:r w:rsidR="000D55C6" w:rsidRPr="000D55C6">
        <w:rPr>
          <w:rFonts w:ascii="Times New Roman" w:hAnsi="Times New Roman"/>
          <w:color w:val="00000A"/>
          <w:sz w:val="24"/>
          <w:szCs w:val="24"/>
          <w:lang w:val="sr-Cyrl-CS"/>
        </w:rPr>
        <w:t xml:space="preserve">(„Службени гласник РС“, број 129/07, 83/14-др. </w:t>
      </w:r>
      <w:r w:rsidR="000D55C6" w:rsidRPr="00801AF4">
        <w:rPr>
          <w:rFonts w:ascii="Times New Roman" w:hAnsi="Times New Roman"/>
          <w:color w:val="00000A"/>
          <w:sz w:val="24"/>
          <w:szCs w:val="24"/>
          <w:lang w:val="ru-RU"/>
        </w:rPr>
        <w:t>Закон,</w:t>
      </w:r>
      <w:r w:rsidR="000D55C6" w:rsidRPr="00801AF4">
        <w:rPr>
          <w:rFonts w:ascii="Times New Roman" w:hAnsi="Times New Roman"/>
          <w:color w:val="00000A"/>
          <w:sz w:val="24"/>
          <w:szCs w:val="24"/>
          <w:lang w:val="sr-Cyrl-CS"/>
        </w:rPr>
        <w:t>101/16-др.закон, 47/2018 и 111/2021- др. закон</w:t>
      </w:r>
      <w:r w:rsidR="000D55C6" w:rsidRPr="00801AF4">
        <w:rPr>
          <w:rFonts w:ascii="Times New Roman" w:hAnsi="Times New Roman"/>
          <w:color w:val="00000A"/>
          <w:sz w:val="24"/>
          <w:szCs w:val="24"/>
          <w:lang w:val="ru-RU"/>
        </w:rPr>
        <w:t>)</w:t>
      </w:r>
      <w:r w:rsidR="000D55C6">
        <w:rPr>
          <w:rFonts w:ascii="Times New Roman" w:hAnsi="Times New Roman"/>
          <w:color w:val="00000A"/>
          <w:sz w:val="24"/>
          <w:szCs w:val="24"/>
          <w:lang w:val="ru-RU"/>
        </w:rPr>
        <w:t xml:space="preserve">, </w:t>
      </w:r>
      <w:r w:rsidRPr="008145BD">
        <w:rPr>
          <w:rFonts w:ascii="Times New Roman" w:hAnsi="Times New Roman"/>
          <w:sz w:val="24"/>
          <w:szCs w:val="24"/>
        </w:rPr>
        <w:t xml:space="preserve">члана </w:t>
      </w:r>
      <w:r w:rsidR="000D55C6">
        <w:rPr>
          <w:rFonts w:ascii="Times New Roman" w:hAnsi="Times New Roman"/>
          <w:sz w:val="24"/>
          <w:szCs w:val="24"/>
        </w:rPr>
        <w:t>70</w:t>
      </w:r>
      <w:r w:rsidRPr="008145BD">
        <w:rPr>
          <w:rFonts w:ascii="Times New Roman" w:hAnsi="Times New Roman"/>
          <w:sz w:val="24"/>
          <w:szCs w:val="24"/>
        </w:rPr>
        <w:t xml:space="preserve">. Статута Општине Владичин Хан („Службени гласник 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„Службени гласник града Врања“, број </w:t>
      </w:r>
      <w:r w:rsidR="000D55C6">
        <w:rPr>
          <w:rFonts w:ascii="Times New Roman" w:hAnsi="Times New Roman"/>
          <w:sz w:val="24"/>
          <w:szCs w:val="24"/>
          <w:lang w:val="sr-Cyrl-CS"/>
        </w:rPr>
        <w:t>7/24</w:t>
      </w:r>
      <w:r w:rsidR="00CE1870">
        <w:rPr>
          <w:rFonts w:ascii="Times New Roman" w:hAnsi="Times New Roman"/>
          <w:sz w:val="24"/>
          <w:szCs w:val="24"/>
          <w:lang w:val="sr-Cyrl-CS"/>
        </w:rPr>
        <w:t>-пречишћен текст</w:t>
      </w:r>
      <w:r w:rsidRPr="008145BD">
        <w:rPr>
          <w:rFonts w:ascii="Times New Roman" w:hAnsi="Times New Roman"/>
          <w:sz w:val="24"/>
          <w:szCs w:val="24"/>
          <w:lang w:val="sr-Cyrl-CS"/>
        </w:rPr>
        <w:t>)</w:t>
      </w:r>
      <w:r w:rsidRPr="008145BD">
        <w:rPr>
          <w:rFonts w:ascii="Times New Roman" w:hAnsi="Times New Roman"/>
          <w:sz w:val="24"/>
          <w:szCs w:val="24"/>
        </w:rPr>
        <w:t>, Скупштина општине Владичин Хан, на седници одржаној дана</w:t>
      </w:r>
      <w:r w:rsidR="000D55C6">
        <w:rPr>
          <w:rFonts w:ascii="Times New Roman" w:hAnsi="Times New Roman"/>
          <w:sz w:val="24"/>
          <w:szCs w:val="24"/>
          <w:lang w:val="sr-Cyrl-CS"/>
        </w:rPr>
        <w:t xml:space="preserve">___________ </w:t>
      </w:r>
      <w:r w:rsidRPr="008145BD">
        <w:rPr>
          <w:rFonts w:ascii="Times New Roman" w:hAnsi="Times New Roman"/>
          <w:sz w:val="24"/>
          <w:szCs w:val="24"/>
        </w:rPr>
        <w:t xml:space="preserve"> године, донела је</w:t>
      </w:r>
    </w:p>
    <w:p w:rsidR="00DC1B4C" w:rsidRPr="00DC1B4C" w:rsidRDefault="00DC1B4C" w:rsidP="00481B3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5BD"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5BD">
        <w:rPr>
          <w:rFonts w:ascii="Times New Roman" w:hAnsi="Times New Roman"/>
          <w:b/>
          <w:sz w:val="24"/>
          <w:szCs w:val="24"/>
          <w:lang w:val="sr-Cyrl-CS"/>
        </w:rPr>
        <w:t xml:space="preserve">О ВИСИНИ СТОПЕ ПОРЕЗА НА ИМОВИНУ </w:t>
      </w: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5BD">
        <w:rPr>
          <w:rFonts w:ascii="Times New Roman" w:hAnsi="Times New Roman"/>
          <w:b/>
          <w:sz w:val="24"/>
          <w:szCs w:val="24"/>
          <w:lang w:val="sr-Cyrl-CS"/>
        </w:rPr>
        <w:t>ОПШТИНЕ ВЛАДИЧИН ХАН</w:t>
      </w: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Овом одлуком утврђују се стопе пореза на имовину на права на непокретностима на територији  општине Владичин Хан.</w:t>
      </w:r>
    </w:p>
    <w:p w:rsidR="00481B31" w:rsidRPr="008145BD" w:rsidRDefault="00481B31" w:rsidP="00481B3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Члан 2. 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Стопе пореза на имовину износе: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1) на права на непокретности пореског обвезника који води пословне књиге –</w:t>
      </w:r>
      <w:r w:rsidRPr="008145BD">
        <w:rPr>
          <w:rFonts w:ascii="Times New Roman" w:hAnsi="Times New Roman"/>
          <w:sz w:val="24"/>
          <w:szCs w:val="24"/>
        </w:rPr>
        <w:t xml:space="preserve"> 0,</w:t>
      </w:r>
      <w:r w:rsidRPr="00DC1B4C">
        <w:rPr>
          <w:rFonts w:ascii="Times New Roman" w:hAnsi="Times New Roman"/>
          <w:sz w:val="24"/>
          <w:szCs w:val="24"/>
          <w:lang w:val="ru-RU"/>
        </w:rPr>
        <w:t>4</w:t>
      </w:r>
      <w:r w:rsidRPr="008145BD">
        <w:rPr>
          <w:rFonts w:ascii="Times New Roman" w:hAnsi="Times New Roman"/>
          <w:sz w:val="24"/>
          <w:szCs w:val="24"/>
          <w:lang w:val="sr-Cyrl-CS"/>
        </w:rPr>
        <w:t>%;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2) на права на земљишту обвезника који не води пословне књиге – </w:t>
      </w:r>
      <w:r w:rsidRPr="008145BD">
        <w:rPr>
          <w:rFonts w:ascii="Times New Roman" w:hAnsi="Times New Roman"/>
          <w:sz w:val="24"/>
          <w:szCs w:val="24"/>
        </w:rPr>
        <w:t>0,0</w:t>
      </w:r>
      <w:r w:rsidRPr="008145BD">
        <w:rPr>
          <w:rFonts w:ascii="Times New Roman" w:hAnsi="Times New Roman"/>
          <w:sz w:val="24"/>
          <w:szCs w:val="24"/>
          <w:lang w:val="sr-Cyrl-CS"/>
        </w:rPr>
        <w:t>%;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3) на права на непокретности пореског обвезника који не води пословне књиге:</w:t>
      </w:r>
    </w:p>
    <w:p w:rsidR="00481B31" w:rsidRPr="008145BD" w:rsidRDefault="00481B31" w:rsidP="00481B3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3"/>
        <w:gridCol w:w="2682"/>
      </w:tblGrid>
      <w:tr w:rsidR="00481B31" w:rsidRPr="008145BD" w:rsidTr="00F153F4">
        <w:trPr>
          <w:trHeight w:val="454"/>
        </w:trPr>
        <w:tc>
          <w:tcPr>
            <w:tcW w:w="2683" w:type="dxa"/>
            <w:shd w:val="clear" w:color="auto" w:fill="C0C0C0"/>
            <w:vAlign w:val="center"/>
          </w:tcPr>
          <w:p w:rsidR="00481B31" w:rsidRPr="008145BD" w:rsidRDefault="00481B31" w:rsidP="00F15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 пореску основицу</w:t>
            </w:r>
          </w:p>
        </w:tc>
        <w:tc>
          <w:tcPr>
            <w:tcW w:w="2682" w:type="dxa"/>
            <w:shd w:val="clear" w:color="auto" w:fill="C0C0C0"/>
            <w:vAlign w:val="center"/>
          </w:tcPr>
          <w:p w:rsidR="00481B31" w:rsidRPr="008145BD" w:rsidRDefault="00481B31" w:rsidP="00F15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Плаћа се на име пореза</w:t>
            </w:r>
          </w:p>
        </w:tc>
      </w:tr>
      <w:tr w:rsidR="00481B31" w:rsidRPr="008145BD" w:rsidTr="00F153F4">
        <w:trPr>
          <w:trHeight w:val="197"/>
        </w:trPr>
        <w:tc>
          <w:tcPr>
            <w:tcW w:w="2683" w:type="dxa"/>
            <w:vAlign w:val="center"/>
          </w:tcPr>
          <w:p w:rsidR="00481B31" w:rsidRPr="008145BD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1) до 10.000.000 динара</w:t>
            </w:r>
          </w:p>
        </w:tc>
        <w:tc>
          <w:tcPr>
            <w:tcW w:w="2682" w:type="dxa"/>
            <w:vAlign w:val="center"/>
          </w:tcPr>
          <w:p w:rsidR="00481B31" w:rsidRPr="008145BD" w:rsidRDefault="00481B31" w:rsidP="000D5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</w:rPr>
              <w:t>0</w:t>
            </w:r>
            <w:r w:rsidR="000D55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%</w:t>
            </w:r>
          </w:p>
        </w:tc>
      </w:tr>
      <w:tr w:rsidR="00481B31" w:rsidRPr="008145BD" w:rsidTr="00F153F4">
        <w:trPr>
          <w:trHeight w:val="455"/>
        </w:trPr>
        <w:tc>
          <w:tcPr>
            <w:tcW w:w="2683" w:type="dxa"/>
            <w:vAlign w:val="center"/>
          </w:tcPr>
          <w:p w:rsidR="00481B31" w:rsidRPr="008145BD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2) од 10.000.000 до 25.000.000 динара</w:t>
            </w:r>
          </w:p>
        </w:tc>
        <w:tc>
          <w:tcPr>
            <w:tcW w:w="2682" w:type="dxa"/>
            <w:vAlign w:val="center"/>
          </w:tcPr>
          <w:p w:rsidR="00481B31" w:rsidRPr="008145BD" w:rsidRDefault="00481B31" w:rsidP="0048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Порез из подтачке 1) +</w:t>
            </w:r>
            <w:r w:rsidRPr="008145BD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% на износ преко 10.000.000 динара</w:t>
            </w:r>
          </w:p>
        </w:tc>
      </w:tr>
      <w:tr w:rsidR="00481B31" w:rsidRPr="008145BD" w:rsidTr="00F153F4">
        <w:trPr>
          <w:trHeight w:val="491"/>
        </w:trPr>
        <w:tc>
          <w:tcPr>
            <w:tcW w:w="2683" w:type="dxa"/>
            <w:vAlign w:val="center"/>
          </w:tcPr>
          <w:p w:rsidR="00481B31" w:rsidRPr="008145BD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3) од 25.000.000 до 50.000.000 динара</w:t>
            </w:r>
          </w:p>
        </w:tc>
        <w:tc>
          <w:tcPr>
            <w:tcW w:w="2682" w:type="dxa"/>
            <w:vAlign w:val="center"/>
          </w:tcPr>
          <w:p w:rsidR="00481B31" w:rsidRPr="008145BD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Порез из подтачке 2) +</w:t>
            </w:r>
            <w:r w:rsidRPr="008145BD">
              <w:rPr>
                <w:rFonts w:ascii="Times New Roman" w:hAnsi="Times New Roman"/>
                <w:sz w:val="24"/>
                <w:szCs w:val="24"/>
              </w:rPr>
              <w:t>1</w:t>
            </w: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% на износ преко 25.000.000 динара</w:t>
            </w:r>
          </w:p>
        </w:tc>
      </w:tr>
      <w:tr w:rsidR="00481B31" w:rsidRPr="008145BD" w:rsidTr="00F153F4">
        <w:trPr>
          <w:trHeight w:val="519"/>
        </w:trPr>
        <w:tc>
          <w:tcPr>
            <w:tcW w:w="2683" w:type="dxa"/>
            <w:vAlign w:val="center"/>
          </w:tcPr>
          <w:p w:rsidR="00481B31" w:rsidRPr="008145BD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4) преко 50.000.000 динара</w:t>
            </w:r>
          </w:p>
        </w:tc>
        <w:tc>
          <w:tcPr>
            <w:tcW w:w="2682" w:type="dxa"/>
            <w:vAlign w:val="center"/>
          </w:tcPr>
          <w:p w:rsidR="00481B31" w:rsidRPr="008145BD" w:rsidRDefault="00481B31" w:rsidP="00F15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Порез из подтачке 3) + </w:t>
            </w:r>
            <w:r w:rsidRPr="008145BD">
              <w:rPr>
                <w:rFonts w:ascii="Times New Roman" w:hAnsi="Times New Roman"/>
                <w:sz w:val="24"/>
                <w:szCs w:val="24"/>
              </w:rPr>
              <w:t>2</w:t>
            </w:r>
            <w:r w:rsidRPr="008145BD">
              <w:rPr>
                <w:rFonts w:ascii="Times New Roman" w:hAnsi="Times New Roman"/>
                <w:sz w:val="24"/>
                <w:szCs w:val="24"/>
                <w:lang w:val="sr-Cyrl-CS"/>
              </w:rPr>
              <w:t>% на износ преко 50.000.000 динара</w:t>
            </w:r>
          </w:p>
        </w:tc>
      </w:tr>
    </w:tbl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Члан 3. 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Утврђивање, контрола и наплата пореза на имовину врши се у складу са Законом о порезима на имовину.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Члан 4. </w:t>
      </w: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Ступањем на снагу ове одлуке престаје да важи Одлука о висини стопе пореза на имовину Службени гласник Града Врања </w:t>
      </w:r>
      <w:r w:rsidR="00B92CEE">
        <w:rPr>
          <w:rFonts w:ascii="Times New Roman" w:hAnsi="Times New Roman"/>
          <w:sz w:val="24"/>
          <w:szCs w:val="24"/>
        </w:rPr>
        <w:t xml:space="preserve">бр. </w:t>
      </w:r>
      <w:r>
        <w:rPr>
          <w:rFonts w:ascii="Times New Roman" w:hAnsi="Times New Roman"/>
          <w:sz w:val="24"/>
          <w:szCs w:val="24"/>
        </w:rPr>
        <w:t>22/15</w:t>
      </w:r>
      <w:r w:rsidR="00B92CEE">
        <w:rPr>
          <w:rFonts w:ascii="Times New Roman" w:hAnsi="Times New Roman"/>
          <w:sz w:val="24"/>
          <w:szCs w:val="24"/>
        </w:rPr>
        <w:t>.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81B31" w:rsidRPr="008145BD" w:rsidRDefault="00481B31" w:rsidP="00481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1B31" w:rsidRPr="008145BD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Ову одлуку објавити на интернет страни Општине Владичин Хан.</w:t>
      </w:r>
    </w:p>
    <w:p w:rsidR="00481B31" w:rsidRPr="008145BD" w:rsidRDefault="00481B31" w:rsidP="00481B3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81B31" w:rsidRPr="008145BD" w:rsidRDefault="00481B31" w:rsidP="00481B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 xml:space="preserve">Члан 5. </w:t>
      </w:r>
    </w:p>
    <w:p w:rsidR="00481B31" w:rsidRDefault="00481B31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8145BD">
        <w:rPr>
          <w:rFonts w:ascii="Times New Roman" w:hAnsi="Times New Roman"/>
          <w:sz w:val="24"/>
          <w:szCs w:val="24"/>
          <w:lang w:val="sr-Cyrl-CS"/>
        </w:rPr>
        <w:t>Ова одлука ступа на снагу осмог дана од дана објављивања у „Службеном гласнику Града Врања“, а примењ</w:t>
      </w:r>
      <w:r w:rsidRPr="008145BD">
        <w:rPr>
          <w:rFonts w:ascii="Times New Roman" w:hAnsi="Times New Roman"/>
          <w:sz w:val="24"/>
          <w:szCs w:val="24"/>
        </w:rPr>
        <w:t>ује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се од 01. јануара 20</w:t>
      </w:r>
      <w:r w:rsidRPr="00DC1B4C">
        <w:rPr>
          <w:rFonts w:ascii="Times New Roman" w:hAnsi="Times New Roman"/>
          <w:sz w:val="24"/>
          <w:szCs w:val="24"/>
          <w:lang w:val="ru-RU"/>
        </w:rPr>
        <w:t>25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. године. </w:t>
      </w:r>
    </w:p>
    <w:p w:rsidR="000D55C6" w:rsidRPr="008145BD" w:rsidRDefault="000D55C6" w:rsidP="00481B3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D55C6" w:rsidRPr="00B92CEE" w:rsidRDefault="00481B31" w:rsidP="00481B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2CEE">
        <w:rPr>
          <w:rFonts w:ascii="Times New Roman" w:hAnsi="Times New Roman"/>
          <w:b/>
          <w:bCs/>
          <w:sz w:val="24"/>
          <w:szCs w:val="24"/>
          <w:lang w:val="sr-Cyrl-CS"/>
        </w:rPr>
        <w:t>СКУПШТИНА ОПШТИНЕ ВЛАДИЧИН ХАН</w:t>
      </w:r>
      <w:r w:rsidRPr="00B92CEE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481B31" w:rsidRPr="00B92CEE" w:rsidRDefault="000D55C6" w:rsidP="00481B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2CEE">
        <w:rPr>
          <w:rFonts w:ascii="Times New Roman" w:hAnsi="Times New Roman"/>
          <w:b/>
          <w:bCs/>
          <w:sz w:val="24"/>
          <w:szCs w:val="24"/>
        </w:rPr>
        <w:t>БРОЈ</w:t>
      </w:r>
      <w:r w:rsidR="00481B31" w:rsidRPr="00B92CE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: </w:t>
      </w:r>
      <w:r w:rsidRPr="00B92CEE">
        <w:rPr>
          <w:rFonts w:ascii="Times New Roman" w:hAnsi="Times New Roman"/>
          <w:b/>
          <w:bCs/>
          <w:sz w:val="24"/>
          <w:szCs w:val="24"/>
        </w:rPr>
        <w:t>_______________________</w:t>
      </w:r>
    </w:p>
    <w:p w:rsidR="00481B31" w:rsidRPr="00B92CEE" w:rsidRDefault="00481B31" w:rsidP="00481B3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445B5" w:rsidRPr="000334C2" w:rsidRDefault="00B92CEE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334C2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="00481B31" w:rsidRPr="00B92CEE">
        <w:rPr>
          <w:rFonts w:ascii="Times New Roman" w:hAnsi="Times New Roman"/>
          <w:b/>
          <w:bCs/>
          <w:sz w:val="24"/>
          <w:szCs w:val="24"/>
          <w:lang w:val="sr-Cyrl-CS"/>
        </w:rPr>
        <w:t>ПРЕДСЕДНИ</w:t>
      </w:r>
      <w:r w:rsidR="00481B31" w:rsidRPr="00B92CEE">
        <w:rPr>
          <w:rFonts w:ascii="Times New Roman" w:hAnsi="Times New Roman"/>
          <w:b/>
          <w:bCs/>
          <w:sz w:val="24"/>
          <w:szCs w:val="24"/>
        </w:rPr>
        <w:t>К</w:t>
      </w:r>
      <w:r w:rsidR="00481B31" w:rsidRPr="00B92CEE">
        <w:rPr>
          <w:rFonts w:ascii="Times New Roman" w:hAnsi="Times New Roman"/>
          <w:b/>
          <w:bCs/>
          <w:sz w:val="24"/>
          <w:szCs w:val="24"/>
          <w:lang w:val="sr-Cyrl-CS"/>
        </w:rPr>
        <w:t>,</w:t>
      </w:r>
      <w:r w:rsidR="00481B31" w:rsidRPr="00B92CEE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481B31" w:rsidRPr="00B92CE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</w:t>
      </w:r>
      <w:r w:rsidR="000D55C6" w:rsidRPr="00B92CE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</w:t>
      </w:r>
      <w:r w:rsidRPr="00B92CE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</w:t>
      </w:r>
      <w:r w:rsidR="00481B31" w:rsidRPr="008145BD">
        <w:rPr>
          <w:rFonts w:ascii="Times New Roman" w:hAnsi="Times New Roman"/>
          <w:b/>
          <w:bCs/>
          <w:sz w:val="24"/>
          <w:szCs w:val="24"/>
          <w:lang w:val="sr-Cyrl-CS"/>
        </w:rPr>
        <w:t>Данијела Поповић</w:t>
      </w: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334C2" w:rsidRDefault="000334C2" w:rsidP="000334C2">
      <w:pPr>
        <w:ind w:left="288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Образложење</w:t>
      </w:r>
    </w:p>
    <w:p w:rsidR="00991C26" w:rsidRDefault="000334C2" w:rsidP="000334C2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Правни основ за доношење ове одлуке садржан је у члану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8. Закона о финансирању локалне самоуправе </w:t>
      </w:r>
      <w:r w:rsidRPr="008145BD">
        <w:rPr>
          <w:rFonts w:ascii="Times New Roman" w:hAnsi="Times New Roman"/>
          <w:sz w:val="24"/>
          <w:szCs w:val="24"/>
        </w:rPr>
        <w:t xml:space="preserve">(„Службени гласник </w:t>
      </w:r>
      <w:r>
        <w:rPr>
          <w:rFonts w:ascii="Times New Roman" w:hAnsi="Times New Roman"/>
          <w:sz w:val="24"/>
          <w:szCs w:val="24"/>
        </w:rPr>
        <w:t>РС</w:t>
      </w:r>
      <w:r w:rsidRPr="008145BD">
        <w:rPr>
          <w:rFonts w:ascii="Times New Roman" w:hAnsi="Times New Roman"/>
          <w:sz w:val="24"/>
          <w:szCs w:val="24"/>
        </w:rPr>
        <w:t xml:space="preserve"> број 62/06</w:t>
      </w:r>
      <w:r w:rsidRPr="008145BD">
        <w:rPr>
          <w:rFonts w:ascii="Times New Roman" w:hAnsi="Times New Roman"/>
          <w:sz w:val="24"/>
          <w:szCs w:val="24"/>
          <w:lang w:val="sr-Cyrl-CS"/>
        </w:rPr>
        <w:t>, 47/11, 93/12,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145BD">
        <w:rPr>
          <w:rFonts w:ascii="Times New Roman" w:hAnsi="Times New Roman"/>
          <w:sz w:val="24"/>
          <w:szCs w:val="24"/>
          <w:lang w:val="sr-Cyrl-CS"/>
        </w:rPr>
        <w:t>99/13</w:t>
      </w:r>
      <w:r>
        <w:rPr>
          <w:rFonts w:ascii="Times New Roman" w:hAnsi="Times New Roman"/>
          <w:sz w:val="24"/>
          <w:szCs w:val="24"/>
          <w:lang w:val="sr-Cyrl-CS"/>
        </w:rPr>
        <w:t>-усклађени дин.изн;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125/14</w:t>
      </w:r>
      <w:r>
        <w:rPr>
          <w:rFonts w:ascii="Times New Roman" w:hAnsi="Times New Roman"/>
          <w:sz w:val="24"/>
          <w:szCs w:val="24"/>
          <w:lang w:val="sr-Cyrl-CS"/>
        </w:rPr>
        <w:t>-усклађени дин.изн; 95/15-усклађени дин.изн; 83/16, 91/16-усклађени дин.изн; 104/16-др.закон, 96/17-усклађени дин.изн; 89/18-усклађени дин.изн; 95/18-др.закон, 86/19-усклађени дин.изн; 126/20-усклађени дин.изн; 99/21-усклађени дин.изн; 111/21-др.закон, 124/22-усклађени дин.изн; и 97/23-усклађени дин.изн</w:t>
      </w:r>
      <w:r w:rsidRPr="008145BD">
        <w:rPr>
          <w:rFonts w:ascii="Times New Roman" w:hAnsi="Times New Roman"/>
          <w:sz w:val="24"/>
          <w:szCs w:val="24"/>
        </w:rPr>
        <w:t>)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, члана 11. и 38б Закона о порезима на имовину </w:t>
      </w:r>
      <w:r w:rsidRPr="008145BD">
        <w:rPr>
          <w:rFonts w:ascii="Times New Roman" w:hAnsi="Times New Roman"/>
          <w:sz w:val="24"/>
          <w:szCs w:val="24"/>
        </w:rPr>
        <w:t>(„Службени гласник РС“, број 26/01,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„Службени лист СРЈ“, број 42/02- одлука СУС и „Службени гласник РС“, број 80/02, 80/02 – др.закон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8145BD">
        <w:rPr>
          <w:rFonts w:ascii="Times New Roman" w:hAnsi="Times New Roman"/>
          <w:sz w:val="24"/>
          <w:szCs w:val="24"/>
        </w:rPr>
        <w:t xml:space="preserve"> 135/04, 61/07, 5/09, 101/10, 24/11, 78/11, 57/12 одлука УС</w:t>
      </w:r>
      <w:r>
        <w:rPr>
          <w:rFonts w:ascii="Times New Roman" w:hAnsi="Times New Roman"/>
          <w:sz w:val="24"/>
          <w:szCs w:val="24"/>
        </w:rPr>
        <w:t>,</w:t>
      </w:r>
      <w:r w:rsidRPr="008145BD">
        <w:rPr>
          <w:rFonts w:ascii="Times New Roman" w:hAnsi="Times New Roman"/>
          <w:sz w:val="24"/>
          <w:szCs w:val="24"/>
        </w:rPr>
        <w:t xml:space="preserve">  47/13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и 68/14 – др.закон</w:t>
      </w:r>
      <w:r>
        <w:rPr>
          <w:rFonts w:ascii="Times New Roman" w:hAnsi="Times New Roman"/>
          <w:sz w:val="24"/>
          <w:szCs w:val="24"/>
          <w:lang w:val="sr-Cyrl-CS"/>
        </w:rPr>
        <w:t>, 95/18, 99/18-Одлука УС, 86/19, 144/20, 118/21, 138/22 и 92/23</w:t>
      </w:r>
      <w:r w:rsidRPr="008145BD">
        <w:rPr>
          <w:rFonts w:ascii="Times New Roman" w:hAnsi="Times New Roman"/>
          <w:sz w:val="24"/>
          <w:szCs w:val="24"/>
        </w:rPr>
        <w:t>)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0D55C6">
        <w:rPr>
          <w:rFonts w:ascii="Times New Roman" w:hAnsi="Times New Roman"/>
          <w:sz w:val="24"/>
          <w:szCs w:val="24"/>
          <w:lang w:val="sr-Cyrl-CS"/>
        </w:rPr>
        <w:t xml:space="preserve">члана 32.Закона о локалној самоуправи </w:t>
      </w:r>
      <w:r w:rsidRPr="000D55C6">
        <w:rPr>
          <w:rFonts w:ascii="Times New Roman" w:hAnsi="Times New Roman"/>
          <w:color w:val="00000A"/>
          <w:sz w:val="24"/>
          <w:szCs w:val="24"/>
          <w:lang w:val="sr-Cyrl-CS"/>
        </w:rPr>
        <w:t xml:space="preserve">(„Службени гласник РС“, број 129/07, 83/14-др. </w:t>
      </w:r>
      <w:r w:rsidRPr="00801AF4">
        <w:rPr>
          <w:rFonts w:ascii="Times New Roman" w:hAnsi="Times New Roman"/>
          <w:color w:val="00000A"/>
          <w:sz w:val="24"/>
          <w:szCs w:val="24"/>
          <w:lang w:val="ru-RU"/>
        </w:rPr>
        <w:t>Закон,</w:t>
      </w:r>
      <w:r w:rsidRPr="00801AF4">
        <w:rPr>
          <w:rFonts w:ascii="Times New Roman" w:hAnsi="Times New Roman"/>
          <w:color w:val="00000A"/>
          <w:sz w:val="24"/>
          <w:szCs w:val="24"/>
          <w:lang w:val="sr-Cyrl-CS"/>
        </w:rPr>
        <w:t>101/16-др.закон, 47/2018 и 111/2021- др. закон</w:t>
      </w:r>
      <w:r w:rsidRPr="00801AF4">
        <w:rPr>
          <w:rFonts w:ascii="Times New Roman" w:hAnsi="Times New Roman"/>
          <w:color w:val="00000A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 xml:space="preserve">, </w:t>
      </w:r>
      <w:r w:rsidRPr="008145BD">
        <w:rPr>
          <w:rFonts w:ascii="Times New Roman" w:hAnsi="Times New Roman"/>
          <w:sz w:val="24"/>
          <w:szCs w:val="24"/>
        </w:rPr>
        <w:t xml:space="preserve">члана </w:t>
      </w:r>
      <w:r>
        <w:rPr>
          <w:rFonts w:ascii="Times New Roman" w:hAnsi="Times New Roman"/>
          <w:sz w:val="24"/>
          <w:szCs w:val="24"/>
        </w:rPr>
        <w:t>70</w:t>
      </w:r>
      <w:r w:rsidRPr="008145BD">
        <w:rPr>
          <w:rFonts w:ascii="Times New Roman" w:hAnsi="Times New Roman"/>
          <w:sz w:val="24"/>
          <w:szCs w:val="24"/>
        </w:rPr>
        <w:t xml:space="preserve">. Статута Општине Владичин Хан („Службени гласник 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„Службени гласник града Врања“, број </w:t>
      </w:r>
      <w:r>
        <w:rPr>
          <w:rFonts w:ascii="Times New Roman" w:hAnsi="Times New Roman"/>
          <w:sz w:val="24"/>
          <w:szCs w:val="24"/>
          <w:lang w:val="sr-Cyrl-CS"/>
        </w:rPr>
        <w:t>7/24-пречишћен текст</w:t>
      </w:r>
      <w:r w:rsidRPr="008145BD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0170C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170CB" w:rsidRDefault="000170CB" w:rsidP="000334C2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Разлог и циљ доношења Одлуке</w:t>
      </w:r>
      <w:r w:rsidRPr="008145BD">
        <w:rPr>
          <w:rFonts w:ascii="Times New Roman" w:hAnsi="Times New Roman"/>
          <w:sz w:val="24"/>
          <w:szCs w:val="24"/>
          <w:lang w:val="sr-Cyrl-CS"/>
        </w:rPr>
        <w:t xml:space="preserve"> о висини стопе пореза на имовину</w:t>
      </w:r>
      <w:r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је усклађивање са чланом 11. </w:t>
      </w:r>
      <w:r w:rsidRPr="008145BD">
        <w:rPr>
          <w:rFonts w:ascii="Times New Roman" w:hAnsi="Times New Roman"/>
          <w:sz w:val="24"/>
          <w:szCs w:val="24"/>
          <w:lang w:val="sr-Cyrl-CS"/>
        </w:rPr>
        <w:t>Закона о порезима на имовину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334C2" w:rsidRPr="000334C2" w:rsidRDefault="000334C2" w:rsidP="000334C2">
      <w:pPr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0334C2" w:rsidRDefault="00991C26" w:rsidP="000D55C6">
      <w:pPr>
        <w:ind w:left="64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991C26" w:rsidRDefault="00991C26" w:rsidP="00991C26">
      <w:pPr>
        <w:ind w:left="81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91C26" w:rsidRPr="00991C26" w:rsidRDefault="00991C26" w:rsidP="000D55C6">
      <w:pPr>
        <w:ind w:left="6420"/>
        <w:rPr>
          <w:lang w:val="ru-RU"/>
        </w:rPr>
      </w:pPr>
    </w:p>
    <w:sectPr w:rsidR="00991C26" w:rsidRPr="00991C26" w:rsidSect="00344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/>
  <w:rsids>
    <w:rsidRoot w:val="00481B31"/>
    <w:rsid w:val="000170CB"/>
    <w:rsid w:val="000334C2"/>
    <w:rsid w:val="000D55C6"/>
    <w:rsid w:val="00154A65"/>
    <w:rsid w:val="003445B5"/>
    <w:rsid w:val="00481B31"/>
    <w:rsid w:val="00991C26"/>
    <w:rsid w:val="00B92CEE"/>
    <w:rsid w:val="00BA5A66"/>
    <w:rsid w:val="00BB272B"/>
    <w:rsid w:val="00CE1870"/>
    <w:rsid w:val="00DC1B4C"/>
    <w:rsid w:val="00F36317"/>
    <w:rsid w:val="00F460E3"/>
    <w:rsid w:val="00FC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31"/>
    <w:pPr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481B31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PCLPA3</dc:creator>
  <cp:lastModifiedBy>PC5</cp:lastModifiedBy>
  <cp:revision>7</cp:revision>
  <dcterms:created xsi:type="dcterms:W3CDTF">2024-10-15T10:13:00Z</dcterms:created>
  <dcterms:modified xsi:type="dcterms:W3CDTF">2024-10-16T10:40:00Z</dcterms:modified>
</cp:coreProperties>
</file>