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10A5F" w14:textId="77777777" w:rsidR="00CD2546" w:rsidRPr="001215E9" w:rsidRDefault="00CD2546" w:rsidP="001215E9">
      <w:pPr>
        <w:jc w:val="both"/>
        <w:rPr>
          <w:rFonts w:ascii="Times New Roman" w:hAnsi="Times New Roman" w:cs="Times New Roman"/>
          <w:b/>
          <w:lang w:val="sr-Cyrl-RS"/>
        </w:rPr>
      </w:pPr>
    </w:p>
    <w:p w14:paraId="1C87A3F9" w14:textId="77777777" w:rsidR="00CD2546" w:rsidRPr="001215E9" w:rsidRDefault="00CD2546" w:rsidP="001215E9">
      <w:pPr>
        <w:jc w:val="both"/>
        <w:rPr>
          <w:rFonts w:ascii="Times New Roman" w:hAnsi="Times New Roman" w:cs="Times New Roman"/>
          <w:b/>
        </w:rPr>
      </w:pPr>
    </w:p>
    <w:p w14:paraId="1AAA498C" w14:textId="77777777" w:rsidR="00CD2546" w:rsidRPr="001215E9" w:rsidRDefault="00CD2546" w:rsidP="001215E9">
      <w:pPr>
        <w:jc w:val="both"/>
        <w:rPr>
          <w:rFonts w:ascii="Times New Roman" w:hAnsi="Times New Roman" w:cs="Times New Roman"/>
          <w:b/>
        </w:rPr>
      </w:pPr>
    </w:p>
    <w:p w14:paraId="23A931CF" w14:textId="36C212F5" w:rsidR="00CD2546" w:rsidRPr="001215E9" w:rsidRDefault="00FE2280" w:rsidP="001215E9">
      <w:pPr>
        <w:jc w:val="both"/>
        <w:rPr>
          <w:rFonts w:ascii="Times New Roman" w:hAnsi="Times New Roman" w:cs="Times New Roman"/>
          <w:b/>
        </w:rPr>
      </w:pPr>
      <w:r w:rsidRPr="001215E9">
        <w:rPr>
          <w:rFonts w:ascii="Times New Roman" w:hAnsi="Times New Roman" w:cs="Times New Roman"/>
          <w:noProof/>
          <w:sz w:val="72"/>
          <w:szCs w:val="72"/>
        </w:rPr>
        <w:drawing>
          <wp:inline distT="0" distB="0" distL="0" distR="0" wp14:anchorId="4815E924" wp14:editId="556F42F5">
            <wp:extent cx="5876925" cy="4962525"/>
            <wp:effectExtent l="0" t="0" r="9525" b="9525"/>
            <wp:docPr id="1" name="Picture 1" descr="https://upload.wikimedia.org/wikipedia/commons/thumb/d/dc/Vladicin_Han_-_Greater_Coat_of_Arms_01.png/250px-Vladicin_Han_-_Greater_Coat_of_Arms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c/Vladicin_Han_-_Greater_Coat_of_Arms_01.png/250px-Vladicin_Han_-_Greater_Coat_of_Arms_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6925" cy="4962525"/>
                    </a:xfrm>
                    <a:prstGeom prst="rect">
                      <a:avLst/>
                    </a:prstGeom>
                    <a:noFill/>
                    <a:ln>
                      <a:noFill/>
                    </a:ln>
                  </pic:spPr>
                </pic:pic>
              </a:graphicData>
            </a:graphic>
          </wp:inline>
        </w:drawing>
      </w:r>
    </w:p>
    <w:p w14:paraId="202F414E" w14:textId="77777777" w:rsidR="005F6EFB" w:rsidRDefault="005F6EFB" w:rsidP="001215E9">
      <w:pPr>
        <w:jc w:val="center"/>
        <w:rPr>
          <w:rFonts w:ascii="Times New Roman" w:hAnsi="Times New Roman" w:cs="Times New Roman"/>
          <w:b/>
          <w:sz w:val="48"/>
          <w:szCs w:val="48"/>
          <w:lang w:val="sr-Cyrl-RS"/>
        </w:rPr>
      </w:pPr>
    </w:p>
    <w:p w14:paraId="091ECD9A" w14:textId="54A384EC" w:rsidR="001F4C23" w:rsidRPr="001215E9" w:rsidRDefault="009D5823" w:rsidP="001215E9">
      <w:pPr>
        <w:jc w:val="center"/>
        <w:rPr>
          <w:rFonts w:ascii="Times New Roman" w:hAnsi="Times New Roman" w:cs="Times New Roman"/>
          <w:b/>
          <w:sz w:val="48"/>
          <w:szCs w:val="48"/>
          <w:lang w:val="sr-Cyrl-RS"/>
        </w:rPr>
      </w:pPr>
      <w:r w:rsidRPr="001215E9">
        <w:rPr>
          <w:rFonts w:ascii="Times New Roman" w:hAnsi="Times New Roman" w:cs="Times New Roman"/>
          <w:b/>
          <w:sz w:val="48"/>
          <w:szCs w:val="48"/>
          <w:lang w:val="sr-Cyrl-RS"/>
        </w:rPr>
        <w:t>ПРОГРАМ ЗА УНАПРЕЂЕЊЕ ПОЛОЖАЈА МЛАДИХ</w:t>
      </w:r>
      <w:r w:rsidR="00600DE8" w:rsidRPr="001215E9">
        <w:rPr>
          <w:rFonts w:ascii="Times New Roman" w:hAnsi="Times New Roman" w:cs="Times New Roman"/>
          <w:b/>
          <w:sz w:val="48"/>
          <w:szCs w:val="48"/>
          <w:lang w:val="sr-Cyrl-RS"/>
        </w:rPr>
        <w:t xml:space="preserve"> ОПШТИНЕ ВЛАДИЧИН ХАН ЗА ПЕРИОД</w:t>
      </w:r>
    </w:p>
    <w:p w14:paraId="603D9A78" w14:textId="4AABDCB3" w:rsidR="009D5823" w:rsidRPr="005F6EFB" w:rsidRDefault="00600DE8" w:rsidP="005F6EFB">
      <w:pPr>
        <w:tabs>
          <w:tab w:val="left" w:pos="5496"/>
        </w:tabs>
        <w:jc w:val="center"/>
        <w:rPr>
          <w:rFonts w:ascii="Times New Roman" w:hAnsi="Times New Roman" w:cs="Times New Roman"/>
          <w:lang w:val="sr-Cyrl-RS"/>
        </w:rPr>
      </w:pPr>
      <w:r w:rsidRPr="001215E9">
        <w:rPr>
          <w:rFonts w:ascii="Times New Roman" w:hAnsi="Times New Roman" w:cs="Times New Roman"/>
          <w:b/>
          <w:sz w:val="48"/>
          <w:szCs w:val="48"/>
          <w:lang w:val="sr-Cyrl-RS"/>
        </w:rPr>
        <w:t>2025. – 2027. ГОДИНЕ</w:t>
      </w:r>
    </w:p>
    <w:p w14:paraId="7392FF05" w14:textId="77777777" w:rsidR="00600DE8" w:rsidRPr="00843AC4" w:rsidRDefault="001562A8" w:rsidP="001215E9">
      <w:pPr>
        <w:jc w:val="both"/>
        <w:rPr>
          <w:rFonts w:ascii="Times New Roman" w:hAnsi="Times New Roman" w:cs="Times New Roman"/>
          <w:b/>
          <w:color w:val="002060"/>
          <w:lang w:val="sr-Cyrl-RS"/>
        </w:rPr>
      </w:pPr>
      <w:r w:rsidRPr="00843AC4">
        <w:rPr>
          <w:rFonts w:ascii="Times New Roman" w:hAnsi="Times New Roman" w:cs="Times New Roman"/>
          <w:b/>
          <w:color w:val="002060"/>
          <w:lang w:val="sr-Cyrl-RS"/>
        </w:rPr>
        <w:lastRenderedPageBreak/>
        <w:t>САДРЖАЈ</w:t>
      </w:r>
      <w:r w:rsidR="00600DE8" w:rsidRPr="00843AC4">
        <w:rPr>
          <w:rFonts w:ascii="Times New Roman" w:hAnsi="Times New Roman" w:cs="Times New Roman"/>
          <w:b/>
          <w:color w:val="002060"/>
          <w:lang w:val="sr-Cyrl-RS"/>
        </w:rPr>
        <w:t>:</w:t>
      </w:r>
    </w:p>
    <w:p w14:paraId="694E57B4" w14:textId="77777777" w:rsidR="00600DE8" w:rsidRPr="00B565FD" w:rsidRDefault="00600DE8" w:rsidP="001215E9">
      <w:pPr>
        <w:jc w:val="both"/>
        <w:rPr>
          <w:rFonts w:ascii="Times New Roman" w:hAnsi="Times New Roman" w:cs="Times New Roman"/>
          <w:color w:val="002060"/>
          <w:lang w:val="sr-Cyrl-RS"/>
        </w:rPr>
      </w:pPr>
      <w:r w:rsidRPr="00B565FD">
        <w:rPr>
          <w:rFonts w:ascii="Times New Roman" w:hAnsi="Times New Roman" w:cs="Times New Roman"/>
          <w:b/>
          <w:color w:val="002060"/>
          <w:lang w:val="sr-Cyrl-RS"/>
        </w:rPr>
        <w:t>1.</w:t>
      </w:r>
      <w:r w:rsidRPr="00B565FD">
        <w:rPr>
          <w:rFonts w:ascii="Times New Roman" w:hAnsi="Times New Roman" w:cs="Times New Roman"/>
          <w:color w:val="002060"/>
          <w:lang w:val="sr-Cyrl-RS"/>
        </w:rPr>
        <w:tab/>
      </w:r>
      <w:r w:rsidRPr="00B565FD">
        <w:rPr>
          <w:rFonts w:ascii="Times New Roman" w:hAnsi="Times New Roman" w:cs="Times New Roman"/>
          <w:b/>
          <w:color w:val="002060"/>
          <w:lang w:val="sr-Cyrl-RS"/>
        </w:rPr>
        <w:t>Увод</w:t>
      </w:r>
    </w:p>
    <w:p w14:paraId="7D877C03" w14:textId="77777777" w:rsidR="00600DE8" w:rsidRPr="00B565FD" w:rsidRDefault="00600DE8" w:rsidP="001215E9">
      <w:pPr>
        <w:ind w:firstLine="720"/>
        <w:jc w:val="both"/>
        <w:rPr>
          <w:rFonts w:ascii="Times New Roman" w:hAnsi="Times New Roman" w:cs="Times New Roman"/>
          <w:color w:val="002060"/>
          <w:lang w:val="sr-Cyrl-RS"/>
        </w:rPr>
      </w:pPr>
      <w:r w:rsidRPr="00B565FD">
        <w:rPr>
          <w:rFonts w:ascii="Times New Roman" w:hAnsi="Times New Roman" w:cs="Times New Roman"/>
          <w:color w:val="002060"/>
          <w:lang w:val="sr-Cyrl-RS"/>
        </w:rPr>
        <w:t>1.1. Уводна реч председника Општине</w:t>
      </w:r>
    </w:p>
    <w:p w14:paraId="7A2C6719" w14:textId="470BB5D0" w:rsidR="005D046F" w:rsidRPr="00963AC8" w:rsidRDefault="00600DE8" w:rsidP="001215E9">
      <w:pPr>
        <w:ind w:firstLine="720"/>
        <w:jc w:val="both"/>
        <w:rPr>
          <w:rFonts w:ascii="Times New Roman" w:hAnsi="Times New Roman" w:cs="Times New Roman"/>
          <w:color w:val="002060"/>
          <w:lang w:val="sr-Cyrl-RS"/>
        </w:rPr>
      </w:pPr>
      <w:r w:rsidRPr="00B565FD">
        <w:rPr>
          <w:rFonts w:ascii="Times New Roman" w:hAnsi="Times New Roman" w:cs="Times New Roman"/>
          <w:color w:val="002060"/>
          <w:lang w:val="sr-Cyrl-RS"/>
        </w:rPr>
        <w:t>1.2. Ом</w:t>
      </w:r>
      <w:r w:rsidR="00882AB1" w:rsidRPr="00B565FD">
        <w:rPr>
          <w:rFonts w:ascii="Times New Roman" w:hAnsi="Times New Roman" w:cs="Times New Roman"/>
          <w:color w:val="002060"/>
          <w:lang w:val="sr-Cyrl-RS"/>
        </w:rPr>
        <w:t xml:space="preserve">ладинска политика и значај </w:t>
      </w:r>
      <w:r w:rsidR="00882AB1" w:rsidRPr="00963AC8">
        <w:rPr>
          <w:rFonts w:ascii="Times New Roman" w:hAnsi="Times New Roman" w:cs="Times New Roman"/>
          <w:color w:val="002060"/>
          <w:lang w:val="sr-Cyrl-RS"/>
        </w:rPr>
        <w:t>Програма</w:t>
      </w:r>
    </w:p>
    <w:p w14:paraId="092CC43C" w14:textId="6DDA892F" w:rsidR="00600DE8" w:rsidRPr="00963AC8" w:rsidRDefault="00882AB1" w:rsidP="001215E9">
      <w:pPr>
        <w:ind w:firstLine="720"/>
        <w:jc w:val="both"/>
        <w:rPr>
          <w:rFonts w:ascii="Times New Roman" w:hAnsi="Times New Roman" w:cs="Times New Roman"/>
          <w:color w:val="002060"/>
          <w:lang w:val="sr-Cyrl-RS"/>
        </w:rPr>
      </w:pPr>
      <w:r w:rsidRPr="00B565FD">
        <w:rPr>
          <w:rFonts w:ascii="Times New Roman" w:hAnsi="Times New Roman" w:cs="Times New Roman"/>
          <w:color w:val="002060"/>
          <w:lang w:val="sr-Cyrl-RS"/>
        </w:rPr>
        <w:t xml:space="preserve">1.3. Процес израде </w:t>
      </w:r>
      <w:r w:rsidRPr="00963AC8">
        <w:rPr>
          <w:rFonts w:ascii="Times New Roman" w:hAnsi="Times New Roman" w:cs="Times New Roman"/>
          <w:color w:val="002060"/>
          <w:lang w:val="sr-Cyrl-RS"/>
        </w:rPr>
        <w:t>Програм</w:t>
      </w:r>
    </w:p>
    <w:p w14:paraId="65CA9FB3" w14:textId="7C23FA8C" w:rsidR="005D046F" w:rsidRPr="00963AC8" w:rsidRDefault="005D046F" w:rsidP="001215E9">
      <w:pPr>
        <w:ind w:firstLine="720"/>
        <w:jc w:val="both"/>
        <w:rPr>
          <w:rFonts w:ascii="Times New Roman" w:hAnsi="Times New Roman" w:cs="Times New Roman"/>
          <w:color w:val="002060"/>
          <w:lang w:val="sr-Cyrl-RS"/>
        </w:rPr>
      </w:pPr>
      <w:r w:rsidRPr="00B565FD">
        <w:rPr>
          <w:rFonts w:ascii="Times New Roman" w:hAnsi="Times New Roman" w:cs="Times New Roman"/>
          <w:color w:val="002060"/>
          <w:lang w:val="sr-Cyrl-RS"/>
        </w:rPr>
        <w:t xml:space="preserve">1.4. </w:t>
      </w:r>
      <w:r w:rsidRPr="00963AC8">
        <w:rPr>
          <w:rFonts w:ascii="Times New Roman" w:hAnsi="Times New Roman" w:cs="Times New Roman"/>
          <w:color w:val="002060"/>
          <w:lang w:val="sr-Cyrl-RS"/>
        </w:rPr>
        <w:t>Плански и правни основ</w:t>
      </w:r>
    </w:p>
    <w:p w14:paraId="1570DFCE" w14:textId="77777777" w:rsidR="00600DE8" w:rsidRPr="00B565FD" w:rsidRDefault="00600DE8" w:rsidP="001215E9">
      <w:pPr>
        <w:jc w:val="both"/>
        <w:rPr>
          <w:rFonts w:ascii="Times New Roman" w:hAnsi="Times New Roman" w:cs="Times New Roman"/>
          <w:color w:val="002060"/>
          <w:lang w:val="sr-Cyrl-RS"/>
        </w:rPr>
      </w:pPr>
      <w:r w:rsidRPr="00B565FD">
        <w:rPr>
          <w:rFonts w:ascii="Times New Roman" w:hAnsi="Times New Roman" w:cs="Times New Roman"/>
          <w:b/>
          <w:color w:val="002060"/>
          <w:lang w:val="sr-Cyrl-RS"/>
        </w:rPr>
        <w:t>2.</w:t>
      </w:r>
      <w:r w:rsidRPr="00B565FD">
        <w:rPr>
          <w:rFonts w:ascii="Times New Roman" w:hAnsi="Times New Roman" w:cs="Times New Roman"/>
          <w:b/>
          <w:color w:val="002060"/>
          <w:lang w:val="sr-Cyrl-RS"/>
        </w:rPr>
        <w:tab/>
        <w:t>Анализа тренутног стања</w:t>
      </w:r>
    </w:p>
    <w:p w14:paraId="2646A98B" w14:textId="3421DD17" w:rsidR="00600DE8" w:rsidRDefault="00600DE8" w:rsidP="001215E9">
      <w:pPr>
        <w:ind w:firstLine="720"/>
        <w:jc w:val="both"/>
        <w:rPr>
          <w:rFonts w:ascii="Times New Roman" w:hAnsi="Times New Roman" w:cs="Times New Roman"/>
          <w:color w:val="002060"/>
          <w:lang w:val="sr-Cyrl-RS"/>
        </w:rPr>
      </w:pPr>
      <w:r w:rsidRPr="00B565FD">
        <w:rPr>
          <w:rFonts w:ascii="Times New Roman" w:hAnsi="Times New Roman" w:cs="Times New Roman"/>
          <w:color w:val="002060"/>
          <w:lang w:val="sr-Cyrl-RS"/>
        </w:rPr>
        <w:t>2.1. Демограф</w:t>
      </w:r>
      <w:r w:rsidR="002F68D8">
        <w:rPr>
          <w:rFonts w:ascii="Times New Roman" w:hAnsi="Times New Roman" w:cs="Times New Roman"/>
          <w:color w:val="002060"/>
          <w:lang w:val="sr-Cyrl-RS"/>
        </w:rPr>
        <w:t xml:space="preserve">ски подаци </w:t>
      </w:r>
    </w:p>
    <w:p w14:paraId="122B8936" w14:textId="30BBAA12" w:rsidR="00082E14" w:rsidRPr="001E0CEF" w:rsidRDefault="00082E14" w:rsidP="001215E9">
      <w:pPr>
        <w:ind w:firstLine="720"/>
        <w:jc w:val="both"/>
        <w:rPr>
          <w:rFonts w:ascii="Times New Roman" w:hAnsi="Times New Roman" w:cs="Times New Roman"/>
          <w:color w:val="002060"/>
          <w:lang w:val="sr-Cyrl-RS"/>
        </w:rPr>
      </w:pPr>
      <w:r w:rsidRPr="001E0CEF">
        <w:rPr>
          <w:rFonts w:ascii="Times New Roman" w:hAnsi="Times New Roman" w:cs="Times New Roman"/>
          <w:color w:val="002060"/>
          <w:lang w:val="sr-Cyrl-RS"/>
        </w:rPr>
        <w:t>2.2. Старосна структура становништва</w:t>
      </w:r>
    </w:p>
    <w:p w14:paraId="7FE30CD0" w14:textId="24F686CF" w:rsidR="00600DE8" w:rsidRDefault="0054707C" w:rsidP="001215E9">
      <w:pPr>
        <w:ind w:firstLine="720"/>
        <w:jc w:val="both"/>
        <w:rPr>
          <w:rFonts w:ascii="Times New Roman" w:hAnsi="Times New Roman" w:cs="Times New Roman"/>
          <w:color w:val="002060"/>
          <w:lang w:val="sr-Cyrl-RS"/>
        </w:rPr>
      </w:pPr>
      <w:r>
        <w:rPr>
          <w:rFonts w:ascii="Times New Roman" w:hAnsi="Times New Roman" w:cs="Times New Roman"/>
          <w:color w:val="002060"/>
          <w:lang w:val="sr-Cyrl-RS"/>
        </w:rPr>
        <w:t>2.3</w:t>
      </w:r>
      <w:r w:rsidR="00082E14">
        <w:rPr>
          <w:rFonts w:ascii="Times New Roman" w:hAnsi="Times New Roman" w:cs="Times New Roman"/>
          <w:color w:val="002060"/>
          <w:lang w:val="sr-Cyrl-RS"/>
        </w:rPr>
        <w:t>. Запосленост</w:t>
      </w:r>
    </w:p>
    <w:p w14:paraId="209E816D" w14:textId="6A8DC80A" w:rsidR="00BC5362" w:rsidRPr="001E0CEF" w:rsidRDefault="00BC5362" w:rsidP="001215E9">
      <w:pPr>
        <w:ind w:firstLine="720"/>
        <w:jc w:val="both"/>
        <w:rPr>
          <w:rFonts w:ascii="Times New Roman" w:hAnsi="Times New Roman" w:cs="Times New Roman"/>
          <w:color w:val="002060"/>
          <w:lang w:val="sr-Cyrl-RS"/>
        </w:rPr>
      </w:pPr>
      <w:r w:rsidRPr="001E0CEF">
        <w:rPr>
          <w:rFonts w:ascii="Times New Roman" w:hAnsi="Times New Roman" w:cs="Times New Roman"/>
          <w:color w:val="002060"/>
          <w:lang w:val="sr-Cyrl-RS"/>
        </w:rPr>
        <w:t>2.4. Образовање</w:t>
      </w:r>
    </w:p>
    <w:p w14:paraId="446F872A" w14:textId="267CA6E4" w:rsidR="00600DE8" w:rsidRPr="00B565FD" w:rsidRDefault="00BC5362" w:rsidP="001215E9">
      <w:pPr>
        <w:ind w:firstLine="720"/>
        <w:jc w:val="both"/>
        <w:rPr>
          <w:rFonts w:ascii="Times New Roman" w:hAnsi="Times New Roman" w:cs="Times New Roman"/>
          <w:color w:val="002060"/>
          <w:lang w:val="sr-Cyrl-RS"/>
        </w:rPr>
      </w:pPr>
      <w:r>
        <w:rPr>
          <w:rFonts w:ascii="Times New Roman" w:hAnsi="Times New Roman" w:cs="Times New Roman"/>
          <w:color w:val="002060"/>
          <w:lang w:val="sr-Cyrl-RS"/>
        </w:rPr>
        <w:t>2.5</w:t>
      </w:r>
      <w:r w:rsidR="00600DE8" w:rsidRPr="00B565FD">
        <w:rPr>
          <w:rFonts w:ascii="Times New Roman" w:hAnsi="Times New Roman" w:cs="Times New Roman"/>
          <w:color w:val="002060"/>
          <w:lang w:val="sr-Cyrl-RS"/>
        </w:rPr>
        <w:t>. Социјална заштита и здравље младих</w:t>
      </w:r>
    </w:p>
    <w:p w14:paraId="05A13CFD" w14:textId="4FB54376" w:rsidR="00600DE8" w:rsidRPr="00B565FD" w:rsidRDefault="00BC5362" w:rsidP="001215E9">
      <w:pPr>
        <w:ind w:firstLine="720"/>
        <w:jc w:val="both"/>
        <w:rPr>
          <w:rFonts w:ascii="Times New Roman" w:hAnsi="Times New Roman" w:cs="Times New Roman"/>
          <w:color w:val="002060"/>
          <w:lang w:val="sr-Cyrl-RS"/>
        </w:rPr>
      </w:pPr>
      <w:r>
        <w:rPr>
          <w:rFonts w:ascii="Times New Roman" w:hAnsi="Times New Roman" w:cs="Times New Roman"/>
          <w:color w:val="002060"/>
          <w:lang w:val="sr-Cyrl-RS"/>
        </w:rPr>
        <w:t>2.6</w:t>
      </w:r>
      <w:r w:rsidR="00600DE8" w:rsidRPr="00B565FD">
        <w:rPr>
          <w:rFonts w:ascii="Times New Roman" w:hAnsi="Times New Roman" w:cs="Times New Roman"/>
          <w:color w:val="002060"/>
          <w:lang w:val="sr-Cyrl-RS"/>
        </w:rPr>
        <w:t>. Активизам и учешће младих у друштву</w:t>
      </w:r>
    </w:p>
    <w:p w14:paraId="15AD6A83" w14:textId="5FEBCFAF" w:rsidR="00600DE8" w:rsidRPr="00B565FD" w:rsidRDefault="00BC5362" w:rsidP="001215E9">
      <w:pPr>
        <w:ind w:firstLine="720"/>
        <w:jc w:val="both"/>
        <w:rPr>
          <w:rFonts w:ascii="Times New Roman" w:hAnsi="Times New Roman" w:cs="Times New Roman"/>
          <w:color w:val="002060"/>
          <w:lang w:val="sr-Cyrl-RS"/>
        </w:rPr>
      </w:pPr>
      <w:r>
        <w:rPr>
          <w:rFonts w:ascii="Times New Roman" w:hAnsi="Times New Roman" w:cs="Times New Roman"/>
          <w:color w:val="002060"/>
          <w:lang w:val="sr-Cyrl-RS"/>
        </w:rPr>
        <w:t>2.7</w:t>
      </w:r>
      <w:r w:rsidR="00600DE8" w:rsidRPr="00B565FD">
        <w:rPr>
          <w:rFonts w:ascii="Times New Roman" w:hAnsi="Times New Roman" w:cs="Times New Roman"/>
          <w:color w:val="002060"/>
          <w:lang w:val="sr-Cyrl-RS"/>
        </w:rPr>
        <w:t>. Одрживи развој и екологија</w:t>
      </w:r>
    </w:p>
    <w:p w14:paraId="14B07152" w14:textId="2261E9AA" w:rsidR="005D7960" w:rsidRPr="00963AC8" w:rsidRDefault="005D7960" w:rsidP="001215E9">
      <w:pPr>
        <w:jc w:val="both"/>
        <w:rPr>
          <w:rFonts w:ascii="Times New Roman" w:hAnsi="Times New Roman" w:cs="Times New Roman"/>
          <w:b/>
          <w:color w:val="002060"/>
          <w:lang w:val="sr-Cyrl-RS"/>
        </w:rPr>
      </w:pPr>
      <w:r w:rsidRPr="00963AC8">
        <w:rPr>
          <w:rFonts w:ascii="Times New Roman" w:hAnsi="Times New Roman" w:cs="Times New Roman"/>
          <w:b/>
          <w:color w:val="002060"/>
          <w:lang w:val="sr-Cyrl-RS"/>
        </w:rPr>
        <w:t xml:space="preserve">3. Кључни партнери у спровођењу </w:t>
      </w:r>
      <w:r w:rsidR="0098572C" w:rsidRPr="00963AC8">
        <w:rPr>
          <w:rFonts w:ascii="Times New Roman" w:hAnsi="Times New Roman" w:cs="Times New Roman"/>
          <w:b/>
          <w:color w:val="002060"/>
          <w:lang w:val="sr-Cyrl-RS"/>
        </w:rPr>
        <w:t xml:space="preserve">политике за младе </w:t>
      </w:r>
    </w:p>
    <w:p w14:paraId="214DF66D" w14:textId="1FF73E3E" w:rsidR="00DE37A4" w:rsidRPr="00963AC8" w:rsidRDefault="00DE37A4" w:rsidP="001215E9">
      <w:pPr>
        <w:jc w:val="both"/>
        <w:rPr>
          <w:rFonts w:ascii="Times New Roman" w:hAnsi="Times New Roman" w:cs="Times New Roman"/>
          <w:b/>
          <w:color w:val="002060"/>
          <w:lang w:val="sr-Cyrl-RS"/>
        </w:rPr>
      </w:pPr>
      <w:r w:rsidRPr="00963AC8">
        <w:rPr>
          <w:rFonts w:ascii="Times New Roman" w:hAnsi="Times New Roman" w:cs="Times New Roman"/>
          <w:b/>
          <w:color w:val="002060"/>
          <w:lang w:val="sr-Cyrl-RS"/>
        </w:rPr>
        <w:t xml:space="preserve">4. </w:t>
      </w:r>
      <w:r w:rsidRPr="00963AC8">
        <w:rPr>
          <w:rFonts w:ascii="Times New Roman" w:hAnsi="Times New Roman" w:cs="Times New Roman"/>
          <w:b/>
          <w:color w:val="002060"/>
        </w:rPr>
        <w:t>SWOT</w:t>
      </w:r>
      <w:r w:rsidRPr="00B565FD">
        <w:rPr>
          <w:rFonts w:ascii="Times New Roman" w:hAnsi="Times New Roman" w:cs="Times New Roman"/>
          <w:b/>
          <w:color w:val="002060"/>
          <w:lang w:val="sr-Cyrl-RS"/>
        </w:rPr>
        <w:t xml:space="preserve"> </w:t>
      </w:r>
      <w:r w:rsidRPr="00963AC8">
        <w:rPr>
          <w:rFonts w:ascii="Times New Roman" w:hAnsi="Times New Roman" w:cs="Times New Roman"/>
          <w:b/>
          <w:color w:val="002060"/>
          <w:lang w:val="sr-Cyrl-RS"/>
        </w:rPr>
        <w:t>анализа</w:t>
      </w:r>
    </w:p>
    <w:p w14:paraId="6B1BA2DE" w14:textId="7C8C8539" w:rsidR="00DE37A4" w:rsidRPr="00963AC8" w:rsidRDefault="00DE37A4" w:rsidP="001215E9">
      <w:pPr>
        <w:jc w:val="both"/>
        <w:rPr>
          <w:rFonts w:ascii="Times New Roman" w:hAnsi="Times New Roman" w:cs="Times New Roman"/>
          <w:b/>
          <w:color w:val="002060"/>
          <w:lang w:val="sr-Cyrl-RS"/>
        </w:rPr>
      </w:pPr>
      <w:r w:rsidRPr="00963AC8">
        <w:rPr>
          <w:rFonts w:ascii="Times New Roman" w:hAnsi="Times New Roman" w:cs="Times New Roman"/>
          <w:b/>
          <w:color w:val="002060"/>
          <w:lang w:val="sr-Cyrl-RS"/>
        </w:rPr>
        <w:t xml:space="preserve">5. Анализа потреба младих </w:t>
      </w:r>
      <w:r w:rsidR="00BF5C37" w:rsidRPr="00963AC8">
        <w:rPr>
          <w:rFonts w:ascii="Times New Roman" w:hAnsi="Times New Roman" w:cs="Times New Roman"/>
          <w:b/>
          <w:color w:val="002060"/>
          <w:lang w:val="sr-Cyrl-RS"/>
        </w:rPr>
        <w:t>и дефинисање проблема</w:t>
      </w:r>
    </w:p>
    <w:p w14:paraId="35DFD4DE" w14:textId="045EA09C" w:rsidR="00BF5C37" w:rsidRPr="00963AC8" w:rsidRDefault="00BF5C37" w:rsidP="001215E9">
      <w:pPr>
        <w:jc w:val="both"/>
        <w:rPr>
          <w:rFonts w:ascii="Times New Roman" w:hAnsi="Times New Roman" w:cs="Times New Roman"/>
          <w:color w:val="002060"/>
          <w:lang w:val="sr-Cyrl-RS"/>
        </w:rPr>
      </w:pPr>
      <w:r w:rsidRPr="001215E9">
        <w:rPr>
          <w:rFonts w:ascii="Times New Roman" w:hAnsi="Times New Roman" w:cs="Times New Roman"/>
          <w:b/>
          <w:lang w:val="sr-Cyrl-RS"/>
        </w:rPr>
        <w:tab/>
      </w:r>
      <w:r w:rsidRPr="00963AC8">
        <w:rPr>
          <w:rFonts w:ascii="Times New Roman" w:hAnsi="Times New Roman" w:cs="Times New Roman"/>
          <w:color w:val="002060"/>
          <w:lang w:val="sr-Cyrl-RS"/>
        </w:rPr>
        <w:t>5.1. Анализа потреба младих</w:t>
      </w:r>
    </w:p>
    <w:p w14:paraId="0E0FF148" w14:textId="26F98E8F" w:rsidR="00BF5C37" w:rsidRDefault="00BF5C37" w:rsidP="001215E9">
      <w:pPr>
        <w:jc w:val="both"/>
        <w:rPr>
          <w:rFonts w:ascii="Times New Roman" w:hAnsi="Times New Roman" w:cs="Times New Roman"/>
          <w:color w:val="002060"/>
          <w:lang w:val="sr-Cyrl-RS"/>
        </w:rPr>
      </w:pPr>
      <w:r w:rsidRPr="00963AC8">
        <w:rPr>
          <w:rFonts w:ascii="Times New Roman" w:hAnsi="Times New Roman" w:cs="Times New Roman"/>
          <w:color w:val="002060"/>
          <w:lang w:val="sr-Cyrl-RS"/>
        </w:rPr>
        <w:tab/>
        <w:t>5.2. Анализа проблема</w:t>
      </w:r>
    </w:p>
    <w:p w14:paraId="4EDEBBF5" w14:textId="348037D7" w:rsidR="00E02C93" w:rsidRDefault="00E02C93" w:rsidP="001215E9">
      <w:pPr>
        <w:jc w:val="both"/>
        <w:rPr>
          <w:rFonts w:ascii="Times New Roman" w:hAnsi="Times New Roman" w:cs="Times New Roman"/>
          <w:b/>
          <w:color w:val="FF0000"/>
          <w:lang w:val="sr-Cyrl-RS"/>
        </w:rPr>
      </w:pPr>
      <w:r w:rsidRPr="00E02C93">
        <w:rPr>
          <w:rFonts w:ascii="Times New Roman" w:hAnsi="Times New Roman" w:cs="Times New Roman"/>
          <w:b/>
          <w:color w:val="FF0000"/>
          <w:lang w:val="sr-Cyrl-RS"/>
        </w:rPr>
        <w:t>6. Консултативни процес и поступак јавне расправе</w:t>
      </w:r>
    </w:p>
    <w:p w14:paraId="35EB1423" w14:textId="6BBCDD6B" w:rsidR="00E02C93" w:rsidRDefault="00E02C93" w:rsidP="001215E9">
      <w:pPr>
        <w:jc w:val="both"/>
        <w:rPr>
          <w:rFonts w:ascii="Times New Roman" w:hAnsi="Times New Roman" w:cs="Times New Roman"/>
          <w:color w:val="FF0000"/>
          <w:lang w:val="sr-Cyrl-RS"/>
        </w:rPr>
      </w:pPr>
      <w:r>
        <w:rPr>
          <w:rFonts w:ascii="Times New Roman" w:hAnsi="Times New Roman" w:cs="Times New Roman"/>
          <w:b/>
          <w:color w:val="FF0000"/>
          <w:lang w:val="sr-Cyrl-RS"/>
        </w:rPr>
        <w:tab/>
      </w:r>
      <w:r w:rsidRPr="00E02C93">
        <w:rPr>
          <w:rFonts w:ascii="Times New Roman" w:hAnsi="Times New Roman" w:cs="Times New Roman"/>
          <w:color w:val="FF0000"/>
          <w:lang w:val="sr-Cyrl-RS"/>
        </w:rPr>
        <w:t>6.1. Консултативни процес</w:t>
      </w:r>
    </w:p>
    <w:p w14:paraId="4787524D" w14:textId="561F0C3C" w:rsidR="00E02C93" w:rsidRPr="00E02C93" w:rsidRDefault="00E02C93" w:rsidP="001215E9">
      <w:pPr>
        <w:jc w:val="both"/>
        <w:rPr>
          <w:rFonts w:ascii="Times New Roman" w:hAnsi="Times New Roman" w:cs="Times New Roman"/>
          <w:color w:val="FF0000"/>
          <w:lang w:val="sr-Cyrl-RS"/>
        </w:rPr>
      </w:pPr>
      <w:r>
        <w:rPr>
          <w:rFonts w:ascii="Times New Roman" w:hAnsi="Times New Roman" w:cs="Times New Roman"/>
          <w:color w:val="FF0000"/>
          <w:lang w:val="sr-Cyrl-RS"/>
        </w:rPr>
        <w:tab/>
        <w:t>6.2. Поступак јавне расправе</w:t>
      </w:r>
    </w:p>
    <w:p w14:paraId="38DBEAB3" w14:textId="1EFB6537" w:rsidR="00600DE8" w:rsidRPr="00B565FD" w:rsidRDefault="00E02C93" w:rsidP="001215E9">
      <w:pPr>
        <w:jc w:val="both"/>
        <w:rPr>
          <w:rFonts w:ascii="Times New Roman" w:hAnsi="Times New Roman" w:cs="Times New Roman"/>
          <w:b/>
          <w:color w:val="002060"/>
          <w:lang w:val="sr-Cyrl-RS"/>
        </w:rPr>
      </w:pPr>
      <w:r>
        <w:rPr>
          <w:rFonts w:ascii="Times New Roman" w:hAnsi="Times New Roman" w:cs="Times New Roman"/>
          <w:b/>
          <w:color w:val="002060"/>
          <w:lang w:val="sr-Cyrl-RS"/>
        </w:rPr>
        <w:t>7</w:t>
      </w:r>
      <w:r w:rsidR="00E37803" w:rsidRPr="00B565FD">
        <w:rPr>
          <w:rFonts w:ascii="Times New Roman" w:hAnsi="Times New Roman" w:cs="Times New Roman"/>
          <w:b/>
          <w:color w:val="002060"/>
          <w:lang w:val="sr-Cyrl-RS"/>
        </w:rPr>
        <w:t xml:space="preserve">.  </w:t>
      </w:r>
      <w:r w:rsidR="00600DE8" w:rsidRPr="00B565FD">
        <w:rPr>
          <w:rFonts w:ascii="Times New Roman" w:hAnsi="Times New Roman" w:cs="Times New Roman"/>
          <w:b/>
          <w:color w:val="002060"/>
          <w:lang w:val="sr-Cyrl-RS"/>
        </w:rPr>
        <w:t>Стратешки циљеви за период 2025–2027</w:t>
      </w:r>
    </w:p>
    <w:p w14:paraId="67C796F6" w14:textId="7103812A" w:rsidR="00600DE8" w:rsidRPr="00B565FD" w:rsidRDefault="00E02C93" w:rsidP="001215E9">
      <w:pPr>
        <w:ind w:firstLine="720"/>
        <w:jc w:val="both"/>
        <w:rPr>
          <w:rFonts w:ascii="Times New Roman" w:hAnsi="Times New Roman" w:cs="Times New Roman"/>
          <w:color w:val="002060"/>
          <w:lang w:val="sr-Cyrl-RS"/>
        </w:rPr>
      </w:pPr>
      <w:r>
        <w:rPr>
          <w:rFonts w:ascii="Times New Roman" w:hAnsi="Times New Roman" w:cs="Times New Roman"/>
          <w:color w:val="002060"/>
          <w:lang w:val="sr-Cyrl-RS"/>
        </w:rPr>
        <w:t>7</w:t>
      </w:r>
      <w:r w:rsidR="00600DE8" w:rsidRPr="00B565FD">
        <w:rPr>
          <w:rFonts w:ascii="Times New Roman" w:hAnsi="Times New Roman" w:cs="Times New Roman"/>
          <w:color w:val="002060"/>
          <w:lang w:val="sr-Cyrl-RS"/>
        </w:rPr>
        <w:t>.1. Унапређење образовања и запошљивости младих</w:t>
      </w:r>
    </w:p>
    <w:p w14:paraId="6EF75593" w14:textId="33E27484" w:rsidR="00600DE8" w:rsidRPr="00B565FD" w:rsidRDefault="00E02C93" w:rsidP="001215E9">
      <w:pPr>
        <w:ind w:firstLine="720"/>
        <w:jc w:val="both"/>
        <w:rPr>
          <w:rFonts w:ascii="Times New Roman" w:hAnsi="Times New Roman" w:cs="Times New Roman"/>
          <w:color w:val="002060"/>
          <w:lang w:val="sr-Cyrl-RS"/>
        </w:rPr>
      </w:pPr>
      <w:r>
        <w:rPr>
          <w:rFonts w:ascii="Times New Roman" w:hAnsi="Times New Roman" w:cs="Times New Roman"/>
          <w:color w:val="002060"/>
          <w:lang w:val="sr-Cyrl-RS"/>
        </w:rPr>
        <w:t>7</w:t>
      </w:r>
      <w:r w:rsidR="00600DE8" w:rsidRPr="00B565FD">
        <w:rPr>
          <w:rFonts w:ascii="Times New Roman" w:hAnsi="Times New Roman" w:cs="Times New Roman"/>
          <w:color w:val="002060"/>
          <w:lang w:val="sr-Cyrl-RS"/>
        </w:rPr>
        <w:t>.2. Побољшање услова за активно учешће младих у друштвеном и политичком животу</w:t>
      </w:r>
    </w:p>
    <w:p w14:paraId="219ACC0F" w14:textId="0FDE2850" w:rsidR="00600DE8" w:rsidRPr="00B565FD" w:rsidRDefault="00E02C93" w:rsidP="001215E9">
      <w:pPr>
        <w:ind w:firstLine="720"/>
        <w:jc w:val="both"/>
        <w:rPr>
          <w:rFonts w:ascii="Times New Roman" w:hAnsi="Times New Roman" w:cs="Times New Roman"/>
          <w:color w:val="002060"/>
          <w:lang w:val="sr-Cyrl-RS"/>
        </w:rPr>
      </w:pPr>
      <w:r>
        <w:rPr>
          <w:rFonts w:ascii="Times New Roman" w:hAnsi="Times New Roman" w:cs="Times New Roman"/>
          <w:color w:val="002060"/>
          <w:lang w:val="sr-Cyrl-RS"/>
        </w:rPr>
        <w:t>7</w:t>
      </w:r>
      <w:r w:rsidR="00600DE8" w:rsidRPr="00B565FD">
        <w:rPr>
          <w:rFonts w:ascii="Times New Roman" w:hAnsi="Times New Roman" w:cs="Times New Roman"/>
          <w:color w:val="002060"/>
          <w:lang w:val="sr-Cyrl-RS"/>
        </w:rPr>
        <w:t>.3. Унапређење здравља и социјалне заштите младих</w:t>
      </w:r>
    </w:p>
    <w:p w14:paraId="10633A6D" w14:textId="0F0DCB08" w:rsidR="009152BE" w:rsidRPr="00B565FD" w:rsidRDefault="00E02C93" w:rsidP="001215E9">
      <w:pPr>
        <w:jc w:val="both"/>
        <w:rPr>
          <w:rFonts w:ascii="Times New Roman" w:hAnsi="Times New Roman" w:cs="Times New Roman"/>
          <w:b/>
          <w:color w:val="002060"/>
          <w:lang w:val="sr-Cyrl-RS"/>
        </w:rPr>
      </w:pPr>
      <w:r>
        <w:rPr>
          <w:rFonts w:ascii="Times New Roman" w:hAnsi="Times New Roman" w:cs="Times New Roman"/>
          <w:b/>
          <w:color w:val="002060"/>
          <w:lang w:val="sr-Cyrl-RS"/>
        </w:rPr>
        <w:t>8</w:t>
      </w:r>
      <w:r w:rsidR="00DC7F5F" w:rsidRPr="00B565FD">
        <w:rPr>
          <w:rFonts w:ascii="Times New Roman" w:hAnsi="Times New Roman" w:cs="Times New Roman"/>
          <w:b/>
          <w:color w:val="002060"/>
          <w:lang w:val="sr-Cyrl-RS"/>
        </w:rPr>
        <w:t xml:space="preserve">. </w:t>
      </w:r>
      <w:r w:rsidR="00600DE8" w:rsidRPr="00B565FD">
        <w:rPr>
          <w:rFonts w:ascii="Times New Roman" w:hAnsi="Times New Roman" w:cs="Times New Roman"/>
          <w:b/>
          <w:color w:val="002060"/>
          <w:lang w:val="sr-Cyrl-RS"/>
        </w:rPr>
        <w:t>Ресурси и финансирање</w:t>
      </w:r>
      <w:r w:rsidR="009152BE" w:rsidRPr="00B565FD">
        <w:rPr>
          <w:rFonts w:ascii="Times New Roman" w:hAnsi="Times New Roman" w:cs="Times New Roman"/>
          <w:b/>
          <w:color w:val="002060"/>
          <w:lang w:val="sr-Cyrl-RS"/>
        </w:rPr>
        <w:tab/>
      </w:r>
    </w:p>
    <w:p w14:paraId="49C51BAC" w14:textId="096AE134" w:rsidR="00600DE8" w:rsidRPr="00B565FD" w:rsidRDefault="00DE37A4" w:rsidP="001215E9">
      <w:pPr>
        <w:ind w:firstLine="720"/>
        <w:jc w:val="both"/>
        <w:rPr>
          <w:rFonts w:ascii="Times New Roman" w:hAnsi="Times New Roman" w:cs="Times New Roman"/>
          <w:color w:val="002060"/>
          <w:lang w:val="sr-Cyrl-RS"/>
        </w:rPr>
      </w:pPr>
      <w:r w:rsidRPr="00B565FD">
        <w:rPr>
          <w:rFonts w:ascii="Times New Roman" w:hAnsi="Times New Roman" w:cs="Times New Roman"/>
          <w:color w:val="002060"/>
          <w:lang w:val="sr-Cyrl-RS"/>
        </w:rPr>
        <w:t>8</w:t>
      </w:r>
      <w:r w:rsidR="00600DE8" w:rsidRPr="00B565FD">
        <w:rPr>
          <w:rFonts w:ascii="Times New Roman" w:hAnsi="Times New Roman" w:cs="Times New Roman"/>
          <w:color w:val="002060"/>
          <w:lang w:val="sr-Cyrl-RS"/>
        </w:rPr>
        <w:t>.1. Планирање буџета</w:t>
      </w:r>
    </w:p>
    <w:p w14:paraId="29C3788B" w14:textId="317CBE5B" w:rsidR="00600DE8" w:rsidRDefault="00DE37A4" w:rsidP="001215E9">
      <w:pPr>
        <w:ind w:firstLine="720"/>
        <w:jc w:val="both"/>
        <w:rPr>
          <w:rFonts w:ascii="Times New Roman" w:hAnsi="Times New Roman" w:cs="Times New Roman"/>
          <w:color w:val="002060"/>
          <w:lang w:val="sr-Cyrl-RS"/>
        </w:rPr>
      </w:pPr>
      <w:r w:rsidRPr="00B565FD">
        <w:rPr>
          <w:rFonts w:ascii="Times New Roman" w:hAnsi="Times New Roman" w:cs="Times New Roman"/>
          <w:color w:val="002060"/>
          <w:lang w:val="sr-Cyrl-RS"/>
        </w:rPr>
        <w:t>8</w:t>
      </w:r>
      <w:r w:rsidR="00600DE8" w:rsidRPr="00B565FD">
        <w:rPr>
          <w:rFonts w:ascii="Times New Roman" w:hAnsi="Times New Roman" w:cs="Times New Roman"/>
          <w:color w:val="002060"/>
          <w:lang w:val="sr-Cyrl-RS"/>
        </w:rPr>
        <w:t>.2. Могућности за финансирање кроз грантове и донације</w:t>
      </w:r>
    </w:p>
    <w:p w14:paraId="199F77F6" w14:textId="77777777" w:rsidR="00177F83" w:rsidRPr="00B565FD" w:rsidRDefault="00177F83" w:rsidP="001215E9">
      <w:pPr>
        <w:ind w:firstLine="720"/>
        <w:jc w:val="both"/>
        <w:rPr>
          <w:rFonts w:ascii="Times New Roman" w:hAnsi="Times New Roman" w:cs="Times New Roman"/>
          <w:color w:val="002060"/>
          <w:lang w:val="sr-Cyrl-RS"/>
        </w:rPr>
      </w:pPr>
    </w:p>
    <w:p w14:paraId="4AF424EB" w14:textId="4E2C457D" w:rsidR="00600DE8" w:rsidRPr="00B565FD" w:rsidRDefault="00E02C93" w:rsidP="001215E9">
      <w:pPr>
        <w:jc w:val="both"/>
        <w:rPr>
          <w:rFonts w:ascii="Times New Roman" w:hAnsi="Times New Roman" w:cs="Times New Roman"/>
          <w:b/>
          <w:color w:val="002060"/>
          <w:lang w:val="sr-Cyrl-RS"/>
        </w:rPr>
      </w:pPr>
      <w:r>
        <w:rPr>
          <w:rFonts w:ascii="Times New Roman" w:hAnsi="Times New Roman" w:cs="Times New Roman"/>
          <w:b/>
          <w:color w:val="002060"/>
          <w:lang w:val="sr-Cyrl-RS"/>
        </w:rPr>
        <w:lastRenderedPageBreak/>
        <w:t>9</w:t>
      </w:r>
      <w:r w:rsidR="00600DE8" w:rsidRPr="00B565FD">
        <w:rPr>
          <w:rFonts w:ascii="Times New Roman" w:hAnsi="Times New Roman" w:cs="Times New Roman"/>
          <w:b/>
          <w:color w:val="002060"/>
          <w:lang w:val="sr-Cyrl-RS"/>
        </w:rPr>
        <w:t>.</w:t>
      </w:r>
      <w:r w:rsidR="00600DE8" w:rsidRPr="00B565FD">
        <w:rPr>
          <w:rFonts w:ascii="Times New Roman" w:hAnsi="Times New Roman" w:cs="Times New Roman"/>
          <w:b/>
          <w:color w:val="002060"/>
          <w:lang w:val="sr-Cyrl-RS"/>
        </w:rPr>
        <w:tab/>
        <w:t>Мониторинг и евалуација</w:t>
      </w:r>
    </w:p>
    <w:p w14:paraId="13391C99" w14:textId="79D264EB" w:rsidR="00600DE8" w:rsidRPr="00963AC8" w:rsidRDefault="00DE37A4" w:rsidP="001215E9">
      <w:pPr>
        <w:ind w:firstLine="720"/>
        <w:jc w:val="both"/>
        <w:rPr>
          <w:rFonts w:ascii="Times New Roman" w:hAnsi="Times New Roman" w:cs="Times New Roman"/>
          <w:color w:val="002060"/>
          <w:lang w:val="sr-Cyrl-RS"/>
        </w:rPr>
      </w:pPr>
      <w:r w:rsidRPr="00B565FD">
        <w:rPr>
          <w:rFonts w:ascii="Times New Roman" w:hAnsi="Times New Roman" w:cs="Times New Roman"/>
          <w:color w:val="002060"/>
          <w:lang w:val="sr-Cyrl-RS"/>
        </w:rPr>
        <w:t>9</w:t>
      </w:r>
      <w:r w:rsidR="00882AB1" w:rsidRPr="00B565FD">
        <w:rPr>
          <w:rFonts w:ascii="Times New Roman" w:hAnsi="Times New Roman" w:cs="Times New Roman"/>
          <w:color w:val="002060"/>
          <w:lang w:val="sr-Cyrl-RS"/>
        </w:rPr>
        <w:t xml:space="preserve">.1. Праћење имплементације </w:t>
      </w:r>
      <w:r w:rsidR="00882AB1" w:rsidRPr="00963AC8">
        <w:rPr>
          <w:rFonts w:ascii="Times New Roman" w:hAnsi="Times New Roman" w:cs="Times New Roman"/>
          <w:color w:val="002060"/>
          <w:lang w:val="sr-Cyrl-RS"/>
        </w:rPr>
        <w:t>Програма</w:t>
      </w:r>
    </w:p>
    <w:p w14:paraId="110AC92A" w14:textId="4DC278DE" w:rsidR="00600DE8" w:rsidRPr="00B565FD" w:rsidRDefault="00DE37A4" w:rsidP="001215E9">
      <w:pPr>
        <w:ind w:firstLine="720"/>
        <w:jc w:val="both"/>
        <w:rPr>
          <w:rFonts w:ascii="Times New Roman" w:hAnsi="Times New Roman" w:cs="Times New Roman"/>
          <w:color w:val="002060"/>
          <w:lang w:val="sr-Cyrl-RS"/>
        </w:rPr>
      </w:pPr>
      <w:r w:rsidRPr="00B565FD">
        <w:rPr>
          <w:rFonts w:ascii="Times New Roman" w:hAnsi="Times New Roman" w:cs="Times New Roman"/>
          <w:color w:val="002060"/>
          <w:lang w:val="sr-Cyrl-RS"/>
        </w:rPr>
        <w:t>9</w:t>
      </w:r>
      <w:r w:rsidR="00600DE8" w:rsidRPr="00B565FD">
        <w:rPr>
          <w:rFonts w:ascii="Times New Roman" w:hAnsi="Times New Roman" w:cs="Times New Roman"/>
          <w:color w:val="002060"/>
          <w:lang w:val="sr-Cyrl-RS"/>
        </w:rPr>
        <w:t>.2. Евалуација постигнутих резултата</w:t>
      </w:r>
    </w:p>
    <w:p w14:paraId="65D410D8" w14:textId="10A9E668" w:rsidR="00600DE8" w:rsidRPr="00963AC8" w:rsidRDefault="00DE37A4" w:rsidP="001215E9">
      <w:pPr>
        <w:ind w:firstLine="720"/>
        <w:jc w:val="both"/>
        <w:rPr>
          <w:rFonts w:ascii="Times New Roman" w:hAnsi="Times New Roman" w:cs="Times New Roman"/>
          <w:color w:val="002060"/>
          <w:lang w:val="sr-Cyrl-RS"/>
        </w:rPr>
      </w:pPr>
      <w:r w:rsidRPr="00B565FD">
        <w:rPr>
          <w:rFonts w:ascii="Times New Roman" w:hAnsi="Times New Roman" w:cs="Times New Roman"/>
          <w:color w:val="002060"/>
          <w:lang w:val="sr-Cyrl-RS"/>
        </w:rPr>
        <w:t>9</w:t>
      </w:r>
      <w:r w:rsidR="00882AB1" w:rsidRPr="00B565FD">
        <w:rPr>
          <w:rFonts w:ascii="Times New Roman" w:hAnsi="Times New Roman" w:cs="Times New Roman"/>
          <w:color w:val="002060"/>
          <w:lang w:val="sr-Cyrl-RS"/>
        </w:rPr>
        <w:t xml:space="preserve">.3. Процес ревизије </w:t>
      </w:r>
      <w:r w:rsidR="00882AB1" w:rsidRPr="00963AC8">
        <w:rPr>
          <w:rFonts w:ascii="Times New Roman" w:hAnsi="Times New Roman" w:cs="Times New Roman"/>
          <w:color w:val="002060"/>
          <w:lang w:val="sr-Cyrl-RS"/>
        </w:rPr>
        <w:t>Програма</w:t>
      </w:r>
    </w:p>
    <w:p w14:paraId="0E6A3C2A" w14:textId="4CA44D59" w:rsidR="005D046F" w:rsidRDefault="00E02C93" w:rsidP="001215E9">
      <w:pPr>
        <w:jc w:val="both"/>
        <w:rPr>
          <w:rFonts w:ascii="Times New Roman" w:hAnsi="Times New Roman" w:cs="Times New Roman"/>
          <w:b/>
          <w:color w:val="002060"/>
          <w:lang w:val="sr-Cyrl-RS"/>
        </w:rPr>
      </w:pPr>
      <w:r>
        <w:rPr>
          <w:rFonts w:ascii="Times New Roman" w:hAnsi="Times New Roman" w:cs="Times New Roman"/>
          <w:b/>
          <w:color w:val="002060"/>
          <w:lang w:val="sr-Cyrl-RS"/>
        </w:rPr>
        <w:t>10</w:t>
      </w:r>
      <w:r w:rsidR="00600DE8" w:rsidRPr="00E03174">
        <w:rPr>
          <w:rFonts w:ascii="Times New Roman" w:hAnsi="Times New Roman" w:cs="Times New Roman"/>
          <w:b/>
          <w:color w:val="002060"/>
          <w:lang w:val="sr-Cyrl-RS"/>
        </w:rPr>
        <w:t>.</w:t>
      </w:r>
      <w:r w:rsidR="00600DE8" w:rsidRPr="00E03174">
        <w:rPr>
          <w:rFonts w:ascii="Times New Roman" w:hAnsi="Times New Roman" w:cs="Times New Roman"/>
          <w:b/>
          <w:color w:val="002060"/>
          <w:lang w:val="sr-Cyrl-RS"/>
        </w:rPr>
        <w:tab/>
        <w:t>Закључак</w:t>
      </w:r>
      <w:r w:rsidR="001562A8" w:rsidRPr="00963AC8">
        <w:rPr>
          <w:rFonts w:ascii="Times New Roman" w:hAnsi="Times New Roman" w:cs="Times New Roman"/>
          <w:b/>
          <w:color w:val="002060"/>
          <w:lang w:val="sr-Cyrl-RS"/>
        </w:rPr>
        <w:t xml:space="preserve"> </w:t>
      </w:r>
    </w:p>
    <w:p w14:paraId="7C9E65CC" w14:textId="25EA92AF" w:rsidR="00EA2DFC" w:rsidRPr="00963AC8" w:rsidRDefault="00E02C93" w:rsidP="001215E9">
      <w:pPr>
        <w:jc w:val="both"/>
        <w:rPr>
          <w:rFonts w:ascii="Times New Roman" w:hAnsi="Times New Roman" w:cs="Times New Roman"/>
          <w:b/>
          <w:color w:val="002060"/>
          <w:lang w:val="sr-Cyrl-RS"/>
        </w:rPr>
      </w:pPr>
      <w:r>
        <w:rPr>
          <w:rFonts w:ascii="Times New Roman" w:hAnsi="Times New Roman" w:cs="Times New Roman"/>
          <w:b/>
          <w:color w:val="002060"/>
          <w:lang w:val="sr-Cyrl-RS"/>
        </w:rPr>
        <w:t>11</w:t>
      </w:r>
      <w:r w:rsidR="00EA2DFC">
        <w:rPr>
          <w:rFonts w:ascii="Times New Roman" w:hAnsi="Times New Roman" w:cs="Times New Roman"/>
          <w:b/>
          <w:color w:val="002060"/>
          <w:lang w:val="sr-Cyrl-RS"/>
        </w:rPr>
        <w:t>. Акциони план за спровођење Програма за унапређење</w:t>
      </w:r>
      <w:r w:rsidR="00EC2AEC">
        <w:rPr>
          <w:rFonts w:ascii="Times New Roman" w:hAnsi="Times New Roman" w:cs="Times New Roman"/>
          <w:b/>
          <w:color w:val="002060"/>
          <w:lang w:val="sr-Cyrl-RS"/>
        </w:rPr>
        <w:t xml:space="preserve"> положаја младих општине Владичин Хан за период 2025. – 2027. године</w:t>
      </w:r>
    </w:p>
    <w:p w14:paraId="7F01B3A1" w14:textId="77777777" w:rsidR="005D046F" w:rsidRPr="001215E9" w:rsidRDefault="005D046F" w:rsidP="001215E9">
      <w:pPr>
        <w:jc w:val="both"/>
        <w:rPr>
          <w:rFonts w:ascii="Times New Roman" w:hAnsi="Times New Roman" w:cs="Times New Roman"/>
          <w:b/>
          <w:lang w:val="sr-Cyrl-RS"/>
        </w:rPr>
      </w:pPr>
    </w:p>
    <w:p w14:paraId="1F75F33E" w14:textId="77777777" w:rsidR="005D046F" w:rsidRPr="001215E9" w:rsidRDefault="005D046F" w:rsidP="001215E9">
      <w:pPr>
        <w:jc w:val="both"/>
        <w:rPr>
          <w:rFonts w:ascii="Times New Roman" w:hAnsi="Times New Roman" w:cs="Times New Roman"/>
          <w:b/>
          <w:lang w:val="sr-Cyrl-RS"/>
        </w:rPr>
      </w:pPr>
    </w:p>
    <w:p w14:paraId="502A2247" w14:textId="7F526677" w:rsidR="005D046F" w:rsidRDefault="005D046F" w:rsidP="001215E9">
      <w:pPr>
        <w:jc w:val="both"/>
        <w:rPr>
          <w:rFonts w:ascii="Times New Roman" w:hAnsi="Times New Roman" w:cs="Times New Roman"/>
          <w:b/>
          <w:lang w:val="sr-Cyrl-RS"/>
        </w:rPr>
      </w:pPr>
    </w:p>
    <w:p w14:paraId="1731E23D" w14:textId="7C12B6A1" w:rsidR="00ED551F" w:rsidRDefault="00ED551F" w:rsidP="001215E9">
      <w:pPr>
        <w:jc w:val="both"/>
        <w:rPr>
          <w:rFonts w:ascii="Times New Roman" w:hAnsi="Times New Roman" w:cs="Times New Roman"/>
          <w:b/>
          <w:lang w:val="sr-Cyrl-RS"/>
        </w:rPr>
      </w:pPr>
    </w:p>
    <w:p w14:paraId="74F54B33" w14:textId="00AE2E17" w:rsidR="00ED551F" w:rsidRDefault="00ED551F" w:rsidP="001215E9">
      <w:pPr>
        <w:jc w:val="both"/>
        <w:rPr>
          <w:rFonts w:ascii="Times New Roman" w:hAnsi="Times New Roman" w:cs="Times New Roman"/>
          <w:b/>
          <w:lang w:val="sr-Cyrl-RS"/>
        </w:rPr>
      </w:pPr>
    </w:p>
    <w:p w14:paraId="352AC80D" w14:textId="75043A3A" w:rsidR="00ED551F" w:rsidRDefault="00ED551F" w:rsidP="001215E9">
      <w:pPr>
        <w:jc w:val="both"/>
        <w:rPr>
          <w:rFonts w:ascii="Times New Roman" w:hAnsi="Times New Roman" w:cs="Times New Roman"/>
          <w:b/>
          <w:lang w:val="sr-Cyrl-RS"/>
        </w:rPr>
      </w:pPr>
    </w:p>
    <w:p w14:paraId="3E3ACA04" w14:textId="56163B86" w:rsidR="00ED551F" w:rsidRDefault="00ED551F" w:rsidP="001215E9">
      <w:pPr>
        <w:jc w:val="both"/>
        <w:rPr>
          <w:rFonts w:ascii="Times New Roman" w:hAnsi="Times New Roman" w:cs="Times New Roman"/>
          <w:b/>
          <w:lang w:val="sr-Cyrl-RS"/>
        </w:rPr>
      </w:pPr>
    </w:p>
    <w:p w14:paraId="2DF66490" w14:textId="4B90DEF4" w:rsidR="00ED551F" w:rsidRDefault="00ED551F" w:rsidP="001215E9">
      <w:pPr>
        <w:jc w:val="both"/>
        <w:rPr>
          <w:rFonts w:ascii="Times New Roman" w:hAnsi="Times New Roman" w:cs="Times New Roman"/>
          <w:b/>
          <w:lang w:val="sr-Cyrl-RS"/>
        </w:rPr>
      </w:pPr>
    </w:p>
    <w:p w14:paraId="0FC6126E" w14:textId="0565F336" w:rsidR="00ED551F" w:rsidRDefault="00ED551F" w:rsidP="001215E9">
      <w:pPr>
        <w:jc w:val="both"/>
        <w:rPr>
          <w:rFonts w:ascii="Times New Roman" w:hAnsi="Times New Roman" w:cs="Times New Roman"/>
          <w:b/>
          <w:lang w:val="sr-Cyrl-RS"/>
        </w:rPr>
      </w:pPr>
    </w:p>
    <w:p w14:paraId="333010D2" w14:textId="5DEE219A" w:rsidR="00ED551F" w:rsidRDefault="00ED551F" w:rsidP="001215E9">
      <w:pPr>
        <w:jc w:val="both"/>
        <w:rPr>
          <w:rFonts w:ascii="Times New Roman" w:hAnsi="Times New Roman" w:cs="Times New Roman"/>
          <w:b/>
          <w:lang w:val="sr-Cyrl-RS"/>
        </w:rPr>
      </w:pPr>
    </w:p>
    <w:p w14:paraId="138BEB89" w14:textId="71C65ECD" w:rsidR="00ED551F" w:rsidRDefault="00ED551F" w:rsidP="001215E9">
      <w:pPr>
        <w:jc w:val="both"/>
        <w:rPr>
          <w:rFonts w:ascii="Times New Roman" w:hAnsi="Times New Roman" w:cs="Times New Roman"/>
          <w:b/>
          <w:lang w:val="sr-Cyrl-RS"/>
        </w:rPr>
      </w:pPr>
    </w:p>
    <w:p w14:paraId="622FD71B" w14:textId="039AFC47" w:rsidR="00ED551F" w:rsidRDefault="00ED551F" w:rsidP="001215E9">
      <w:pPr>
        <w:jc w:val="both"/>
        <w:rPr>
          <w:rFonts w:ascii="Times New Roman" w:hAnsi="Times New Roman" w:cs="Times New Roman"/>
          <w:b/>
          <w:lang w:val="sr-Cyrl-RS"/>
        </w:rPr>
      </w:pPr>
    </w:p>
    <w:p w14:paraId="6BCCE85D" w14:textId="11369BF3" w:rsidR="00ED551F" w:rsidRDefault="00ED551F" w:rsidP="001215E9">
      <w:pPr>
        <w:jc w:val="both"/>
        <w:rPr>
          <w:rFonts w:ascii="Times New Roman" w:hAnsi="Times New Roman" w:cs="Times New Roman"/>
          <w:b/>
          <w:lang w:val="sr-Cyrl-RS"/>
        </w:rPr>
      </w:pPr>
    </w:p>
    <w:p w14:paraId="77097451" w14:textId="24157E7E" w:rsidR="00ED551F" w:rsidRDefault="00ED551F" w:rsidP="001215E9">
      <w:pPr>
        <w:jc w:val="both"/>
        <w:rPr>
          <w:rFonts w:ascii="Times New Roman" w:hAnsi="Times New Roman" w:cs="Times New Roman"/>
          <w:b/>
          <w:lang w:val="sr-Cyrl-RS"/>
        </w:rPr>
      </w:pPr>
    </w:p>
    <w:p w14:paraId="67A275FF" w14:textId="2721A625" w:rsidR="00ED551F" w:rsidRDefault="00ED551F" w:rsidP="001215E9">
      <w:pPr>
        <w:jc w:val="both"/>
        <w:rPr>
          <w:rFonts w:ascii="Times New Roman" w:hAnsi="Times New Roman" w:cs="Times New Roman"/>
          <w:b/>
          <w:lang w:val="sr-Cyrl-RS"/>
        </w:rPr>
      </w:pPr>
    </w:p>
    <w:p w14:paraId="50EFA232" w14:textId="4EB273DD" w:rsidR="00ED551F" w:rsidRDefault="00ED551F" w:rsidP="001215E9">
      <w:pPr>
        <w:jc w:val="both"/>
        <w:rPr>
          <w:rFonts w:ascii="Times New Roman" w:hAnsi="Times New Roman" w:cs="Times New Roman"/>
          <w:b/>
          <w:lang w:val="sr-Cyrl-RS"/>
        </w:rPr>
      </w:pPr>
    </w:p>
    <w:p w14:paraId="2F13C1F9" w14:textId="1C24AAF6" w:rsidR="00ED551F" w:rsidRDefault="00ED551F" w:rsidP="001215E9">
      <w:pPr>
        <w:jc w:val="both"/>
        <w:rPr>
          <w:rFonts w:ascii="Times New Roman" w:hAnsi="Times New Roman" w:cs="Times New Roman"/>
          <w:b/>
          <w:lang w:val="sr-Cyrl-RS"/>
        </w:rPr>
      </w:pPr>
    </w:p>
    <w:p w14:paraId="45BF67D3" w14:textId="1FCA28AC" w:rsidR="00ED551F" w:rsidRDefault="00ED551F" w:rsidP="001215E9">
      <w:pPr>
        <w:jc w:val="both"/>
        <w:rPr>
          <w:rFonts w:ascii="Times New Roman" w:hAnsi="Times New Roman" w:cs="Times New Roman"/>
          <w:b/>
          <w:lang w:val="sr-Cyrl-RS"/>
        </w:rPr>
      </w:pPr>
    </w:p>
    <w:p w14:paraId="29871FC9" w14:textId="3540DACC" w:rsidR="00ED551F" w:rsidRDefault="00ED551F" w:rsidP="001215E9">
      <w:pPr>
        <w:jc w:val="both"/>
        <w:rPr>
          <w:rFonts w:ascii="Times New Roman" w:hAnsi="Times New Roman" w:cs="Times New Roman"/>
          <w:b/>
          <w:lang w:val="sr-Cyrl-RS"/>
        </w:rPr>
      </w:pPr>
    </w:p>
    <w:p w14:paraId="141684ED" w14:textId="2E74B4EC" w:rsidR="00ED551F" w:rsidRDefault="00ED551F" w:rsidP="001215E9">
      <w:pPr>
        <w:jc w:val="both"/>
        <w:rPr>
          <w:rFonts w:ascii="Times New Roman" w:hAnsi="Times New Roman" w:cs="Times New Roman"/>
          <w:b/>
          <w:lang w:val="sr-Cyrl-RS"/>
        </w:rPr>
      </w:pPr>
    </w:p>
    <w:p w14:paraId="4E4D7B47" w14:textId="633671A6" w:rsidR="00ED551F" w:rsidRDefault="00ED551F" w:rsidP="001215E9">
      <w:pPr>
        <w:jc w:val="both"/>
        <w:rPr>
          <w:rFonts w:ascii="Times New Roman" w:hAnsi="Times New Roman" w:cs="Times New Roman"/>
          <w:b/>
          <w:lang w:val="sr-Cyrl-RS"/>
        </w:rPr>
      </w:pPr>
    </w:p>
    <w:p w14:paraId="3AB2C8DE" w14:textId="7756BC88" w:rsidR="00ED551F" w:rsidRDefault="00ED551F" w:rsidP="001215E9">
      <w:pPr>
        <w:jc w:val="both"/>
        <w:rPr>
          <w:rFonts w:ascii="Times New Roman" w:hAnsi="Times New Roman" w:cs="Times New Roman"/>
          <w:b/>
          <w:lang w:val="sr-Cyrl-RS"/>
        </w:rPr>
      </w:pPr>
    </w:p>
    <w:p w14:paraId="558B9D46" w14:textId="361050FE" w:rsidR="00ED551F" w:rsidRDefault="00ED551F" w:rsidP="001215E9">
      <w:pPr>
        <w:jc w:val="both"/>
        <w:rPr>
          <w:rFonts w:ascii="Times New Roman" w:hAnsi="Times New Roman" w:cs="Times New Roman"/>
          <w:b/>
          <w:lang w:val="sr-Cyrl-RS"/>
        </w:rPr>
      </w:pPr>
    </w:p>
    <w:p w14:paraId="2AFFE55C" w14:textId="77234D54" w:rsidR="00ED551F" w:rsidRDefault="00ED551F" w:rsidP="001215E9">
      <w:pPr>
        <w:jc w:val="both"/>
        <w:rPr>
          <w:rFonts w:ascii="Times New Roman" w:hAnsi="Times New Roman" w:cs="Times New Roman"/>
          <w:b/>
          <w:lang w:val="sr-Cyrl-RS"/>
        </w:rPr>
      </w:pPr>
    </w:p>
    <w:p w14:paraId="205A83A8" w14:textId="4FDCD1C5" w:rsidR="00ED551F" w:rsidRDefault="00ED551F" w:rsidP="001215E9">
      <w:pPr>
        <w:jc w:val="both"/>
        <w:rPr>
          <w:rFonts w:ascii="Times New Roman" w:hAnsi="Times New Roman" w:cs="Times New Roman"/>
          <w:b/>
          <w:lang w:val="sr-Cyrl-RS"/>
        </w:rPr>
      </w:pPr>
    </w:p>
    <w:p w14:paraId="6568462F" w14:textId="4F76D6BB" w:rsidR="00ED551F" w:rsidRDefault="00ED551F" w:rsidP="001215E9">
      <w:pPr>
        <w:jc w:val="both"/>
        <w:rPr>
          <w:rFonts w:ascii="Times New Roman" w:hAnsi="Times New Roman" w:cs="Times New Roman"/>
          <w:b/>
          <w:lang w:val="sr-Cyrl-RS"/>
        </w:rPr>
      </w:pPr>
    </w:p>
    <w:p w14:paraId="1D189143" w14:textId="466E997C" w:rsidR="00ED551F" w:rsidRDefault="00ED551F" w:rsidP="001215E9">
      <w:pPr>
        <w:jc w:val="both"/>
        <w:rPr>
          <w:rFonts w:ascii="Times New Roman" w:hAnsi="Times New Roman" w:cs="Times New Roman"/>
          <w:b/>
          <w:lang w:val="sr-Cyrl-RS"/>
        </w:rPr>
      </w:pPr>
    </w:p>
    <w:p w14:paraId="1C030084" w14:textId="77777777" w:rsidR="00ED551F" w:rsidRPr="001215E9" w:rsidRDefault="00ED551F" w:rsidP="001215E9">
      <w:pPr>
        <w:jc w:val="both"/>
        <w:rPr>
          <w:rFonts w:ascii="Times New Roman" w:hAnsi="Times New Roman" w:cs="Times New Roman"/>
          <w:b/>
          <w:lang w:val="sr-Cyrl-RS"/>
        </w:rPr>
      </w:pPr>
    </w:p>
    <w:p w14:paraId="1A88CEE7" w14:textId="77777777" w:rsidR="005D046F" w:rsidRPr="001215E9" w:rsidRDefault="005D046F" w:rsidP="001215E9">
      <w:pPr>
        <w:jc w:val="both"/>
        <w:rPr>
          <w:rFonts w:ascii="Times New Roman" w:hAnsi="Times New Roman" w:cs="Times New Roman"/>
          <w:b/>
          <w:lang w:val="sr-Cyrl-RS"/>
        </w:rPr>
      </w:pPr>
    </w:p>
    <w:p w14:paraId="2773AA5A" w14:textId="77777777" w:rsidR="001562A8" w:rsidRPr="00963AC8" w:rsidRDefault="001562A8" w:rsidP="001215E9">
      <w:pPr>
        <w:jc w:val="both"/>
        <w:rPr>
          <w:rFonts w:ascii="Times New Roman" w:hAnsi="Times New Roman" w:cs="Times New Roman"/>
          <w:b/>
          <w:color w:val="002060"/>
          <w:lang w:val="sr-Cyrl-RS"/>
        </w:rPr>
      </w:pPr>
      <w:r w:rsidRPr="00963AC8">
        <w:rPr>
          <w:rFonts w:ascii="Times New Roman" w:hAnsi="Times New Roman" w:cs="Times New Roman"/>
          <w:b/>
          <w:color w:val="002060"/>
          <w:lang w:val="sr-Cyrl-RS"/>
        </w:rPr>
        <w:t>1. Увод</w:t>
      </w:r>
    </w:p>
    <w:p w14:paraId="1B5B01C2" w14:textId="77777777" w:rsidR="001562A8" w:rsidRPr="00963AC8" w:rsidRDefault="001562A8" w:rsidP="001215E9">
      <w:pPr>
        <w:jc w:val="both"/>
        <w:rPr>
          <w:rFonts w:ascii="Times New Roman" w:hAnsi="Times New Roman" w:cs="Times New Roman"/>
          <w:color w:val="002060"/>
          <w:lang w:val="sr-Cyrl-RS"/>
        </w:rPr>
      </w:pPr>
      <w:r w:rsidRPr="00963AC8">
        <w:rPr>
          <w:rFonts w:ascii="Times New Roman" w:hAnsi="Times New Roman" w:cs="Times New Roman"/>
          <w:color w:val="002060"/>
          <w:lang w:val="sr-Cyrl-RS"/>
        </w:rPr>
        <w:t>1.1. Уводна реч председника Општине</w:t>
      </w:r>
    </w:p>
    <w:p w14:paraId="0D5F38C3" w14:textId="77777777" w:rsidR="001562A8" w:rsidRPr="001215E9" w:rsidRDefault="001562A8" w:rsidP="001215E9">
      <w:pPr>
        <w:jc w:val="both"/>
        <w:rPr>
          <w:rFonts w:ascii="Times New Roman" w:hAnsi="Times New Roman" w:cs="Times New Roman"/>
          <w:lang w:val="sr-Cyrl-RS"/>
        </w:rPr>
      </w:pPr>
      <w:r w:rsidRPr="001215E9">
        <w:rPr>
          <w:rFonts w:ascii="Times New Roman" w:hAnsi="Times New Roman" w:cs="Times New Roman"/>
          <w:lang w:val="sr-Cyrl-RS"/>
        </w:rPr>
        <w:t>Поштовани грађани и омладино,</w:t>
      </w:r>
    </w:p>
    <w:p w14:paraId="645E3580" w14:textId="48EAD985" w:rsidR="00E60941" w:rsidRDefault="001F4C23" w:rsidP="001215E9">
      <w:pPr>
        <w:jc w:val="both"/>
        <w:rPr>
          <w:rFonts w:ascii="Times New Roman" w:hAnsi="Times New Roman" w:cs="Times New Roman"/>
          <w:lang w:val="sr-Cyrl-RS"/>
        </w:rPr>
      </w:pPr>
      <w:r w:rsidRPr="00B565FD">
        <w:rPr>
          <w:rFonts w:ascii="Times New Roman" w:hAnsi="Times New Roman" w:cs="Times New Roman"/>
          <w:lang w:val="sr-Cyrl-RS"/>
        </w:rPr>
        <w:t xml:space="preserve">Са задовољством вам представљам нови Програм за унапређење положаја младих општине Владичин Хан за период од 2025. до 2027. године. Овај план је резултат заједничког рада и посвећености свих релевантних актера у нашој општини, као и бројних консултација са младима, омладинским организацијама и представницима локалних институција. </w:t>
      </w:r>
      <w:r w:rsidR="0012088D" w:rsidRPr="00B565FD">
        <w:rPr>
          <w:rFonts w:ascii="Times New Roman" w:hAnsi="Times New Roman" w:cs="Times New Roman"/>
          <w:lang w:val="sr-Cyrl-RS"/>
        </w:rPr>
        <w:t>Претходни Локални акциони план за младе у Владичином Хану постигао је значајне успехе кроз оснивање и опремање Омладинског клуба, који младима пружа простор за активизам, образовање и друштвене активности. Осим тога, план је допринео развоју инфраструктуре за младе, укључујући побољшање услова за њихов професионални развој кроз подршку запошљавању и програме предузетништва</w:t>
      </w:r>
      <w:r w:rsidR="002C3C77">
        <w:rPr>
          <w:rFonts w:ascii="Times New Roman" w:hAnsi="Times New Roman" w:cs="Times New Roman"/>
          <w:lang w:val="sr-Cyrl-RS"/>
        </w:rPr>
        <w:t xml:space="preserve">, </w:t>
      </w:r>
      <w:r w:rsidR="0012088D" w:rsidRPr="00B565FD">
        <w:rPr>
          <w:rFonts w:ascii="Times New Roman" w:hAnsi="Times New Roman" w:cs="Times New Roman"/>
          <w:lang w:val="sr-Cyrl-RS"/>
        </w:rPr>
        <w:t>​</w:t>
      </w:r>
      <w:r w:rsidRPr="00B565FD">
        <w:rPr>
          <w:rFonts w:ascii="Times New Roman" w:hAnsi="Times New Roman" w:cs="Times New Roman"/>
          <w:lang w:val="sr-Cyrl-RS"/>
        </w:rPr>
        <w:t xml:space="preserve">што нам даје темеље за даље унапређење. </w:t>
      </w:r>
    </w:p>
    <w:p w14:paraId="768713BD" w14:textId="64FB882F" w:rsidR="001F4C23" w:rsidRDefault="00E60941" w:rsidP="001215E9">
      <w:pPr>
        <w:jc w:val="both"/>
        <w:rPr>
          <w:rFonts w:ascii="Times New Roman" w:hAnsi="Times New Roman" w:cs="Times New Roman"/>
          <w:color w:val="FF0000"/>
          <w:lang w:val="sr-Cyrl-RS"/>
        </w:rPr>
      </w:pPr>
      <w:r w:rsidRPr="001E0CEF">
        <w:rPr>
          <w:rFonts w:ascii="Times New Roman" w:hAnsi="Times New Roman" w:cs="Times New Roman"/>
          <w:lang w:val="sr-Cyrl-RS"/>
        </w:rPr>
        <w:t>Наш ц</w:t>
      </w:r>
      <w:r w:rsidR="001F4C23" w:rsidRPr="001E0CEF">
        <w:rPr>
          <w:rFonts w:ascii="Times New Roman" w:hAnsi="Times New Roman" w:cs="Times New Roman"/>
          <w:lang w:val="sr-Cyrl-RS"/>
        </w:rPr>
        <w:t xml:space="preserve">иљ </w:t>
      </w:r>
      <w:r w:rsidR="00E15F16" w:rsidRPr="001E0CEF">
        <w:rPr>
          <w:rFonts w:ascii="Times New Roman" w:hAnsi="Times New Roman" w:cs="Times New Roman"/>
          <w:lang w:val="sr-Cyrl-RS"/>
        </w:rPr>
        <w:t xml:space="preserve"> је да реализацијом овог</w:t>
      </w:r>
      <w:r w:rsidRPr="001E0CEF">
        <w:rPr>
          <w:rFonts w:ascii="Times New Roman" w:hAnsi="Times New Roman" w:cs="Times New Roman"/>
          <w:lang w:val="sr-Cyrl-RS"/>
        </w:rPr>
        <w:t xml:space="preserve"> Програм</w:t>
      </w:r>
      <w:r w:rsidR="00E15F16" w:rsidRPr="001E0CEF">
        <w:rPr>
          <w:rFonts w:ascii="Times New Roman" w:hAnsi="Times New Roman" w:cs="Times New Roman"/>
          <w:lang w:val="sr-Cyrl-RS"/>
        </w:rPr>
        <w:t>а</w:t>
      </w:r>
      <w:r w:rsidR="001F4C23" w:rsidRPr="001E0CEF">
        <w:rPr>
          <w:rFonts w:ascii="Times New Roman" w:hAnsi="Times New Roman" w:cs="Times New Roman"/>
          <w:lang w:val="sr-Cyrl-RS"/>
        </w:rPr>
        <w:t xml:space="preserve"> створимо услове у</w:t>
      </w:r>
      <w:r w:rsidR="00E15F16" w:rsidRPr="001E0CEF">
        <w:rPr>
          <w:rFonts w:ascii="Times New Roman" w:hAnsi="Times New Roman" w:cs="Times New Roman"/>
          <w:lang w:val="sr-Cyrl-RS"/>
        </w:rPr>
        <w:t xml:space="preserve"> нашој општини </w:t>
      </w:r>
      <w:r w:rsidR="00E15F16">
        <w:rPr>
          <w:rFonts w:ascii="Times New Roman" w:hAnsi="Times New Roman" w:cs="Times New Roman"/>
          <w:lang w:val="sr-Cyrl-RS"/>
        </w:rPr>
        <w:t>у</w:t>
      </w:r>
      <w:r w:rsidR="001F4C23" w:rsidRPr="00B565FD">
        <w:rPr>
          <w:rFonts w:ascii="Times New Roman" w:hAnsi="Times New Roman" w:cs="Times New Roman"/>
          <w:lang w:val="sr-Cyrl-RS"/>
        </w:rPr>
        <w:t xml:space="preserve"> којима ће млади људи моћи да развију своје потенцијале, активно учествују у друштвеном животу и допринесу развоју наше заједнице. Уверени смо да ће млади као кључни ресурс наше будућности заједничким снагама допринети бољем и просперитетнијем Владичином Хану</w:t>
      </w:r>
      <w:r>
        <w:rPr>
          <w:rFonts w:ascii="Times New Roman" w:hAnsi="Times New Roman" w:cs="Times New Roman"/>
          <w:color w:val="FF0000"/>
          <w:lang w:val="sr-Cyrl-RS"/>
        </w:rPr>
        <w:t>.</w:t>
      </w:r>
      <w:r w:rsidR="007746F3">
        <w:rPr>
          <w:rFonts w:ascii="Times New Roman" w:hAnsi="Times New Roman" w:cs="Times New Roman"/>
          <w:color w:val="FF0000"/>
          <w:lang w:val="sr-Cyrl-RS"/>
        </w:rPr>
        <w:t xml:space="preserve"> </w:t>
      </w:r>
      <w:r w:rsidR="00E37127">
        <w:rPr>
          <w:rFonts w:ascii="Times New Roman" w:hAnsi="Times New Roman" w:cs="Times New Roman"/>
          <w:color w:val="FF0000"/>
          <w:lang w:val="sr-Cyrl-RS"/>
        </w:rPr>
        <w:t xml:space="preserve"> </w:t>
      </w:r>
    </w:p>
    <w:p w14:paraId="1364D448" w14:textId="6EC6CBA1" w:rsidR="001562A8" w:rsidRPr="001215E9" w:rsidRDefault="001562A8" w:rsidP="001215E9">
      <w:pPr>
        <w:jc w:val="both"/>
        <w:rPr>
          <w:rFonts w:ascii="Times New Roman" w:hAnsi="Times New Roman" w:cs="Times New Roman"/>
          <w:lang w:val="sr-Cyrl-RS"/>
        </w:rPr>
      </w:pPr>
      <w:r w:rsidRPr="001215E9">
        <w:rPr>
          <w:rFonts w:ascii="Times New Roman" w:hAnsi="Times New Roman" w:cs="Times New Roman"/>
          <w:lang w:val="sr-Cyrl-RS"/>
        </w:rPr>
        <w:t>С поштовањем,</w:t>
      </w:r>
    </w:p>
    <w:p w14:paraId="1E308ED2" w14:textId="77777777" w:rsidR="001562A8" w:rsidRPr="001215E9" w:rsidRDefault="001562A8" w:rsidP="001215E9">
      <w:pPr>
        <w:spacing w:after="0"/>
        <w:jc w:val="both"/>
        <w:rPr>
          <w:rFonts w:ascii="Times New Roman" w:hAnsi="Times New Roman" w:cs="Times New Roman"/>
          <w:lang w:val="sr-Cyrl-RS"/>
        </w:rPr>
      </w:pPr>
      <w:r w:rsidRPr="001215E9">
        <w:rPr>
          <w:rFonts w:ascii="Times New Roman" w:hAnsi="Times New Roman" w:cs="Times New Roman"/>
          <w:lang w:val="sr-Cyrl-RS"/>
        </w:rPr>
        <w:t>Горан Младеновић</w:t>
      </w:r>
    </w:p>
    <w:p w14:paraId="47E3DEC3" w14:textId="77777777" w:rsidR="001562A8" w:rsidRPr="001215E9" w:rsidRDefault="001562A8" w:rsidP="001215E9">
      <w:pPr>
        <w:spacing w:after="0"/>
        <w:jc w:val="both"/>
        <w:rPr>
          <w:rFonts w:ascii="Times New Roman" w:hAnsi="Times New Roman" w:cs="Times New Roman"/>
          <w:lang w:val="sr-Cyrl-RS"/>
        </w:rPr>
      </w:pPr>
      <w:r w:rsidRPr="001215E9">
        <w:rPr>
          <w:rFonts w:ascii="Times New Roman" w:hAnsi="Times New Roman" w:cs="Times New Roman"/>
          <w:lang w:val="sr-Cyrl-RS"/>
        </w:rPr>
        <w:t>Председник Општине В</w:t>
      </w:r>
      <w:r w:rsidR="00B7589E" w:rsidRPr="001215E9">
        <w:rPr>
          <w:rFonts w:ascii="Times New Roman" w:hAnsi="Times New Roman" w:cs="Times New Roman"/>
          <w:lang w:val="sr-Cyrl-RS"/>
        </w:rPr>
        <w:t>ладич</w:t>
      </w:r>
      <w:r w:rsidRPr="001215E9">
        <w:rPr>
          <w:rFonts w:ascii="Times New Roman" w:hAnsi="Times New Roman" w:cs="Times New Roman"/>
          <w:lang w:val="sr-Cyrl-RS"/>
        </w:rPr>
        <w:t>ин Хан</w:t>
      </w:r>
      <w:r w:rsidR="00B7589E" w:rsidRPr="001215E9">
        <w:rPr>
          <w:rFonts w:ascii="Times New Roman" w:hAnsi="Times New Roman" w:cs="Times New Roman"/>
          <w:lang w:val="sr-Cyrl-RS"/>
        </w:rPr>
        <w:t xml:space="preserve"> </w:t>
      </w:r>
    </w:p>
    <w:p w14:paraId="0BE5BBD4" w14:textId="77777777" w:rsidR="00B7589E" w:rsidRPr="001215E9" w:rsidRDefault="00B7589E" w:rsidP="001215E9">
      <w:pPr>
        <w:spacing w:after="0"/>
        <w:jc w:val="both"/>
        <w:rPr>
          <w:rFonts w:ascii="Times New Roman" w:hAnsi="Times New Roman" w:cs="Times New Roman"/>
          <w:lang w:val="sr-Cyrl-RS"/>
        </w:rPr>
      </w:pPr>
    </w:p>
    <w:p w14:paraId="07637774" w14:textId="67F45BCE" w:rsidR="00B7589E" w:rsidRPr="00B565FD" w:rsidRDefault="00B7589E" w:rsidP="001215E9">
      <w:pPr>
        <w:spacing w:after="0"/>
        <w:jc w:val="both"/>
        <w:rPr>
          <w:rFonts w:ascii="Times New Roman" w:hAnsi="Times New Roman" w:cs="Times New Roman"/>
          <w:color w:val="002060"/>
          <w:lang w:val="sr-Cyrl-RS"/>
        </w:rPr>
      </w:pPr>
      <w:r w:rsidRPr="00B565FD">
        <w:rPr>
          <w:rFonts w:ascii="Times New Roman" w:hAnsi="Times New Roman" w:cs="Times New Roman"/>
          <w:color w:val="002060"/>
          <w:lang w:val="sr-Cyrl-RS"/>
        </w:rPr>
        <w:t xml:space="preserve">1.2. Омладинска политика и значај </w:t>
      </w:r>
      <w:r w:rsidR="00B57ACC" w:rsidRPr="00B565FD">
        <w:rPr>
          <w:rFonts w:ascii="Times New Roman" w:hAnsi="Times New Roman" w:cs="Times New Roman"/>
          <w:color w:val="002060"/>
          <w:lang w:val="sr-Cyrl-RS"/>
        </w:rPr>
        <w:t>Програма за унапређење положаја младих</w:t>
      </w:r>
    </w:p>
    <w:p w14:paraId="0DEA62E7" w14:textId="77777777" w:rsidR="00B7589E" w:rsidRPr="001215E9" w:rsidRDefault="00B7589E" w:rsidP="001215E9">
      <w:pPr>
        <w:spacing w:after="0"/>
        <w:jc w:val="both"/>
        <w:rPr>
          <w:rFonts w:ascii="Times New Roman" w:hAnsi="Times New Roman" w:cs="Times New Roman"/>
          <w:lang w:val="sr-Cyrl-RS"/>
        </w:rPr>
      </w:pPr>
    </w:p>
    <w:p w14:paraId="37694BFA" w14:textId="5E7659F9" w:rsidR="007525F2" w:rsidRPr="00B565FD" w:rsidRDefault="007525F2" w:rsidP="001215E9">
      <w:pPr>
        <w:spacing w:after="0"/>
        <w:jc w:val="both"/>
        <w:rPr>
          <w:rFonts w:ascii="Times New Roman" w:hAnsi="Times New Roman" w:cs="Times New Roman"/>
          <w:lang w:val="sr-Cyrl-RS"/>
        </w:rPr>
      </w:pPr>
      <w:r w:rsidRPr="00B565FD">
        <w:rPr>
          <w:rFonts w:ascii="Times New Roman" w:hAnsi="Times New Roman" w:cs="Times New Roman"/>
          <w:lang w:val="sr-Cyrl-RS"/>
        </w:rPr>
        <w:t xml:space="preserve">Омладинска политика општине Владичин Хан усмерена је на стварање окружења које подстиче развој младих и њихову активну улогу у друштву. </w:t>
      </w:r>
      <w:proofErr w:type="gramStart"/>
      <w:r w:rsidR="00E23C32" w:rsidRPr="00E23C32">
        <w:rPr>
          <w:rFonts w:ascii="Times New Roman" w:hAnsi="Times New Roman" w:cs="Times New Roman"/>
        </w:rPr>
        <w:t>Циљ је интеграција младих у све друштвене токове кроз пружање могућности за активно учешће у процесима доношења одлука, укључујући јавне расправе, рад у Савету за младе и учеш</w:t>
      </w:r>
      <w:r w:rsidR="00E23C32">
        <w:rPr>
          <w:rFonts w:ascii="Times New Roman" w:hAnsi="Times New Roman" w:cs="Times New Roman"/>
        </w:rPr>
        <w:t>ће у креирању локалних политика</w:t>
      </w:r>
      <w:r w:rsidRPr="00B565FD">
        <w:rPr>
          <w:rFonts w:ascii="Times New Roman" w:hAnsi="Times New Roman" w:cs="Times New Roman"/>
          <w:lang w:val="sr-Cyrl-RS"/>
        </w:rPr>
        <w:t>.</w:t>
      </w:r>
      <w:proofErr w:type="gramEnd"/>
      <w:r w:rsidRPr="00B565FD">
        <w:rPr>
          <w:rFonts w:ascii="Times New Roman" w:hAnsi="Times New Roman" w:cs="Times New Roman"/>
          <w:lang w:val="sr-Cyrl-RS"/>
        </w:rPr>
        <w:t xml:space="preserve"> </w:t>
      </w:r>
      <w:r w:rsidR="00B57ACC" w:rsidRPr="001215E9">
        <w:rPr>
          <w:rFonts w:ascii="Times New Roman" w:hAnsi="Times New Roman" w:cs="Times New Roman"/>
          <w:lang w:val="sr-Cyrl-RS"/>
        </w:rPr>
        <w:t>Програм за унапређење положаја младих</w:t>
      </w:r>
      <w:r w:rsidRPr="00B565FD">
        <w:rPr>
          <w:rFonts w:ascii="Times New Roman" w:hAnsi="Times New Roman" w:cs="Times New Roman"/>
          <w:lang w:val="sr-Cyrl-RS"/>
        </w:rPr>
        <w:t xml:space="preserve"> представља основни документ за спровођење тих циљева на нивоу општине. </w:t>
      </w:r>
      <w:r w:rsidR="00B57ACC" w:rsidRPr="001215E9">
        <w:rPr>
          <w:rFonts w:ascii="Times New Roman" w:hAnsi="Times New Roman" w:cs="Times New Roman"/>
          <w:lang w:val="sr-Cyrl-RS"/>
        </w:rPr>
        <w:t>Програм за унапређење положаја младих</w:t>
      </w:r>
      <w:r w:rsidRPr="00B565FD">
        <w:rPr>
          <w:rFonts w:ascii="Times New Roman" w:hAnsi="Times New Roman" w:cs="Times New Roman"/>
          <w:lang w:val="sr-Cyrl-RS"/>
        </w:rPr>
        <w:t xml:space="preserve"> за период 2025–2027. године усаглашен је са Стратегијом за младе Републике Србије (2023–2030) и Законом о младима, те је у потпуности прилагођен специфичним потребама младих у Владичином Хану.</w:t>
      </w:r>
    </w:p>
    <w:p w14:paraId="5D94805F" w14:textId="71D6A6CC" w:rsidR="007525F2" w:rsidRPr="00B565FD" w:rsidRDefault="007525F2" w:rsidP="001215E9">
      <w:pPr>
        <w:spacing w:after="0"/>
        <w:jc w:val="both"/>
        <w:rPr>
          <w:rFonts w:ascii="Times New Roman" w:hAnsi="Times New Roman" w:cs="Times New Roman"/>
          <w:lang w:val="sr-Cyrl-RS"/>
        </w:rPr>
      </w:pPr>
      <w:r w:rsidRPr="00B565FD">
        <w:rPr>
          <w:rFonts w:ascii="Times New Roman" w:hAnsi="Times New Roman" w:cs="Times New Roman"/>
          <w:lang w:val="sr-Cyrl-RS"/>
        </w:rPr>
        <w:t xml:space="preserve">На основу резултата спроведене анкете, </w:t>
      </w:r>
      <w:r w:rsidR="00B57ACC" w:rsidRPr="001215E9">
        <w:rPr>
          <w:rFonts w:ascii="Times New Roman" w:hAnsi="Times New Roman" w:cs="Times New Roman"/>
          <w:lang w:val="sr-Cyrl-RS"/>
        </w:rPr>
        <w:t>Програм за унапређење положаја младих</w:t>
      </w:r>
      <w:r w:rsidRPr="00B565FD">
        <w:rPr>
          <w:rFonts w:ascii="Times New Roman" w:hAnsi="Times New Roman" w:cs="Times New Roman"/>
          <w:lang w:val="sr-Cyrl-RS"/>
        </w:rPr>
        <w:t xml:space="preserve"> идентификује три кључне области које ће бити у фокусу у наредне три године:</w:t>
      </w:r>
    </w:p>
    <w:p w14:paraId="250DB273" w14:textId="5EC36163" w:rsidR="007525F2" w:rsidRPr="00B565FD" w:rsidRDefault="007525F2" w:rsidP="001215E9">
      <w:pPr>
        <w:numPr>
          <w:ilvl w:val="0"/>
          <w:numId w:val="20"/>
        </w:numPr>
        <w:spacing w:after="0"/>
        <w:jc w:val="both"/>
        <w:rPr>
          <w:rFonts w:ascii="Times New Roman" w:hAnsi="Times New Roman" w:cs="Times New Roman"/>
          <w:lang w:val="sr-Cyrl-RS"/>
        </w:rPr>
      </w:pPr>
      <w:r w:rsidRPr="00B565FD">
        <w:rPr>
          <w:rFonts w:ascii="Times New Roman" w:hAnsi="Times New Roman" w:cs="Times New Roman"/>
          <w:b/>
          <w:bCs/>
          <w:lang w:val="sr-Cyrl-RS"/>
        </w:rPr>
        <w:lastRenderedPageBreak/>
        <w:t>Запошљавање и економске могућности</w:t>
      </w:r>
      <w:r w:rsidR="004706E4">
        <w:rPr>
          <w:rFonts w:ascii="Times New Roman" w:hAnsi="Times New Roman" w:cs="Times New Roman"/>
          <w:lang w:val="sr-Cyrl-RS"/>
        </w:rPr>
        <w:t xml:space="preserve"> </w:t>
      </w:r>
      <w:r w:rsidR="004706E4" w:rsidRPr="001E0CEF">
        <w:rPr>
          <w:rFonts w:ascii="Times New Roman" w:hAnsi="Times New Roman" w:cs="Times New Roman"/>
          <w:lang w:val="sr-Cyrl-RS"/>
        </w:rPr>
        <w:t>– Р</w:t>
      </w:r>
      <w:r w:rsidRPr="001E0CEF">
        <w:rPr>
          <w:rFonts w:ascii="Times New Roman" w:hAnsi="Times New Roman" w:cs="Times New Roman"/>
          <w:lang w:val="sr-Cyrl-RS"/>
        </w:rPr>
        <w:t xml:space="preserve">ешавање </w:t>
      </w:r>
      <w:r w:rsidRPr="00B565FD">
        <w:rPr>
          <w:rFonts w:ascii="Times New Roman" w:hAnsi="Times New Roman" w:cs="Times New Roman"/>
          <w:lang w:val="sr-Cyrl-RS"/>
        </w:rPr>
        <w:t>проблема незапослености и пружање подршке младима у професионалном усмеравању и покретању сопственог бизниса.</w:t>
      </w:r>
    </w:p>
    <w:p w14:paraId="1983BBDF" w14:textId="77777777" w:rsidR="007525F2" w:rsidRPr="00B565FD" w:rsidRDefault="007525F2" w:rsidP="001215E9">
      <w:pPr>
        <w:numPr>
          <w:ilvl w:val="0"/>
          <w:numId w:val="20"/>
        </w:numPr>
        <w:spacing w:after="0"/>
        <w:jc w:val="both"/>
        <w:rPr>
          <w:rFonts w:ascii="Times New Roman" w:hAnsi="Times New Roman" w:cs="Times New Roman"/>
          <w:lang w:val="sr-Cyrl-RS"/>
        </w:rPr>
      </w:pPr>
      <w:r w:rsidRPr="00B565FD">
        <w:rPr>
          <w:rFonts w:ascii="Times New Roman" w:hAnsi="Times New Roman" w:cs="Times New Roman"/>
          <w:b/>
          <w:bCs/>
          <w:lang w:val="sr-Cyrl-RS"/>
        </w:rPr>
        <w:t>Образовање и неформално учење</w:t>
      </w:r>
      <w:r w:rsidRPr="00B565FD">
        <w:rPr>
          <w:rFonts w:ascii="Times New Roman" w:hAnsi="Times New Roman" w:cs="Times New Roman"/>
          <w:lang w:val="sr-Cyrl-RS"/>
        </w:rPr>
        <w:t xml:space="preserve"> – Подршка младима у стицању нових знања и вештина кроз неформално образовање и стварање могућности за наставак школовања у локалној средини.</w:t>
      </w:r>
    </w:p>
    <w:p w14:paraId="6DCB2889" w14:textId="77777777" w:rsidR="007525F2" w:rsidRPr="00B565FD" w:rsidRDefault="007525F2" w:rsidP="001215E9">
      <w:pPr>
        <w:numPr>
          <w:ilvl w:val="0"/>
          <w:numId w:val="20"/>
        </w:numPr>
        <w:spacing w:after="0"/>
        <w:jc w:val="both"/>
        <w:rPr>
          <w:rFonts w:ascii="Times New Roman" w:hAnsi="Times New Roman" w:cs="Times New Roman"/>
          <w:lang w:val="sr-Cyrl-RS"/>
        </w:rPr>
      </w:pPr>
      <w:r w:rsidRPr="00B565FD">
        <w:rPr>
          <w:rFonts w:ascii="Times New Roman" w:hAnsi="Times New Roman" w:cs="Times New Roman"/>
          <w:b/>
          <w:bCs/>
          <w:lang w:val="sr-Cyrl-RS"/>
        </w:rPr>
        <w:t>Укључивање младих у друштвени и културни живот</w:t>
      </w:r>
      <w:r w:rsidRPr="00B565FD">
        <w:rPr>
          <w:rFonts w:ascii="Times New Roman" w:hAnsi="Times New Roman" w:cs="Times New Roman"/>
          <w:lang w:val="sr-Cyrl-RS"/>
        </w:rPr>
        <w:t xml:space="preserve"> – Подстицање активног учешћа младих у културним, спортским и друштвеним активностима, као и укључивање у доношење одлука на локалном нивоу.</w:t>
      </w:r>
    </w:p>
    <w:p w14:paraId="1D02D53B" w14:textId="77777777" w:rsidR="004706E4" w:rsidRDefault="004706E4" w:rsidP="001215E9">
      <w:pPr>
        <w:spacing w:after="0"/>
        <w:jc w:val="both"/>
        <w:rPr>
          <w:rFonts w:ascii="Times New Roman" w:hAnsi="Times New Roman" w:cs="Times New Roman"/>
          <w:lang w:val="sr-Cyrl-RS"/>
        </w:rPr>
      </w:pPr>
    </w:p>
    <w:p w14:paraId="25DEF766" w14:textId="558F5626" w:rsidR="007525F2" w:rsidRPr="00B565FD" w:rsidRDefault="004706E4" w:rsidP="001215E9">
      <w:pPr>
        <w:spacing w:after="0"/>
        <w:jc w:val="both"/>
        <w:rPr>
          <w:rFonts w:ascii="Times New Roman" w:hAnsi="Times New Roman" w:cs="Times New Roman"/>
          <w:lang w:val="sr-Cyrl-RS"/>
        </w:rPr>
      </w:pPr>
      <w:r w:rsidRPr="001E0CEF">
        <w:rPr>
          <w:rFonts w:ascii="Times New Roman" w:hAnsi="Times New Roman" w:cs="Times New Roman"/>
          <w:lang w:val="sr-Cyrl-RS"/>
        </w:rPr>
        <w:t>Програм</w:t>
      </w:r>
      <w:r w:rsidR="007525F2" w:rsidRPr="00B565FD">
        <w:rPr>
          <w:rFonts w:ascii="Times New Roman" w:hAnsi="Times New Roman" w:cs="Times New Roman"/>
          <w:lang w:val="sr-Cyrl-RS"/>
        </w:rPr>
        <w:t xml:space="preserve"> обухвата кључне области које одражавају потребе и приоритете младих у општини Владичин Хан, са циљем да им се омогући квалитетан живот и активна улога у развоју локалне заједнице.</w:t>
      </w:r>
    </w:p>
    <w:p w14:paraId="471FD798" w14:textId="77777777" w:rsidR="00413452" w:rsidRPr="001215E9" w:rsidRDefault="00413452" w:rsidP="001215E9">
      <w:pPr>
        <w:spacing w:after="0"/>
        <w:jc w:val="both"/>
        <w:rPr>
          <w:rFonts w:ascii="Times New Roman" w:hAnsi="Times New Roman" w:cs="Times New Roman"/>
          <w:lang w:val="sr-Cyrl-RS"/>
        </w:rPr>
      </w:pPr>
    </w:p>
    <w:p w14:paraId="2B9ECE58" w14:textId="62D7168B" w:rsidR="00B7589E" w:rsidRPr="004706E4" w:rsidRDefault="00B7589E" w:rsidP="001215E9">
      <w:pPr>
        <w:spacing w:after="0"/>
        <w:jc w:val="both"/>
        <w:rPr>
          <w:rFonts w:ascii="Times New Roman" w:hAnsi="Times New Roman" w:cs="Times New Roman"/>
          <w:color w:val="002060"/>
          <w:lang w:val="sr-Cyrl-RS"/>
        </w:rPr>
      </w:pPr>
      <w:r w:rsidRPr="004706E4">
        <w:rPr>
          <w:rFonts w:ascii="Times New Roman" w:hAnsi="Times New Roman" w:cs="Times New Roman"/>
          <w:color w:val="002060"/>
          <w:lang w:val="sr-Cyrl-RS"/>
        </w:rPr>
        <w:t xml:space="preserve">1.3. Процес израде </w:t>
      </w:r>
      <w:r w:rsidR="00B57ACC" w:rsidRPr="004706E4">
        <w:rPr>
          <w:rFonts w:ascii="Times New Roman" w:hAnsi="Times New Roman" w:cs="Times New Roman"/>
          <w:color w:val="002060"/>
          <w:lang w:val="sr-Cyrl-RS"/>
        </w:rPr>
        <w:t xml:space="preserve">Програма за унапређење положаја младих </w:t>
      </w:r>
    </w:p>
    <w:p w14:paraId="065EBD92" w14:textId="77777777" w:rsidR="00413452" w:rsidRPr="001215E9" w:rsidRDefault="00413452" w:rsidP="001215E9">
      <w:pPr>
        <w:spacing w:after="0"/>
        <w:jc w:val="both"/>
        <w:rPr>
          <w:rFonts w:ascii="Times New Roman" w:hAnsi="Times New Roman" w:cs="Times New Roman"/>
          <w:lang w:val="sr-Cyrl-RS"/>
        </w:rPr>
      </w:pPr>
    </w:p>
    <w:p w14:paraId="06C3705B" w14:textId="15A54D74" w:rsidR="00EB4E34" w:rsidRPr="001215E9" w:rsidRDefault="00095D1D" w:rsidP="001215E9">
      <w:pPr>
        <w:spacing w:after="0"/>
        <w:jc w:val="both"/>
        <w:rPr>
          <w:rFonts w:ascii="Times New Roman" w:hAnsi="Times New Roman" w:cs="Times New Roman"/>
          <w:lang w:val="sr-Cyrl-RS"/>
        </w:rPr>
      </w:pPr>
      <w:r>
        <w:rPr>
          <w:rFonts w:ascii="Times New Roman" w:hAnsi="Times New Roman" w:cs="Times New Roman"/>
          <w:lang w:val="sr-Cyrl-RS"/>
        </w:rPr>
        <w:t xml:space="preserve">Израда </w:t>
      </w:r>
      <w:r w:rsidRPr="001E0CEF">
        <w:rPr>
          <w:rFonts w:ascii="Times New Roman" w:hAnsi="Times New Roman" w:cs="Times New Roman"/>
          <w:lang w:val="sr-Cyrl-RS"/>
        </w:rPr>
        <w:t>Програма</w:t>
      </w:r>
      <w:r>
        <w:rPr>
          <w:rFonts w:ascii="Times New Roman" w:hAnsi="Times New Roman" w:cs="Times New Roman"/>
          <w:lang w:val="sr-Cyrl-RS"/>
        </w:rPr>
        <w:t xml:space="preserve"> била је</w:t>
      </w:r>
      <w:r w:rsidR="00EB4E34" w:rsidRPr="001215E9">
        <w:rPr>
          <w:rFonts w:ascii="Times New Roman" w:hAnsi="Times New Roman" w:cs="Times New Roman"/>
          <w:lang w:val="sr-Cyrl-RS"/>
        </w:rPr>
        <w:t xml:space="preserve"> свеобухватан и транспарентан процес, који је укључивао анализу тренутног стања и активне консултације са младима, представницима омладинских организација и релевантним институцијама у општини Владичин Хан. Кроз анкете, радионице и јавне расправе, прикупљене су информације о потребама младих у три кључне области: запошљавање, образовање и учешће у друштвеном животу.</w:t>
      </w:r>
    </w:p>
    <w:p w14:paraId="12BA1992" w14:textId="77777777" w:rsidR="00EB4E34" w:rsidRPr="001215E9" w:rsidRDefault="00EB4E34" w:rsidP="001215E9">
      <w:pPr>
        <w:spacing w:after="0"/>
        <w:jc w:val="both"/>
        <w:rPr>
          <w:rFonts w:ascii="Times New Roman" w:hAnsi="Times New Roman" w:cs="Times New Roman"/>
          <w:lang w:val="sr-Cyrl-RS"/>
        </w:rPr>
      </w:pPr>
    </w:p>
    <w:p w14:paraId="540F57DD" w14:textId="3ED95B29" w:rsidR="008C0D69" w:rsidRPr="001E0CEF" w:rsidRDefault="00677ECC" w:rsidP="001215E9">
      <w:pPr>
        <w:spacing w:after="0"/>
        <w:jc w:val="both"/>
        <w:rPr>
          <w:rFonts w:ascii="Times New Roman" w:hAnsi="Times New Roman" w:cs="Times New Roman"/>
          <w:lang w:val="sr-Cyrl-RS"/>
        </w:rPr>
      </w:pPr>
      <w:r w:rsidRPr="001E0CEF">
        <w:rPr>
          <w:rFonts w:ascii="Times New Roman" w:hAnsi="Times New Roman" w:cs="Times New Roman"/>
          <w:lang w:val="sr-Cyrl-RS"/>
        </w:rPr>
        <w:t xml:space="preserve">Израда Програма укључила и </w:t>
      </w:r>
      <w:r w:rsidR="00B57ACC" w:rsidRPr="001E0CEF">
        <w:rPr>
          <w:rFonts w:ascii="Times New Roman" w:hAnsi="Times New Roman" w:cs="Times New Roman"/>
          <w:lang w:val="sr-Cyrl-RS"/>
        </w:rPr>
        <w:t>анал</w:t>
      </w:r>
      <w:r w:rsidRPr="001E0CEF">
        <w:rPr>
          <w:rFonts w:ascii="Times New Roman" w:hAnsi="Times New Roman" w:cs="Times New Roman"/>
          <w:lang w:val="sr-Cyrl-RS"/>
        </w:rPr>
        <w:t>изу ранијег</w:t>
      </w:r>
      <w:r w:rsidR="00B57ACC" w:rsidRPr="001E0CEF">
        <w:rPr>
          <w:rFonts w:ascii="Times New Roman" w:hAnsi="Times New Roman" w:cs="Times New Roman"/>
          <w:lang w:val="sr-Cyrl-RS"/>
        </w:rPr>
        <w:t xml:space="preserve"> </w:t>
      </w:r>
      <w:r w:rsidR="0026366F" w:rsidRPr="001E0CEF">
        <w:rPr>
          <w:rFonts w:ascii="Times New Roman" w:hAnsi="Times New Roman" w:cs="Times New Roman"/>
          <w:i/>
          <w:lang w:val="sr-Cyrl-RS"/>
        </w:rPr>
        <w:t>Локалног акционог</w:t>
      </w:r>
      <w:r w:rsidR="00B57ACC" w:rsidRPr="001E0CEF">
        <w:rPr>
          <w:rFonts w:ascii="Times New Roman" w:hAnsi="Times New Roman" w:cs="Times New Roman"/>
          <w:i/>
          <w:lang w:val="sr-Cyrl-RS"/>
        </w:rPr>
        <w:t xml:space="preserve"> план</w:t>
      </w:r>
      <w:r w:rsidR="00A41442" w:rsidRPr="001E0CEF">
        <w:rPr>
          <w:rFonts w:ascii="Times New Roman" w:hAnsi="Times New Roman" w:cs="Times New Roman"/>
          <w:i/>
          <w:lang w:val="sr-Latn-RS"/>
        </w:rPr>
        <w:t>a</w:t>
      </w:r>
      <w:r w:rsidR="00B57ACC" w:rsidRPr="001E0CEF">
        <w:rPr>
          <w:rFonts w:ascii="Times New Roman" w:hAnsi="Times New Roman" w:cs="Times New Roman"/>
          <w:i/>
          <w:lang w:val="sr-Cyrl-RS"/>
        </w:rPr>
        <w:t xml:space="preserve"> за младе</w:t>
      </w:r>
      <w:r w:rsidR="00EB4E34" w:rsidRPr="001E0CEF">
        <w:rPr>
          <w:rFonts w:ascii="Times New Roman" w:hAnsi="Times New Roman" w:cs="Times New Roman"/>
          <w:i/>
          <w:lang w:val="sr-Cyrl-RS"/>
        </w:rPr>
        <w:t xml:space="preserve"> </w:t>
      </w:r>
      <w:r w:rsidR="0026366F" w:rsidRPr="001E0CEF">
        <w:rPr>
          <w:rFonts w:ascii="Times New Roman" w:hAnsi="Times New Roman" w:cs="Times New Roman"/>
          <w:i/>
          <w:lang w:val="sr-Cyrl-RS"/>
        </w:rPr>
        <w:t>у општини Владичин Хан</w:t>
      </w:r>
      <w:r w:rsidR="0026366F" w:rsidRPr="001E0CEF">
        <w:rPr>
          <w:rFonts w:ascii="Times New Roman" w:hAnsi="Times New Roman" w:cs="Times New Roman"/>
          <w:lang w:val="sr-Cyrl-RS"/>
        </w:rPr>
        <w:t xml:space="preserve"> </w:t>
      </w:r>
      <w:r w:rsidR="00EB4E34" w:rsidRPr="001E0CEF">
        <w:rPr>
          <w:rFonts w:ascii="Times New Roman" w:hAnsi="Times New Roman" w:cs="Times New Roman"/>
          <w:lang w:val="sr-Cyrl-RS"/>
        </w:rPr>
        <w:t>(2017–2021)</w:t>
      </w:r>
      <w:r w:rsidR="0026366F" w:rsidRPr="001E0CEF">
        <w:rPr>
          <w:rFonts w:ascii="Times New Roman" w:hAnsi="Times New Roman" w:cs="Times New Roman"/>
          <w:lang w:val="sr-Cyrl-RS"/>
        </w:rPr>
        <w:t>, како би се оценили његови</w:t>
      </w:r>
      <w:r w:rsidR="008C0D69" w:rsidRPr="001E0CEF">
        <w:rPr>
          <w:rFonts w:ascii="Times New Roman" w:hAnsi="Times New Roman" w:cs="Times New Roman"/>
          <w:lang w:val="sr-Cyrl-RS"/>
        </w:rPr>
        <w:t xml:space="preserve"> резултати</w:t>
      </w:r>
      <w:r w:rsidR="00EB4E34" w:rsidRPr="001E0CEF">
        <w:rPr>
          <w:rFonts w:ascii="Times New Roman" w:hAnsi="Times New Roman" w:cs="Times New Roman"/>
          <w:lang w:val="sr-Cyrl-RS"/>
        </w:rPr>
        <w:t xml:space="preserve"> и идентификовали области у којима је потребан додатни напредак. </w:t>
      </w:r>
    </w:p>
    <w:p w14:paraId="1893A272" w14:textId="77777777" w:rsidR="00FA0A88" w:rsidRDefault="00FA0A88" w:rsidP="001215E9">
      <w:pPr>
        <w:spacing w:after="0"/>
        <w:jc w:val="both"/>
        <w:rPr>
          <w:rFonts w:ascii="Times New Roman" w:hAnsi="Times New Roman" w:cs="Times New Roman"/>
          <w:lang w:val="sr-Cyrl-RS"/>
        </w:rPr>
      </w:pPr>
    </w:p>
    <w:p w14:paraId="6A7E87C2" w14:textId="3A6D9255" w:rsidR="00FA0A88" w:rsidRDefault="00FA0A88" w:rsidP="001215E9">
      <w:pPr>
        <w:spacing w:after="0"/>
        <w:jc w:val="both"/>
        <w:rPr>
          <w:rFonts w:ascii="Times New Roman" w:hAnsi="Times New Roman" w:cs="Times New Roman"/>
          <w:b/>
          <w:lang w:val="sr-Cyrl-RS"/>
        </w:rPr>
      </w:pPr>
      <w:r w:rsidRPr="00FA0A88">
        <w:rPr>
          <w:rFonts w:ascii="Times New Roman" w:hAnsi="Times New Roman" w:cs="Times New Roman"/>
          <w:b/>
          <w:lang w:val="sr-Cyrl-RS"/>
        </w:rPr>
        <w:t>Анализа:</w:t>
      </w:r>
    </w:p>
    <w:p w14:paraId="72CBA18A" w14:textId="77777777" w:rsidR="00FA0A88" w:rsidRPr="00FA0A88" w:rsidRDefault="00FA0A88" w:rsidP="001215E9">
      <w:pPr>
        <w:spacing w:after="0"/>
        <w:jc w:val="both"/>
        <w:rPr>
          <w:rFonts w:ascii="Times New Roman" w:hAnsi="Times New Roman" w:cs="Times New Roman"/>
          <w:b/>
          <w:lang w:val="sr-Cyrl-RS"/>
        </w:rPr>
      </w:pPr>
    </w:p>
    <w:p w14:paraId="1CFBD3F4" w14:textId="16A8F2FD" w:rsidR="00FA0A88" w:rsidRPr="00FA0A88" w:rsidRDefault="00FA0A88" w:rsidP="00FA0A88">
      <w:pPr>
        <w:spacing w:after="0"/>
        <w:jc w:val="both"/>
        <w:rPr>
          <w:rFonts w:ascii="Times New Roman" w:hAnsi="Times New Roman" w:cs="Times New Roman"/>
          <w:b/>
          <w:bCs/>
          <w:lang w:val="sr-Cyrl-RS"/>
        </w:rPr>
      </w:pPr>
      <w:r w:rsidRPr="00E03174">
        <w:rPr>
          <w:rFonts w:ascii="Times New Roman" w:hAnsi="Times New Roman" w:cs="Times New Roman"/>
          <w:b/>
          <w:bCs/>
          <w:lang w:val="sr-Cyrl-RS"/>
        </w:rPr>
        <w:t>Кључни стратешки циљеви ЛАП-а</w:t>
      </w:r>
      <w:r>
        <w:rPr>
          <w:rFonts w:ascii="Times New Roman" w:hAnsi="Times New Roman" w:cs="Times New Roman"/>
          <w:b/>
          <w:bCs/>
          <w:lang w:val="sr-Cyrl-RS"/>
        </w:rPr>
        <w:t xml:space="preserve"> 2017-2021.</w:t>
      </w:r>
    </w:p>
    <w:p w14:paraId="03FEF95B" w14:textId="77777777" w:rsidR="00FA0A88" w:rsidRPr="00E03174" w:rsidRDefault="00FA0A88" w:rsidP="00FA0A88">
      <w:pPr>
        <w:numPr>
          <w:ilvl w:val="0"/>
          <w:numId w:val="25"/>
        </w:numPr>
        <w:tabs>
          <w:tab w:val="num" w:pos="720"/>
        </w:tabs>
        <w:spacing w:after="0"/>
        <w:jc w:val="both"/>
        <w:rPr>
          <w:rFonts w:ascii="Times New Roman" w:hAnsi="Times New Roman" w:cs="Times New Roman"/>
          <w:lang w:val="sr-Cyrl-RS"/>
        </w:rPr>
      </w:pPr>
      <w:r w:rsidRPr="00E03174">
        <w:rPr>
          <w:rFonts w:ascii="Times New Roman" w:hAnsi="Times New Roman" w:cs="Times New Roman"/>
          <w:b/>
          <w:bCs/>
          <w:lang w:val="sr-Cyrl-RS"/>
        </w:rPr>
        <w:t>Повећан ниво активности младих и предузетништва</w:t>
      </w:r>
      <w:r w:rsidRPr="00E03174">
        <w:rPr>
          <w:rFonts w:ascii="Times New Roman" w:hAnsi="Times New Roman" w:cs="Times New Roman"/>
          <w:lang w:val="sr-Cyrl-RS"/>
        </w:rPr>
        <w:t>:</w:t>
      </w:r>
    </w:p>
    <w:p w14:paraId="67B0D6FF" w14:textId="77777777" w:rsidR="00FA0A88" w:rsidRPr="00E03174" w:rsidRDefault="00FA0A88" w:rsidP="00FA0A88">
      <w:pPr>
        <w:numPr>
          <w:ilvl w:val="1"/>
          <w:numId w:val="28"/>
        </w:numPr>
        <w:spacing w:after="0"/>
        <w:jc w:val="both"/>
        <w:rPr>
          <w:rFonts w:ascii="Times New Roman" w:hAnsi="Times New Roman" w:cs="Times New Roman"/>
          <w:lang w:val="sr-Cyrl-RS"/>
        </w:rPr>
      </w:pPr>
      <w:r w:rsidRPr="00E03174">
        <w:rPr>
          <w:rFonts w:ascii="Times New Roman" w:hAnsi="Times New Roman" w:cs="Times New Roman"/>
          <w:lang w:val="sr-Cyrl-RS"/>
        </w:rPr>
        <w:t>Укључивање младих у локалне иницијативе кроз неформално образовање и омладински рад.</w:t>
      </w:r>
    </w:p>
    <w:p w14:paraId="0634E4A9" w14:textId="77777777" w:rsidR="00FA0A88" w:rsidRPr="00E03174" w:rsidRDefault="00FA0A88" w:rsidP="00FA0A88">
      <w:pPr>
        <w:numPr>
          <w:ilvl w:val="1"/>
          <w:numId w:val="28"/>
        </w:numPr>
        <w:spacing w:after="0"/>
        <w:jc w:val="both"/>
        <w:rPr>
          <w:rFonts w:ascii="Times New Roman" w:hAnsi="Times New Roman" w:cs="Times New Roman"/>
          <w:lang w:val="sr-Cyrl-RS"/>
        </w:rPr>
      </w:pPr>
      <w:r w:rsidRPr="00E03174">
        <w:rPr>
          <w:rFonts w:ascii="Times New Roman" w:hAnsi="Times New Roman" w:cs="Times New Roman"/>
          <w:lang w:val="sr-Cyrl-RS"/>
        </w:rPr>
        <w:t>Подстицање предузетништва младих и повећање запослености кроз обуке и програме.</w:t>
      </w:r>
    </w:p>
    <w:p w14:paraId="3634C9B6" w14:textId="77777777" w:rsidR="00FA0A88" w:rsidRPr="00FA0A88" w:rsidRDefault="00FA0A88" w:rsidP="00FA0A88">
      <w:pPr>
        <w:numPr>
          <w:ilvl w:val="0"/>
          <w:numId w:val="25"/>
        </w:numPr>
        <w:tabs>
          <w:tab w:val="num" w:pos="720"/>
        </w:tabs>
        <w:spacing w:after="0"/>
        <w:jc w:val="both"/>
        <w:rPr>
          <w:rFonts w:ascii="Times New Roman" w:hAnsi="Times New Roman" w:cs="Times New Roman"/>
        </w:rPr>
      </w:pPr>
      <w:r w:rsidRPr="00FA0A88">
        <w:rPr>
          <w:rFonts w:ascii="Times New Roman" w:hAnsi="Times New Roman" w:cs="Times New Roman"/>
          <w:b/>
          <w:bCs/>
        </w:rPr>
        <w:t>Унапређење компетенција младих</w:t>
      </w:r>
      <w:r w:rsidRPr="00FA0A88">
        <w:rPr>
          <w:rFonts w:ascii="Times New Roman" w:hAnsi="Times New Roman" w:cs="Times New Roman"/>
        </w:rPr>
        <w:t>:</w:t>
      </w:r>
    </w:p>
    <w:p w14:paraId="222B2C4D" w14:textId="4DACE587" w:rsidR="00FA0A88" w:rsidRPr="00FA0A88" w:rsidRDefault="00FA0A88" w:rsidP="00FA0A88">
      <w:pPr>
        <w:pStyle w:val="ListParagraph"/>
        <w:numPr>
          <w:ilvl w:val="1"/>
          <w:numId w:val="30"/>
        </w:numPr>
        <w:spacing w:after="0"/>
        <w:jc w:val="both"/>
        <w:rPr>
          <w:rFonts w:ascii="Times New Roman" w:hAnsi="Times New Roman" w:cs="Times New Roman"/>
        </w:rPr>
      </w:pPr>
      <w:r>
        <w:rPr>
          <w:rFonts w:ascii="Times New Roman" w:hAnsi="Times New Roman" w:cs="Times New Roman"/>
          <w:lang w:val="sr-Cyrl-RS"/>
        </w:rPr>
        <w:t xml:space="preserve"> </w:t>
      </w:r>
      <w:r w:rsidRPr="00FA0A88">
        <w:rPr>
          <w:rFonts w:ascii="Times New Roman" w:hAnsi="Times New Roman" w:cs="Times New Roman"/>
        </w:rPr>
        <w:t>Развој неформалног образовања за младе.</w:t>
      </w:r>
    </w:p>
    <w:p w14:paraId="6D4F5000" w14:textId="7CEE5D55" w:rsidR="00FA0A88" w:rsidRPr="00E03174" w:rsidRDefault="00FA0A88" w:rsidP="00FA0A88">
      <w:pPr>
        <w:pStyle w:val="ListParagraph"/>
        <w:numPr>
          <w:ilvl w:val="1"/>
          <w:numId w:val="30"/>
        </w:numPr>
        <w:spacing w:after="0"/>
        <w:jc w:val="both"/>
        <w:rPr>
          <w:rFonts w:ascii="Times New Roman" w:hAnsi="Times New Roman" w:cs="Times New Roman"/>
          <w:lang w:val="sr-Cyrl-RS"/>
        </w:rPr>
      </w:pPr>
      <w:r>
        <w:rPr>
          <w:rFonts w:ascii="Times New Roman" w:hAnsi="Times New Roman" w:cs="Times New Roman"/>
          <w:lang w:val="sr-Cyrl-RS"/>
        </w:rPr>
        <w:t xml:space="preserve"> </w:t>
      </w:r>
      <w:r w:rsidRPr="00E03174">
        <w:rPr>
          <w:rFonts w:ascii="Times New Roman" w:hAnsi="Times New Roman" w:cs="Times New Roman"/>
          <w:lang w:val="sr-Cyrl-RS"/>
        </w:rPr>
        <w:t>Обезбеђивање подршке за талентоване и социјално угрожене младе.</w:t>
      </w:r>
    </w:p>
    <w:p w14:paraId="16BCFB86" w14:textId="77777777" w:rsidR="00FA0A88" w:rsidRPr="00E03174" w:rsidRDefault="00FA0A88" w:rsidP="00FA0A88">
      <w:pPr>
        <w:numPr>
          <w:ilvl w:val="0"/>
          <w:numId w:val="25"/>
        </w:numPr>
        <w:tabs>
          <w:tab w:val="num" w:pos="720"/>
        </w:tabs>
        <w:spacing w:after="0"/>
        <w:jc w:val="both"/>
        <w:rPr>
          <w:rFonts w:ascii="Times New Roman" w:hAnsi="Times New Roman" w:cs="Times New Roman"/>
          <w:lang w:val="sr-Cyrl-RS"/>
        </w:rPr>
      </w:pPr>
      <w:r w:rsidRPr="00E03174">
        <w:rPr>
          <w:rFonts w:ascii="Times New Roman" w:hAnsi="Times New Roman" w:cs="Times New Roman"/>
          <w:b/>
          <w:bCs/>
          <w:lang w:val="sr-Cyrl-RS"/>
        </w:rPr>
        <w:t>Повећање друштвене укључености младих у ризику</w:t>
      </w:r>
      <w:r w:rsidRPr="00E03174">
        <w:rPr>
          <w:rFonts w:ascii="Times New Roman" w:hAnsi="Times New Roman" w:cs="Times New Roman"/>
          <w:lang w:val="sr-Cyrl-RS"/>
        </w:rPr>
        <w:t>:</w:t>
      </w:r>
    </w:p>
    <w:p w14:paraId="6B0A1054" w14:textId="6A154960" w:rsidR="00FA0A88" w:rsidRPr="00E03174" w:rsidRDefault="00FA0A88" w:rsidP="00FA0A88">
      <w:pPr>
        <w:spacing w:after="0"/>
        <w:ind w:left="360"/>
        <w:jc w:val="both"/>
        <w:rPr>
          <w:rFonts w:ascii="Times New Roman" w:hAnsi="Times New Roman" w:cs="Times New Roman"/>
          <w:lang w:val="sr-Cyrl-RS"/>
        </w:rPr>
      </w:pPr>
      <w:r>
        <w:rPr>
          <w:rFonts w:ascii="Times New Roman" w:hAnsi="Times New Roman" w:cs="Times New Roman"/>
          <w:lang w:val="sr-Cyrl-RS"/>
        </w:rPr>
        <w:t>3.1.</w:t>
      </w:r>
      <w:r w:rsidRPr="00FA0A88">
        <w:rPr>
          <w:rFonts w:ascii="Times New Roman" w:hAnsi="Times New Roman" w:cs="Times New Roman"/>
          <w:lang w:val="sr-Cyrl-RS"/>
        </w:rPr>
        <w:t xml:space="preserve"> </w:t>
      </w:r>
      <w:r w:rsidRPr="00E03174">
        <w:rPr>
          <w:rFonts w:ascii="Times New Roman" w:hAnsi="Times New Roman" w:cs="Times New Roman"/>
          <w:lang w:val="sr-Cyrl-RS"/>
        </w:rPr>
        <w:t>Подршка младима из осетљивих категорија кроз различите програме за социјалну укљученост.</w:t>
      </w:r>
    </w:p>
    <w:p w14:paraId="7C215FBF" w14:textId="77777777" w:rsidR="00FA0A88" w:rsidRPr="00E03174" w:rsidRDefault="00FA0A88" w:rsidP="00FA0A88">
      <w:pPr>
        <w:numPr>
          <w:ilvl w:val="0"/>
          <w:numId w:val="25"/>
        </w:numPr>
        <w:tabs>
          <w:tab w:val="num" w:pos="720"/>
        </w:tabs>
        <w:spacing w:after="0"/>
        <w:jc w:val="both"/>
        <w:rPr>
          <w:rFonts w:ascii="Times New Roman" w:hAnsi="Times New Roman" w:cs="Times New Roman"/>
          <w:lang w:val="sr-Cyrl-RS"/>
        </w:rPr>
      </w:pPr>
      <w:r w:rsidRPr="00E03174">
        <w:rPr>
          <w:rFonts w:ascii="Times New Roman" w:hAnsi="Times New Roman" w:cs="Times New Roman"/>
          <w:b/>
          <w:bCs/>
          <w:lang w:val="sr-Cyrl-RS"/>
        </w:rPr>
        <w:t>Унапређење здравља и безбедности младих</w:t>
      </w:r>
      <w:r w:rsidRPr="00E03174">
        <w:rPr>
          <w:rFonts w:ascii="Times New Roman" w:hAnsi="Times New Roman" w:cs="Times New Roman"/>
          <w:lang w:val="sr-Cyrl-RS"/>
        </w:rPr>
        <w:t>:</w:t>
      </w:r>
    </w:p>
    <w:p w14:paraId="27631E8B" w14:textId="264DC4D4" w:rsidR="00FA0A88" w:rsidRPr="00E03174" w:rsidRDefault="00FA0A88" w:rsidP="00FA0A88">
      <w:pPr>
        <w:pStyle w:val="ListParagraph"/>
        <w:numPr>
          <w:ilvl w:val="1"/>
          <w:numId w:val="34"/>
        </w:numPr>
        <w:spacing w:after="0"/>
        <w:jc w:val="both"/>
        <w:rPr>
          <w:rFonts w:ascii="Times New Roman" w:hAnsi="Times New Roman" w:cs="Times New Roman"/>
          <w:lang w:val="sr-Cyrl-RS"/>
        </w:rPr>
      </w:pPr>
      <w:r>
        <w:rPr>
          <w:rFonts w:ascii="Times New Roman" w:hAnsi="Times New Roman" w:cs="Times New Roman"/>
          <w:lang w:val="sr-Cyrl-RS"/>
        </w:rPr>
        <w:t xml:space="preserve"> </w:t>
      </w:r>
      <w:r w:rsidRPr="00E03174">
        <w:rPr>
          <w:rFonts w:ascii="Times New Roman" w:hAnsi="Times New Roman" w:cs="Times New Roman"/>
          <w:lang w:val="sr-Cyrl-RS"/>
        </w:rPr>
        <w:t>Промоција здравих стилова живота и превенција насиља.</w:t>
      </w:r>
    </w:p>
    <w:p w14:paraId="20979397" w14:textId="77777777" w:rsidR="00FA0A88" w:rsidRPr="00E03174" w:rsidRDefault="00FA0A88" w:rsidP="00FA0A88">
      <w:pPr>
        <w:numPr>
          <w:ilvl w:val="0"/>
          <w:numId w:val="25"/>
        </w:numPr>
        <w:tabs>
          <w:tab w:val="num" w:pos="720"/>
        </w:tabs>
        <w:spacing w:after="0"/>
        <w:jc w:val="both"/>
        <w:rPr>
          <w:rFonts w:ascii="Times New Roman" w:hAnsi="Times New Roman" w:cs="Times New Roman"/>
          <w:lang w:val="sr-Cyrl-RS"/>
        </w:rPr>
      </w:pPr>
      <w:r w:rsidRPr="00E03174">
        <w:rPr>
          <w:rFonts w:ascii="Times New Roman" w:hAnsi="Times New Roman" w:cs="Times New Roman"/>
          <w:b/>
          <w:bCs/>
          <w:lang w:val="sr-Cyrl-RS"/>
        </w:rPr>
        <w:t>Међународна сарадња и мобилност младих</w:t>
      </w:r>
      <w:r w:rsidRPr="00E03174">
        <w:rPr>
          <w:rFonts w:ascii="Times New Roman" w:hAnsi="Times New Roman" w:cs="Times New Roman"/>
          <w:lang w:val="sr-Cyrl-RS"/>
        </w:rPr>
        <w:t>:</w:t>
      </w:r>
    </w:p>
    <w:p w14:paraId="7205BA34" w14:textId="77777777" w:rsidR="00FA0A88" w:rsidRPr="00E03174" w:rsidRDefault="00FA0A88" w:rsidP="00FA0A88">
      <w:pPr>
        <w:numPr>
          <w:ilvl w:val="1"/>
          <w:numId w:val="25"/>
        </w:numPr>
        <w:tabs>
          <w:tab w:val="num" w:pos="1440"/>
        </w:tabs>
        <w:spacing w:after="0"/>
        <w:jc w:val="both"/>
        <w:rPr>
          <w:rFonts w:ascii="Times New Roman" w:hAnsi="Times New Roman" w:cs="Times New Roman"/>
          <w:lang w:val="sr-Cyrl-RS"/>
        </w:rPr>
      </w:pPr>
      <w:r w:rsidRPr="00E03174">
        <w:rPr>
          <w:rFonts w:ascii="Times New Roman" w:hAnsi="Times New Roman" w:cs="Times New Roman"/>
          <w:lang w:val="sr-Cyrl-RS"/>
        </w:rPr>
        <w:t>Повећање образовне и културне мобилности младих кроз сарадњу са међународним организацијама.</w:t>
      </w:r>
    </w:p>
    <w:p w14:paraId="60C55F7D" w14:textId="77777777" w:rsidR="00FA0A88" w:rsidRPr="00E03174" w:rsidRDefault="00FA0A88" w:rsidP="00FA0A88">
      <w:pPr>
        <w:numPr>
          <w:ilvl w:val="0"/>
          <w:numId w:val="25"/>
        </w:numPr>
        <w:tabs>
          <w:tab w:val="num" w:pos="720"/>
        </w:tabs>
        <w:spacing w:after="0"/>
        <w:jc w:val="both"/>
        <w:rPr>
          <w:rFonts w:ascii="Times New Roman" w:hAnsi="Times New Roman" w:cs="Times New Roman"/>
          <w:lang w:val="sr-Cyrl-RS"/>
        </w:rPr>
      </w:pPr>
      <w:r w:rsidRPr="00E03174">
        <w:rPr>
          <w:rFonts w:ascii="Times New Roman" w:hAnsi="Times New Roman" w:cs="Times New Roman"/>
          <w:b/>
          <w:bCs/>
          <w:lang w:val="sr-Cyrl-RS"/>
        </w:rPr>
        <w:t>Повећање учешћа младих у доношењу одлука</w:t>
      </w:r>
      <w:r w:rsidRPr="00E03174">
        <w:rPr>
          <w:rFonts w:ascii="Times New Roman" w:hAnsi="Times New Roman" w:cs="Times New Roman"/>
          <w:lang w:val="sr-Cyrl-RS"/>
        </w:rPr>
        <w:t>:</w:t>
      </w:r>
    </w:p>
    <w:p w14:paraId="0EED2F55" w14:textId="77777777" w:rsidR="00FA0A88" w:rsidRPr="00E03174" w:rsidRDefault="00FA0A88" w:rsidP="00FA0A88">
      <w:pPr>
        <w:numPr>
          <w:ilvl w:val="1"/>
          <w:numId w:val="25"/>
        </w:numPr>
        <w:tabs>
          <w:tab w:val="num" w:pos="1440"/>
        </w:tabs>
        <w:spacing w:after="0"/>
        <w:jc w:val="both"/>
        <w:rPr>
          <w:rFonts w:ascii="Times New Roman" w:hAnsi="Times New Roman" w:cs="Times New Roman"/>
          <w:lang w:val="sr-Cyrl-RS"/>
        </w:rPr>
      </w:pPr>
      <w:r w:rsidRPr="00E03174">
        <w:rPr>
          <w:rFonts w:ascii="Times New Roman" w:hAnsi="Times New Roman" w:cs="Times New Roman"/>
          <w:lang w:val="sr-Cyrl-RS"/>
        </w:rPr>
        <w:t>Активно учешће младих у доношењу одлука на локалном нивоу кроз Савет за младе и друге иницијативе.</w:t>
      </w:r>
    </w:p>
    <w:p w14:paraId="3C3D7917" w14:textId="77777777" w:rsidR="00FA0A88" w:rsidRPr="00E03174" w:rsidRDefault="00FA0A88" w:rsidP="00FA0A88">
      <w:pPr>
        <w:numPr>
          <w:ilvl w:val="0"/>
          <w:numId w:val="25"/>
        </w:numPr>
        <w:tabs>
          <w:tab w:val="num" w:pos="720"/>
        </w:tabs>
        <w:spacing w:after="0"/>
        <w:jc w:val="both"/>
        <w:rPr>
          <w:rFonts w:ascii="Times New Roman" w:hAnsi="Times New Roman" w:cs="Times New Roman"/>
          <w:lang w:val="sr-Cyrl-RS"/>
        </w:rPr>
      </w:pPr>
      <w:r w:rsidRPr="00E03174">
        <w:rPr>
          <w:rFonts w:ascii="Times New Roman" w:hAnsi="Times New Roman" w:cs="Times New Roman"/>
          <w:b/>
          <w:bCs/>
          <w:lang w:val="sr-Cyrl-RS"/>
        </w:rPr>
        <w:lastRenderedPageBreak/>
        <w:t>Развој културне и креативне понуде</w:t>
      </w:r>
      <w:r w:rsidRPr="00E03174">
        <w:rPr>
          <w:rFonts w:ascii="Times New Roman" w:hAnsi="Times New Roman" w:cs="Times New Roman"/>
          <w:lang w:val="sr-Cyrl-RS"/>
        </w:rPr>
        <w:t>:</w:t>
      </w:r>
    </w:p>
    <w:p w14:paraId="1D5B3D73" w14:textId="77777777" w:rsidR="00FA0A88" w:rsidRPr="00E03174" w:rsidRDefault="00FA0A88" w:rsidP="00FA0A88">
      <w:pPr>
        <w:numPr>
          <w:ilvl w:val="1"/>
          <w:numId w:val="25"/>
        </w:numPr>
        <w:tabs>
          <w:tab w:val="num" w:pos="1440"/>
        </w:tabs>
        <w:spacing w:after="0"/>
        <w:jc w:val="both"/>
        <w:rPr>
          <w:rFonts w:ascii="Times New Roman" w:hAnsi="Times New Roman" w:cs="Times New Roman"/>
          <w:lang w:val="sr-Cyrl-RS"/>
        </w:rPr>
      </w:pPr>
      <w:r w:rsidRPr="00E03174">
        <w:rPr>
          <w:rFonts w:ascii="Times New Roman" w:hAnsi="Times New Roman" w:cs="Times New Roman"/>
          <w:lang w:val="sr-Cyrl-RS"/>
        </w:rPr>
        <w:t>Стварање услова за развој креативних потенцијала младих.</w:t>
      </w:r>
    </w:p>
    <w:p w14:paraId="5051334D" w14:textId="77777777" w:rsidR="00FA0A88" w:rsidRPr="00FA0A88" w:rsidRDefault="00FA0A88" w:rsidP="00FA0A88">
      <w:pPr>
        <w:spacing w:after="0"/>
        <w:jc w:val="both"/>
        <w:rPr>
          <w:rFonts w:ascii="Times New Roman" w:hAnsi="Times New Roman" w:cs="Times New Roman"/>
          <w:b/>
          <w:bCs/>
        </w:rPr>
      </w:pPr>
      <w:r w:rsidRPr="00FA0A88">
        <w:rPr>
          <w:rFonts w:ascii="Times New Roman" w:hAnsi="Times New Roman" w:cs="Times New Roman"/>
          <w:b/>
          <w:bCs/>
        </w:rPr>
        <w:t>Остварено</w:t>
      </w:r>
    </w:p>
    <w:p w14:paraId="5629F899" w14:textId="3EF53FAC" w:rsidR="00FA0A88" w:rsidRPr="00FA0A88" w:rsidRDefault="00FA0A88" w:rsidP="00FA0A88">
      <w:pPr>
        <w:numPr>
          <w:ilvl w:val="0"/>
          <w:numId w:val="26"/>
        </w:numPr>
        <w:spacing w:after="0"/>
        <w:jc w:val="both"/>
        <w:rPr>
          <w:rFonts w:ascii="Times New Roman" w:hAnsi="Times New Roman" w:cs="Times New Roman"/>
        </w:rPr>
      </w:pPr>
      <w:r w:rsidRPr="00FA0A88">
        <w:rPr>
          <w:rFonts w:ascii="Times New Roman" w:hAnsi="Times New Roman" w:cs="Times New Roman"/>
          <w:b/>
          <w:bCs/>
        </w:rPr>
        <w:t>Активност Канцеларије за младе</w:t>
      </w:r>
      <w:r w:rsidRPr="00FA0A88">
        <w:rPr>
          <w:rFonts w:ascii="Times New Roman" w:hAnsi="Times New Roman" w:cs="Times New Roman"/>
        </w:rPr>
        <w:t>: Према документу, Канцеларија за младе је редовно спроводила активности, попут организовања омладинских клубова и пројеката за младе. Постоји јасан напредак у ангажовању младих у локалне иницијативе</w:t>
      </w:r>
      <w:r w:rsidR="0084507F">
        <w:rPr>
          <w:rFonts w:ascii="Times New Roman" w:hAnsi="Times New Roman" w:cs="Times New Roman"/>
          <w:lang w:val="sr-Cyrl-RS"/>
        </w:rPr>
        <w:t xml:space="preserve"> до 2021. године</w:t>
      </w:r>
      <w:r w:rsidRPr="00FA0A88">
        <w:rPr>
          <w:rFonts w:ascii="Times New Roman" w:hAnsi="Times New Roman" w:cs="Times New Roman"/>
        </w:rPr>
        <w:t>.</w:t>
      </w:r>
    </w:p>
    <w:p w14:paraId="2332E771" w14:textId="77777777" w:rsidR="00FA0A88" w:rsidRPr="00FA0A88" w:rsidRDefault="00FA0A88" w:rsidP="00FA0A88">
      <w:pPr>
        <w:numPr>
          <w:ilvl w:val="0"/>
          <w:numId w:val="26"/>
        </w:numPr>
        <w:spacing w:after="0"/>
        <w:jc w:val="both"/>
        <w:rPr>
          <w:rFonts w:ascii="Times New Roman" w:hAnsi="Times New Roman" w:cs="Times New Roman"/>
        </w:rPr>
      </w:pPr>
      <w:r w:rsidRPr="00FA0A88">
        <w:rPr>
          <w:rFonts w:ascii="Times New Roman" w:hAnsi="Times New Roman" w:cs="Times New Roman"/>
          <w:b/>
          <w:bCs/>
        </w:rPr>
        <w:t>Успостављена сарадња са институцијама</w:t>
      </w:r>
      <w:r w:rsidRPr="00FA0A88">
        <w:rPr>
          <w:rFonts w:ascii="Times New Roman" w:hAnsi="Times New Roman" w:cs="Times New Roman"/>
        </w:rPr>
        <w:t>: ЛАП је подржао сарадњу између различитих институција и невладиних организација, чиме се осигурала већа укљученост младих у друштвени живот.</w:t>
      </w:r>
    </w:p>
    <w:p w14:paraId="72E59611" w14:textId="77777777" w:rsidR="00FA0A88" w:rsidRPr="00FA0A88" w:rsidRDefault="00FA0A88" w:rsidP="00FA0A88">
      <w:pPr>
        <w:numPr>
          <w:ilvl w:val="0"/>
          <w:numId w:val="26"/>
        </w:numPr>
        <w:spacing w:after="0"/>
        <w:jc w:val="both"/>
        <w:rPr>
          <w:rFonts w:ascii="Times New Roman" w:hAnsi="Times New Roman" w:cs="Times New Roman"/>
        </w:rPr>
      </w:pPr>
      <w:r w:rsidRPr="00FA0A88">
        <w:rPr>
          <w:rFonts w:ascii="Times New Roman" w:hAnsi="Times New Roman" w:cs="Times New Roman"/>
          <w:b/>
          <w:bCs/>
        </w:rPr>
        <w:t>Културне и спортске активности</w:t>
      </w:r>
      <w:r w:rsidRPr="00FA0A88">
        <w:rPr>
          <w:rFonts w:ascii="Times New Roman" w:hAnsi="Times New Roman" w:cs="Times New Roman"/>
        </w:rPr>
        <w:t>: Кроз различите културне и спортске догађаје, попут фестивала и спортских такмичења, остварена је значајна културна размена и повећана мобилност младих.</w:t>
      </w:r>
    </w:p>
    <w:p w14:paraId="6CBAF6F8" w14:textId="77777777" w:rsidR="00FA0A88" w:rsidRPr="00FA0A88" w:rsidRDefault="00FA0A88" w:rsidP="00FA0A88">
      <w:pPr>
        <w:spacing w:after="0"/>
        <w:jc w:val="both"/>
        <w:rPr>
          <w:rFonts w:ascii="Times New Roman" w:hAnsi="Times New Roman" w:cs="Times New Roman"/>
          <w:b/>
          <w:bCs/>
        </w:rPr>
      </w:pPr>
      <w:r w:rsidRPr="00FA0A88">
        <w:rPr>
          <w:rFonts w:ascii="Times New Roman" w:hAnsi="Times New Roman" w:cs="Times New Roman"/>
          <w:b/>
          <w:bCs/>
        </w:rPr>
        <w:t>Неостварено и разлози</w:t>
      </w:r>
    </w:p>
    <w:p w14:paraId="5BA17E67" w14:textId="619874EF" w:rsidR="00FA0A88" w:rsidRPr="00FA0A88" w:rsidRDefault="00FA0A88" w:rsidP="00FA0A88">
      <w:pPr>
        <w:numPr>
          <w:ilvl w:val="0"/>
          <w:numId w:val="27"/>
        </w:numPr>
        <w:spacing w:after="0"/>
        <w:jc w:val="both"/>
        <w:rPr>
          <w:rFonts w:ascii="Times New Roman" w:hAnsi="Times New Roman" w:cs="Times New Roman"/>
        </w:rPr>
      </w:pPr>
      <w:r w:rsidRPr="00FA0A88">
        <w:rPr>
          <w:rFonts w:ascii="Times New Roman" w:hAnsi="Times New Roman" w:cs="Times New Roman"/>
          <w:b/>
          <w:bCs/>
        </w:rPr>
        <w:t>Незапосленост младих</w:t>
      </w:r>
      <w:r w:rsidRPr="00FA0A88">
        <w:rPr>
          <w:rFonts w:ascii="Times New Roman" w:hAnsi="Times New Roman" w:cs="Times New Roman"/>
        </w:rPr>
        <w:t>: Упркос планираним активностима и програмима, незапосленост младих је и даље остала висок изазов. Разлог је недостатак адекватне подршке за предузетништво и ниска заинтересованост младих за овај сектор, као и ограничени ресурси за обуке и самозапошљавање</w:t>
      </w:r>
      <w:r w:rsidR="0084507F">
        <w:rPr>
          <w:rFonts w:ascii="Times New Roman" w:hAnsi="Times New Roman" w:cs="Times New Roman"/>
          <w:lang w:val="sr-Cyrl-RS"/>
        </w:rPr>
        <w:t>.</w:t>
      </w:r>
    </w:p>
    <w:p w14:paraId="1B5C2C3D" w14:textId="77777777" w:rsidR="00FA0A88" w:rsidRDefault="00FA0A88" w:rsidP="001215E9">
      <w:pPr>
        <w:spacing w:after="0"/>
        <w:jc w:val="both"/>
        <w:rPr>
          <w:rFonts w:ascii="Times New Roman" w:hAnsi="Times New Roman" w:cs="Times New Roman"/>
          <w:lang w:val="sr-Cyrl-RS"/>
        </w:rPr>
      </w:pPr>
    </w:p>
    <w:p w14:paraId="0873A699" w14:textId="6473C3D3" w:rsidR="00EB4E34" w:rsidRPr="001215E9" w:rsidRDefault="00693E75" w:rsidP="001215E9">
      <w:pPr>
        <w:spacing w:after="0"/>
        <w:jc w:val="both"/>
        <w:rPr>
          <w:rFonts w:ascii="Times New Roman" w:hAnsi="Times New Roman" w:cs="Times New Roman"/>
          <w:lang w:val="sr-Cyrl-RS"/>
        </w:rPr>
      </w:pPr>
      <w:r w:rsidRPr="0036365F">
        <w:rPr>
          <w:rFonts w:ascii="Times New Roman" w:hAnsi="Times New Roman" w:cs="Times New Roman"/>
          <w:lang w:val="sr-Cyrl-RS"/>
        </w:rPr>
        <w:t>На основу урађених анализа</w:t>
      </w:r>
      <w:r w:rsidR="008C0D69" w:rsidRPr="0036365F">
        <w:rPr>
          <w:rFonts w:ascii="Times New Roman" w:hAnsi="Times New Roman" w:cs="Times New Roman"/>
          <w:lang w:val="sr-Cyrl-RS"/>
        </w:rPr>
        <w:t xml:space="preserve">, </w:t>
      </w:r>
      <w:r w:rsidR="00EB4E34" w:rsidRPr="0036365F">
        <w:rPr>
          <w:rFonts w:ascii="Times New Roman" w:hAnsi="Times New Roman" w:cs="Times New Roman"/>
          <w:lang w:val="sr-Cyrl-RS"/>
        </w:rPr>
        <w:t>консултација са кључним актерима</w:t>
      </w:r>
      <w:r w:rsidRPr="0036365F">
        <w:rPr>
          <w:rFonts w:ascii="Times New Roman" w:hAnsi="Times New Roman" w:cs="Times New Roman"/>
          <w:lang w:val="sr-Cyrl-RS"/>
        </w:rPr>
        <w:t xml:space="preserve"> и усаглашавања са законском прописима,</w:t>
      </w:r>
      <w:r w:rsidR="00EB4E34" w:rsidRPr="0036365F">
        <w:rPr>
          <w:rFonts w:ascii="Times New Roman" w:hAnsi="Times New Roman" w:cs="Times New Roman"/>
          <w:lang w:val="sr-Cyrl-RS"/>
        </w:rPr>
        <w:t xml:space="preserve"> донета је одлука да се документ преименује из "Локални акциони план" (ЛАП) у </w:t>
      </w:r>
      <w:r w:rsidR="00EB4E34" w:rsidRPr="0036365F">
        <w:rPr>
          <w:rFonts w:ascii="Times New Roman" w:hAnsi="Times New Roman" w:cs="Times New Roman"/>
          <w:b/>
          <w:lang w:val="sr-Cyrl-RS"/>
        </w:rPr>
        <w:t>"Програм за унапређење положаја младих</w:t>
      </w:r>
      <w:r w:rsidR="002E12A2" w:rsidRPr="0036365F">
        <w:rPr>
          <w:rFonts w:ascii="Times New Roman" w:hAnsi="Times New Roman" w:cs="Times New Roman"/>
          <w:b/>
          <w:lang w:val="sr-Cyrl-RS"/>
        </w:rPr>
        <w:t xml:space="preserve"> општине Владичин за период 2025 – 2027 године</w:t>
      </w:r>
      <w:r w:rsidR="00EB4E34" w:rsidRPr="001215E9">
        <w:rPr>
          <w:rFonts w:ascii="Times New Roman" w:hAnsi="Times New Roman" w:cs="Times New Roman"/>
          <w:b/>
          <w:lang w:val="sr-Cyrl-RS"/>
        </w:rPr>
        <w:t>".</w:t>
      </w:r>
    </w:p>
    <w:p w14:paraId="1D8CF7C8" w14:textId="3E1D9E71" w:rsidR="00EB4E34" w:rsidRPr="001215E9" w:rsidRDefault="002E12A2" w:rsidP="001215E9">
      <w:pPr>
        <w:spacing w:after="0"/>
        <w:jc w:val="both"/>
        <w:rPr>
          <w:rFonts w:ascii="Times New Roman" w:hAnsi="Times New Roman" w:cs="Times New Roman"/>
          <w:lang w:val="sr-Cyrl-RS"/>
        </w:rPr>
      </w:pPr>
      <w:r>
        <w:rPr>
          <w:rFonts w:ascii="Times New Roman" w:hAnsi="Times New Roman" w:cs="Times New Roman"/>
          <w:lang w:val="sr-Cyrl-RS"/>
        </w:rPr>
        <w:t>Један од важних р</w:t>
      </w:r>
      <w:r w:rsidR="00EB4E34" w:rsidRPr="001215E9">
        <w:rPr>
          <w:rFonts w:ascii="Times New Roman" w:hAnsi="Times New Roman" w:cs="Times New Roman"/>
          <w:lang w:val="sr-Cyrl-RS"/>
        </w:rPr>
        <w:t>азлог</w:t>
      </w:r>
      <w:r>
        <w:rPr>
          <w:rFonts w:ascii="Times New Roman" w:hAnsi="Times New Roman" w:cs="Times New Roman"/>
          <w:lang w:val="sr-Cyrl-RS"/>
        </w:rPr>
        <w:t>а</w:t>
      </w:r>
      <w:r w:rsidR="00EB4E34" w:rsidRPr="001215E9">
        <w:rPr>
          <w:rFonts w:ascii="Times New Roman" w:hAnsi="Times New Roman" w:cs="Times New Roman"/>
          <w:lang w:val="sr-Cyrl-RS"/>
        </w:rPr>
        <w:t xml:space="preserve"> за преименовање је тај што нови документ не представља само оперативни план активности, већ свеобухватан програм који укључује како стратешке циљеве</w:t>
      </w:r>
      <w:r w:rsidR="00836404">
        <w:rPr>
          <w:rFonts w:ascii="Times New Roman" w:hAnsi="Times New Roman" w:cs="Times New Roman"/>
          <w:lang w:val="sr-Cyrl-RS"/>
        </w:rPr>
        <w:t>,</w:t>
      </w:r>
      <w:r w:rsidR="00EB4E34" w:rsidRPr="001215E9">
        <w:rPr>
          <w:rFonts w:ascii="Times New Roman" w:hAnsi="Times New Roman" w:cs="Times New Roman"/>
          <w:lang w:val="sr-Cyrl-RS"/>
        </w:rPr>
        <w:t xml:space="preserve"> тако и специфичне мере које ће омогућити одрживи развој омладинске политике у општини Владичин Хан. Овај Програм пружа шири оквир за унапређење положаја младих, са нагласком на дугорочне циљеве и активности које превазилазе само годишње планове, чинећи га кључним стратешким документом.</w:t>
      </w:r>
    </w:p>
    <w:p w14:paraId="440A7345" w14:textId="77777777" w:rsidR="00EB4E34" w:rsidRPr="001215E9" w:rsidRDefault="00EB4E34" w:rsidP="001215E9">
      <w:pPr>
        <w:spacing w:after="0"/>
        <w:jc w:val="both"/>
        <w:rPr>
          <w:rFonts w:ascii="Times New Roman" w:hAnsi="Times New Roman" w:cs="Times New Roman"/>
          <w:lang w:val="sr-Cyrl-RS"/>
        </w:rPr>
      </w:pPr>
    </w:p>
    <w:p w14:paraId="5B8B0795" w14:textId="5FF50012" w:rsidR="005D046F" w:rsidRPr="001215E9" w:rsidRDefault="00EB4E34" w:rsidP="001215E9">
      <w:pPr>
        <w:spacing w:after="0"/>
        <w:jc w:val="both"/>
        <w:rPr>
          <w:rFonts w:ascii="Times New Roman" w:hAnsi="Times New Roman" w:cs="Times New Roman"/>
          <w:lang w:val="sr-Cyrl-RS"/>
        </w:rPr>
      </w:pPr>
      <w:r w:rsidRPr="001215E9">
        <w:rPr>
          <w:rFonts w:ascii="Times New Roman" w:hAnsi="Times New Roman" w:cs="Times New Roman"/>
          <w:lang w:val="sr-Cyrl-RS"/>
        </w:rPr>
        <w:t>Преименовање документа омогућава боље разумевање његовог обима и значаја. Док је ЛАП био више оперативног карактера, Програм обухвата ширу визију за унапређење положаја младих у наредне три године, са фокусом на системске промене у областима запошљавања, образовања и омладинског учешћа.</w:t>
      </w:r>
    </w:p>
    <w:p w14:paraId="5510A2DB" w14:textId="77777777" w:rsidR="00EB4E34" w:rsidRPr="001215E9" w:rsidRDefault="00EB4E34" w:rsidP="001215E9">
      <w:pPr>
        <w:spacing w:after="0"/>
        <w:jc w:val="both"/>
        <w:rPr>
          <w:rFonts w:ascii="Times New Roman" w:hAnsi="Times New Roman" w:cs="Times New Roman"/>
          <w:lang w:val="sr-Cyrl-RS"/>
        </w:rPr>
      </w:pPr>
    </w:p>
    <w:p w14:paraId="572E9021" w14:textId="0280C44B" w:rsidR="005D046F" w:rsidRPr="000843BD" w:rsidRDefault="0097394C" w:rsidP="001215E9">
      <w:pPr>
        <w:spacing w:after="0"/>
        <w:jc w:val="both"/>
        <w:rPr>
          <w:rFonts w:ascii="Times New Roman" w:hAnsi="Times New Roman" w:cs="Times New Roman"/>
          <w:color w:val="002060"/>
          <w:lang w:val="sr-Cyrl-RS"/>
        </w:rPr>
      </w:pPr>
      <w:r w:rsidRPr="000843BD">
        <w:rPr>
          <w:rFonts w:ascii="Times New Roman" w:hAnsi="Times New Roman" w:cs="Times New Roman"/>
          <w:color w:val="002060"/>
          <w:lang w:val="sr-Cyrl-RS"/>
        </w:rPr>
        <w:t>1.4. Плански и правни основ</w:t>
      </w:r>
    </w:p>
    <w:p w14:paraId="20F7270C" w14:textId="22B01069" w:rsidR="0097394C" w:rsidRPr="001215E9" w:rsidRDefault="0097394C" w:rsidP="001215E9">
      <w:pPr>
        <w:spacing w:after="0"/>
        <w:jc w:val="both"/>
        <w:rPr>
          <w:rFonts w:ascii="Times New Roman" w:hAnsi="Times New Roman" w:cs="Times New Roman"/>
          <w:lang w:val="sr-Cyrl-RS"/>
        </w:rPr>
      </w:pPr>
    </w:p>
    <w:p w14:paraId="74D59440" w14:textId="1D3071EC" w:rsidR="0097394C" w:rsidRPr="000843BD" w:rsidRDefault="0097394C" w:rsidP="001215E9">
      <w:pPr>
        <w:jc w:val="both"/>
        <w:rPr>
          <w:rFonts w:ascii="Times New Roman" w:hAnsi="Times New Roman" w:cs="Times New Roman"/>
          <w:bCs/>
          <w:color w:val="002060"/>
          <w:lang w:val="sr-Cyrl-RS"/>
        </w:rPr>
      </w:pPr>
      <w:r w:rsidRPr="000843BD">
        <w:rPr>
          <w:rFonts w:ascii="Times New Roman" w:hAnsi="Times New Roman" w:cs="Times New Roman"/>
          <w:bCs/>
          <w:color w:val="002060"/>
          <w:lang w:val="sr-Cyrl-RS"/>
        </w:rPr>
        <w:t>1.</w:t>
      </w:r>
      <w:r w:rsidR="001119DF" w:rsidRPr="000843BD">
        <w:rPr>
          <w:rFonts w:ascii="Times New Roman" w:hAnsi="Times New Roman" w:cs="Times New Roman"/>
          <w:bCs/>
          <w:color w:val="002060"/>
          <w:lang w:val="sr-Cyrl-RS"/>
        </w:rPr>
        <w:t>4.</w:t>
      </w:r>
      <w:r w:rsidRPr="000843BD">
        <w:rPr>
          <w:rFonts w:ascii="Times New Roman" w:hAnsi="Times New Roman" w:cs="Times New Roman"/>
          <w:bCs/>
          <w:color w:val="002060"/>
          <w:lang w:val="sr-Cyrl-RS"/>
        </w:rPr>
        <w:t>1.Правни основ</w:t>
      </w:r>
    </w:p>
    <w:p w14:paraId="40A55CBA" w14:textId="4C6CB1C9" w:rsidR="0097394C" w:rsidRPr="00B565FD" w:rsidRDefault="0097394C" w:rsidP="001215E9">
      <w:pPr>
        <w:jc w:val="both"/>
        <w:rPr>
          <w:rFonts w:ascii="Times New Roman" w:hAnsi="Times New Roman" w:cs="Times New Roman"/>
          <w:lang w:val="sr-Cyrl-RS"/>
        </w:rPr>
      </w:pPr>
      <w:r w:rsidRPr="00B565FD">
        <w:rPr>
          <w:rFonts w:ascii="Times New Roman" w:hAnsi="Times New Roman" w:cs="Times New Roman"/>
          <w:lang w:val="sr-Cyrl-RS"/>
        </w:rPr>
        <w:t xml:space="preserve">Правни основ за доношење </w:t>
      </w:r>
      <w:r w:rsidR="00B57ACC" w:rsidRPr="000843BD">
        <w:rPr>
          <w:rFonts w:ascii="Times New Roman" w:hAnsi="Times New Roman" w:cs="Times New Roman"/>
          <w:i/>
          <w:lang w:val="sr-Cyrl-RS"/>
        </w:rPr>
        <w:t>Програма за унапређење положаја младих</w:t>
      </w:r>
      <w:r w:rsidR="001119DF" w:rsidRPr="001215E9">
        <w:rPr>
          <w:rFonts w:ascii="Times New Roman" w:hAnsi="Times New Roman" w:cs="Times New Roman"/>
          <w:i/>
          <w:lang w:val="sr-Cyrl-RS"/>
        </w:rPr>
        <w:t xml:space="preserve"> општине Владичин Х</w:t>
      </w:r>
      <w:r w:rsidR="00533E93" w:rsidRPr="001215E9">
        <w:rPr>
          <w:rFonts w:ascii="Times New Roman" w:hAnsi="Times New Roman" w:cs="Times New Roman"/>
          <w:i/>
          <w:lang w:val="sr-Cyrl-RS"/>
        </w:rPr>
        <w:t>ан</w:t>
      </w:r>
      <w:r w:rsidR="001119DF" w:rsidRPr="001215E9">
        <w:rPr>
          <w:rFonts w:ascii="Times New Roman" w:hAnsi="Times New Roman" w:cs="Times New Roman"/>
          <w:i/>
          <w:lang w:val="sr-Cyrl-RS"/>
        </w:rPr>
        <w:t xml:space="preserve"> за период </w:t>
      </w:r>
      <w:r w:rsidR="00533E93" w:rsidRPr="00B565FD">
        <w:rPr>
          <w:rFonts w:ascii="Times New Roman" w:hAnsi="Times New Roman" w:cs="Times New Roman"/>
          <w:i/>
          <w:lang w:val="sr-Cyrl-RS"/>
        </w:rPr>
        <w:t>202</w:t>
      </w:r>
      <w:r w:rsidR="00B57ACC" w:rsidRPr="001215E9">
        <w:rPr>
          <w:rFonts w:ascii="Times New Roman" w:hAnsi="Times New Roman" w:cs="Times New Roman"/>
          <w:i/>
          <w:lang w:val="sr-Cyrl-RS"/>
        </w:rPr>
        <w:t>5</w:t>
      </w:r>
      <w:r w:rsidR="00533E93" w:rsidRPr="00B565FD">
        <w:rPr>
          <w:rFonts w:ascii="Times New Roman" w:hAnsi="Times New Roman" w:cs="Times New Roman"/>
          <w:i/>
          <w:lang w:val="sr-Cyrl-RS"/>
        </w:rPr>
        <w:t>. - 2027</w:t>
      </w:r>
      <w:r w:rsidRPr="00B565FD">
        <w:rPr>
          <w:rFonts w:ascii="Times New Roman" w:hAnsi="Times New Roman" w:cs="Times New Roman"/>
          <w:i/>
          <w:lang w:val="sr-Cyrl-RS"/>
        </w:rPr>
        <w:t>.</w:t>
      </w:r>
      <w:r w:rsidR="00FE6B09" w:rsidRPr="001215E9">
        <w:rPr>
          <w:rFonts w:ascii="Times New Roman" w:hAnsi="Times New Roman" w:cs="Times New Roman"/>
          <w:i/>
          <w:lang w:val="sr-Cyrl-RS"/>
        </w:rPr>
        <w:t xml:space="preserve"> год</w:t>
      </w:r>
      <w:r w:rsidR="00533E93" w:rsidRPr="001215E9">
        <w:rPr>
          <w:rFonts w:ascii="Times New Roman" w:hAnsi="Times New Roman" w:cs="Times New Roman"/>
          <w:i/>
          <w:lang w:val="sr-Cyrl-RS"/>
        </w:rPr>
        <w:t>ине</w:t>
      </w:r>
      <w:r w:rsidR="00533E93" w:rsidRPr="00B565FD">
        <w:rPr>
          <w:rFonts w:ascii="Times New Roman" w:hAnsi="Times New Roman" w:cs="Times New Roman"/>
          <w:lang w:val="sr-Cyrl-RS"/>
        </w:rPr>
        <w:t xml:space="preserve"> </w:t>
      </w:r>
      <w:r w:rsidRPr="00B565FD">
        <w:rPr>
          <w:rFonts w:ascii="Times New Roman" w:hAnsi="Times New Roman" w:cs="Times New Roman"/>
          <w:lang w:val="sr-Cyrl-RS"/>
        </w:rPr>
        <w:t>дефинисан је у чл. 10. и 38. Закона о планском систему Републике Србије („Службени гласник РС”, број 30/18), члану 12. Закона о младима („Службени гла</w:t>
      </w:r>
      <w:r w:rsidR="00BA05A1" w:rsidRPr="00B565FD">
        <w:rPr>
          <w:rFonts w:ascii="Times New Roman" w:hAnsi="Times New Roman" w:cs="Times New Roman"/>
          <w:lang w:val="sr-Cyrl-RS"/>
        </w:rPr>
        <w:t>сник РС”, број 50/11) и члану 40. став 1. тачка 4</w:t>
      </w:r>
      <w:r w:rsidRPr="00B565FD">
        <w:rPr>
          <w:rFonts w:ascii="Times New Roman" w:hAnsi="Times New Roman" w:cs="Times New Roman"/>
          <w:lang w:val="sr-Cyrl-RS"/>
        </w:rPr>
        <w:t>. Статута општине</w:t>
      </w:r>
      <w:r w:rsidR="00BA05A1" w:rsidRPr="00B565FD">
        <w:rPr>
          <w:rFonts w:ascii="Times New Roman" w:hAnsi="Times New Roman" w:cs="Times New Roman"/>
          <w:lang w:val="sr-Cyrl-RS"/>
        </w:rPr>
        <w:t xml:space="preserve"> Владичи</w:t>
      </w:r>
      <w:r w:rsidR="00BA05A1" w:rsidRPr="001215E9">
        <w:rPr>
          <w:rFonts w:ascii="Times New Roman" w:hAnsi="Times New Roman" w:cs="Times New Roman"/>
          <w:lang w:val="sr-Cyrl-RS"/>
        </w:rPr>
        <w:t>н Хан</w:t>
      </w:r>
      <w:r w:rsidRPr="00B565FD">
        <w:rPr>
          <w:rFonts w:ascii="Times New Roman" w:hAnsi="Times New Roman" w:cs="Times New Roman"/>
          <w:lang w:val="sr-Cyrl-RS"/>
        </w:rPr>
        <w:t xml:space="preserve"> (</w:t>
      </w:r>
      <w:r w:rsidR="00BA05A1" w:rsidRPr="00B565FD">
        <w:rPr>
          <w:rFonts w:ascii="Times New Roman" w:hAnsi="Times New Roman" w:cs="Times New Roman"/>
          <w:lang w:val="sr-Cyrl-RS"/>
        </w:rPr>
        <w:t xml:space="preserve">„Службени гласник града </w:t>
      </w:r>
      <w:r w:rsidR="00BA05A1" w:rsidRPr="001215E9">
        <w:rPr>
          <w:rFonts w:ascii="Times New Roman" w:hAnsi="Times New Roman" w:cs="Times New Roman"/>
          <w:lang w:val="sr-Cyrl-RS"/>
        </w:rPr>
        <w:t>Врања</w:t>
      </w:r>
      <w:r w:rsidR="00BA05A1" w:rsidRPr="00B565FD">
        <w:rPr>
          <w:rFonts w:ascii="Times New Roman" w:hAnsi="Times New Roman" w:cs="Times New Roman"/>
          <w:lang w:val="sr-Cyrl-RS"/>
        </w:rPr>
        <w:t xml:space="preserve">”, број  </w:t>
      </w:r>
      <w:r w:rsidR="00B57ACC" w:rsidRPr="001215E9">
        <w:rPr>
          <w:rFonts w:ascii="Times New Roman" w:hAnsi="Times New Roman" w:cs="Times New Roman"/>
          <w:lang w:val="sr-Cyrl-RS"/>
        </w:rPr>
        <w:t>7/2024</w:t>
      </w:r>
      <w:r w:rsidRPr="00B565FD">
        <w:rPr>
          <w:rFonts w:ascii="Times New Roman" w:hAnsi="Times New Roman" w:cs="Times New Roman"/>
          <w:lang w:val="sr-Cyrl-RS"/>
        </w:rPr>
        <w:t>).</w:t>
      </w:r>
    </w:p>
    <w:p w14:paraId="5187F850" w14:textId="19A677FE" w:rsidR="0097394C" w:rsidRDefault="00376768" w:rsidP="00E53C04">
      <w:pPr>
        <w:spacing w:after="0"/>
        <w:jc w:val="both"/>
        <w:rPr>
          <w:rFonts w:ascii="Times New Roman" w:hAnsi="Times New Roman" w:cs="Times New Roman"/>
          <w:lang w:val="sr-Cyrl-RS"/>
        </w:rPr>
      </w:pPr>
      <w:r w:rsidRPr="001215E9">
        <w:rPr>
          <w:rFonts w:ascii="Times New Roman" w:hAnsi="Times New Roman" w:cs="Times New Roman"/>
          <w:lang w:val="sr-Cyrl-RS"/>
        </w:rPr>
        <w:t xml:space="preserve">Републички и општински </w:t>
      </w:r>
      <w:r w:rsidR="0097394C" w:rsidRPr="00B565FD">
        <w:rPr>
          <w:rFonts w:ascii="Times New Roman" w:hAnsi="Times New Roman" w:cs="Times New Roman"/>
          <w:lang w:val="sr-Cyrl-RS"/>
        </w:rPr>
        <w:t>прописи од значаја за регулисање области омладинске политике</w:t>
      </w:r>
      <w:r w:rsidRPr="00B565FD">
        <w:rPr>
          <w:rFonts w:ascii="Times New Roman" w:hAnsi="Times New Roman" w:cs="Times New Roman"/>
          <w:lang w:val="sr-Cyrl-RS"/>
        </w:rPr>
        <w:t xml:space="preserve"> </w:t>
      </w:r>
      <w:r w:rsidR="0097394C" w:rsidRPr="00B565FD">
        <w:rPr>
          <w:rFonts w:ascii="Times New Roman" w:hAnsi="Times New Roman" w:cs="Times New Roman"/>
          <w:lang w:val="sr-Cyrl-RS"/>
        </w:rPr>
        <w:t>су:</w:t>
      </w:r>
    </w:p>
    <w:p w14:paraId="2256124F" w14:textId="77777777" w:rsidR="002F68D8" w:rsidRPr="00B565FD" w:rsidRDefault="002F68D8" w:rsidP="00E53C04">
      <w:pPr>
        <w:spacing w:after="0"/>
        <w:jc w:val="both"/>
        <w:rPr>
          <w:rFonts w:ascii="Times New Roman" w:hAnsi="Times New Roman" w:cs="Times New Roman"/>
          <w:lang w:val="sr-Cyrl-RS"/>
        </w:rPr>
      </w:pPr>
    </w:p>
    <w:p w14:paraId="684DF1BF" w14:textId="2B712D6C" w:rsidR="0097394C" w:rsidRPr="001215E9" w:rsidRDefault="0097394C" w:rsidP="00E53C04">
      <w:pPr>
        <w:pStyle w:val="ListParagraph"/>
        <w:numPr>
          <w:ilvl w:val="0"/>
          <w:numId w:val="8"/>
        </w:numPr>
        <w:spacing w:after="0"/>
        <w:jc w:val="both"/>
        <w:rPr>
          <w:rFonts w:ascii="Times New Roman" w:hAnsi="Times New Roman" w:cs="Times New Roman"/>
          <w:b/>
          <w:bCs/>
          <w:lang w:val="sr-Cyrl-RS"/>
        </w:rPr>
      </w:pPr>
      <w:r w:rsidRPr="001215E9">
        <w:rPr>
          <w:rFonts w:ascii="Times New Roman" w:hAnsi="Times New Roman" w:cs="Times New Roman"/>
          <w:b/>
          <w:bCs/>
          <w:lang w:val="sr-Cyrl-RS"/>
        </w:rPr>
        <w:t>Закон о планском систему Републике Србије („Службени гласник РС”, број 30/18)</w:t>
      </w:r>
    </w:p>
    <w:p w14:paraId="114020AE" w14:textId="1AE0FB77" w:rsidR="0097394C" w:rsidRDefault="0097394C" w:rsidP="00E53C04">
      <w:pPr>
        <w:spacing w:after="0"/>
        <w:jc w:val="both"/>
        <w:rPr>
          <w:rFonts w:ascii="Times New Roman" w:hAnsi="Times New Roman" w:cs="Times New Roman"/>
          <w:lang w:val="sr-Cyrl-RS"/>
        </w:rPr>
      </w:pPr>
      <w:r w:rsidRPr="001215E9">
        <w:rPr>
          <w:rFonts w:ascii="Times New Roman" w:hAnsi="Times New Roman" w:cs="Times New Roman"/>
          <w:lang w:val="sr-Cyrl-RS"/>
        </w:rPr>
        <w:t xml:space="preserve">Овим законом се уређује плански систем Републике Србије - управљање системом јавних политика и средњорочно планирање, врсте и садржина планских докумената које у складу са </w:t>
      </w:r>
      <w:r w:rsidRPr="001215E9">
        <w:rPr>
          <w:rFonts w:ascii="Times New Roman" w:hAnsi="Times New Roman" w:cs="Times New Roman"/>
          <w:lang w:val="sr-Cyrl-RS"/>
        </w:rPr>
        <w:lastRenderedPageBreak/>
        <w:t>својим надлежностима предлажу, усвајају и спроводе сви учесници у планском систему, међусобна усклађеност планских докумената, поступак утврђивања и спровођења јавних политика и обавеза извештавања о спровођењу планских докумената, као и сходнa примена обавезе спровођења анализе ефеката на прописе и на вредновање учинака тих прописа. Предметним законом је између осталог уређен појам, структура и садржина докумената јавних политика, без обзира на ниво власти на којем се доносе.</w:t>
      </w:r>
    </w:p>
    <w:p w14:paraId="441BCEC9" w14:textId="324B82A9" w:rsidR="0057676F" w:rsidRDefault="0057676F" w:rsidP="00E53C04">
      <w:pPr>
        <w:spacing w:after="0"/>
        <w:jc w:val="both"/>
        <w:rPr>
          <w:rFonts w:ascii="Times New Roman" w:hAnsi="Times New Roman" w:cs="Times New Roman"/>
          <w:lang w:val="sr-Cyrl-RS"/>
        </w:rPr>
      </w:pPr>
    </w:p>
    <w:p w14:paraId="15E05FD2" w14:textId="77777777" w:rsidR="0057676F" w:rsidRPr="001215E9" w:rsidRDefault="0057676F" w:rsidP="00E53C04">
      <w:pPr>
        <w:spacing w:after="0"/>
        <w:jc w:val="both"/>
        <w:rPr>
          <w:rFonts w:ascii="Times New Roman" w:hAnsi="Times New Roman" w:cs="Times New Roman"/>
          <w:lang w:val="sr-Cyrl-RS"/>
        </w:rPr>
      </w:pPr>
    </w:p>
    <w:p w14:paraId="64326317" w14:textId="77777777" w:rsidR="0097394C" w:rsidRPr="001215E9" w:rsidRDefault="0097394C" w:rsidP="00E53C04">
      <w:pPr>
        <w:pStyle w:val="ListParagraph"/>
        <w:spacing w:after="0"/>
        <w:ind w:left="780"/>
        <w:jc w:val="both"/>
        <w:rPr>
          <w:rFonts w:ascii="Times New Roman" w:hAnsi="Times New Roman" w:cs="Times New Roman"/>
          <w:lang w:val="sr-Cyrl-RS"/>
        </w:rPr>
      </w:pPr>
    </w:p>
    <w:p w14:paraId="7C1045D0" w14:textId="264B062C" w:rsidR="0097394C" w:rsidRPr="001215E9" w:rsidRDefault="0097394C" w:rsidP="00E53C04">
      <w:pPr>
        <w:pStyle w:val="ListParagraph"/>
        <w:numPr>
          <w:ilvl w:val="0"/>
          <w:numId w:val="8"/>
        </w:numPr>
        <w:spacing w:after="0"/>
        <w:jc w:val="both"/>
        <w:rPr>
          <w:rFonts w:ascii="Times New Roman" w:hAnsi="Times New Roman" w:cs="Times New Roman"/>
          <w:b/>
          <w:bCs/>
          <w:lang w:val="sr-Cyrl-RS"/>
        </w:rPr>
      </w:pPr>
      <w:r w:rsidRPr="001215E9">
        <w:rPr>
          <w:rFonts w:ascii="Times New Roman" w:hAnsi="Times New Roman" w:cs="Times New Roman"/>
          <w:b/>
          <w:bCs/>
          <w:lang w:val="sr-Cyrl-RS"/>
        </w:rPr>
        <w:t>Закон о младима („Службени гласник РС”, бр. 50/11 и 116/22 – др. закон)</w:t>
      </w:r>
    </w:p>
    <w:p w14:paraId="7023B361" w14:textId="1C31764E" w:rsidR="0097394C" w:rsidRPr="001215E9" w:rsidRDefault="0097394C" w:rsidP="001215E9">
      <w:pPr>
        <w:jc w:val="both"/>
        <w:rPr>
          <w:rFonts w:ascii="Times New Roman" w:hAnsi="Times New Roman" w:cs="Times New Roman"/>
          <w:lang w:val="sr-Cyrl-RS"/>
        </w:rPr>
      </w:pPr>
      <w:r w:rsidRPr="001215E9">
        <w:rPr>
          <w:rFonts w:ascii="Times New Roman" w:hAnsi="Times New Roman" w:cs="Times New Roman"/>
          <w:lang w:val="sr-Cyrl-RS"/>
        </w:rPr>
        <w:t>Овим законом се дефинишу оквири и услови за подршку младима у организовању, друштвеном деловању, развоју и остваривању потенцијала на личну и друштвену добробит, структуре омладинског сектора, права, обавезе и одговорности у зависности од одговарајућег нивоа власти, афирмација аутономије омладинских удружења, удружења за младе, савеза и кровних савеза. Законом о младима је дефинисан јавни интерес у областима омладинског сектора на републичком, покрајинском и локалном нивоу. Када је у питању локални ниво, Закон о младима утврђује да се финансирање потреба и интереса младих у јединици локалне самоуправе врши у складу са интересима и потребама сваке ЈЛС посебно, као и њеним економским могућностима. Нарочито је исказана важност остваривања потреба и интереса младих у областима омладинског сектора када се ради о обезбеђивању услова за учешће младих у изради и спровођењу локалних планских докумената, подстицању младих да активно учествују у друштвеним токовима кроз афирмацију и подршку омладинским активностима, омладинском раду и неформалном образовању, оснивању и раду канцеларија за младе, клубова за младе, омладинских центара и др, подстицању младих да учествују у спровођењу омладинске политике, укључујући изградњу капацитета њихових удружења и савеза, као и стварање услова за активно и квалитетно провођење слободног времена младих, бављење спортом, неговање здравих и безбедних стилова живота, спровођење волонтерских активности, организацију обука, семинара и манифестација од значаја за запошљавање и усавршавање младих, те и других видова организованог и смисленог учешћа младих у раду јавних институција (на пример школски и студентски парламенти). Јасно је утврђено и да се средства за остваривање наведених, као и других, потреба и интереса младих обезбеђују у буџету ЈЛС.</w:t>
      </w:r>
    </w:p>
    <w:p w14:paraId="24A5728C" w14:textId="24B453C3" w:rsidR="0097394C" w:rsidRPr="00F962A3" w:rsidRDefault="0097394C" w:rsidP="00E53C04">
      <w:pPr>
        <w:spacing w:after="0"/>
        <w:jc w:val="both"/>
        <w:rPr>
          <w:rFonts w:ascii="Times New Roman" w:hAnsi="Times New Roman" w:cs="Times New Roman"/>
          <w:bCs/>
          <w:color w:val="002060"/>
          <w:lang w:val="sr-Cyrl-RS"/>
        </w:rPr>
      </w:pPr>
      <w:r w:rsidRPr="00F962A3">
        <w:rPr>
          <w:rFonts w:ascii="Times New Roman" w:hAnsi="Times New Roman" w:cs="Times New Roman"/>
          <w:bCs/>
          <w:color w:val="002060"/>
          <w:lang w:val="sr-Cyrl-RS"/>
        </w:rPr>
        <w:t>1.</w:t>
      </w:r>
      <w:r w:rsidR="002F5542" w:rsidRPr="00F962A3">
        <w:rPr>
          <w:rFonts w:ascii="Times New Roman" w:hAnsi="Times New Roman" w:cs="Times New Roman"/>
          <w:bCs/>
          <w:color w:val="002060"/>
          <w:lang w:val="sr-Cyrl-RS"/>
        </w:rPr>
        <w:t>4.</w:t>
      </w:r>
      <w:r w:rsidRPr="00F962A3">
        <w:rPr>
          <w:rFonts w:ascii="Times New Roman" w:hAnsi="Times New Roman" w:cs="Times New Roman"/>
          <w:bCs/>
          <w:color w:val="002060"/>
          <w:lang w:val="sr-Cyrl-RS"/>
        </w:rPr>
        <w:t>2.</w:t>
      </w:r>
      <w:r w:rsidR="002F5542" w:rsidRPr="00F962A3">
        <w:rPr>
          <w:rFonts w:ascii="Times New Roman" w:hAnsi="Times New Roman" w:cs="Times New Roman"/>
          <w:bCs/>
          <w:color w:val="002060"/>
          <w:lang w:val="sr-Cyrl-RS"/>
        </w:rPr>
        <w:t xml:space="preserve"> </w:t>
      </w:r>
      <w:r w:rsidRPr="00F962A3">
        <w:rPr>
          <w:rFonts w:ascii="Times New Roman" w:hAnsi="Times New Roman" w:cs="Times New Roman"/>
          <w:bCs/>
          <w:color w:val="002060"/>
          <w:lang w:val="sr-Cyrl-RS"/>
        </w:rPr>
        <w:t>Плански оквир</w:t>
      </w:r>
    </w:p>
    <w:p w14:paraId="7A282452" w14:textId="77777777" w:rsidR="0097394C" w:rsidRPr="001215E9" w:rsidRDefault="0097394C" w:rsidP="00E53C04">
      <w:pPr>
        <w:pStyle w:val="ListParagraph"/>
        <w:spacing w:after="0"/>
        <w:ind w:left="780"/>
        <w:jc w:val="both"/>
        <w:rPr>
          <w:rFonts w:ascii="Times New Roman" w:hAnsi="Times New Roman" w:cs="Times New Roman"/>
          <w:lang w:val="sr-Cyrl-RS"/>
        </w:rPr>
      </w:pPr>
    </w:p>
    <w:p w14:paraId="71065838" w14:textId="0CE8C651" w:rsidR="0097394C" w:rsidRPr="001215E9" w:rsidRDefault="0097394C" w:rsidP="00E53C04">
      <w:pPr>
        <w:pStyle w:val="ListParagraph"/>
        <w:numPr>
          <w:ilvl w:val="0"/>
          <w:numId w:val="8"/>
        </w:numPr>
        <w:spacing w:after="0"/>
        <w:jc w:val="both"/>
        <w:rPr>
          <w:rFonts w:ascii="Times New Roman" w:hAnsi="Times New Roman" w:cs="Times New Roman"/>
          <w:b/>
          <w:bCs/>
          <w:lang w:val="sr-Cyrl-RS"/>
        </w:rPr>
      </w:pPr>
      <w:r w:rsidRPr="001215E9">
        <w:rPr>
          <w:rFonts w:ascii="Times New Roman" w:hAnsi="Times New Roman" w:cs="Times New Roman"/>
          <w:b/>
          <w:bCs/>
          <w:lang w:val="sr-Cyrl-RS"/>
        </w:rPr>
        <w:t>Стратегија Европске уније за младе за период 2019 – 2027</w:t>
      </w:r>
    </w:p>
    <w:p w14:paraId="1B73550E" w14:textId="77777777" w:rsidR="0097394C" w:rsidRPr="001215E9" w:rsidRDefault="0097394C" w:rsidP="001215E9">
      <w:pPr>
        <w:jc w:val="both"/>
        <w:rPr>
          <w:rFonts w:ascii="Times New Roman" w:hAnsi="Times New Roman" w:cs="Times New Roman"/>
          <w:lang w:val="sr-Cyrl-RS"/>
        </w:rPr>
      </w:pPr>
      <w:r w:rsidRPr="001215E9">
        <w:rPr>
          <w:rFonts w:ascii="Times New Roman" w:hAnsi="Times New Roman" w:cs="Times New Roman"/>
          <w:lang w:val="sr-Cyrl-RS"/>
        </w:rPr>
        <w:t>Савет Европске уније је усвојио Стратегију Европске уније за младе за период 2019 - 2027 (2018/C 456/01) којом се пружа оквир циљева, приоритета, кључних подручја и мера за сарадњу у оквиру политике за младе, који је намењен свим релевантним чиниоцима, уз дужно поштовање њихове надлежности и начела супсидијарности.</w:t>
      </w:r>
    </w:p>
    <w:p w14:paraId="3292C58A" w14:textId="77777777" w:rsidR="0097394C" w:rsidRPr="001215E9" w:rsidRDefault="0097394C" w:rsidP="001215E9">
      <w:pPr>
        <w:spacing w:after="0"/>
        <w:jc w:val="both"/>
        <w:rPr>
          <w:rFonts w:ascii="Times New Roman" w:hAnsi="Times New Roman" w:cs="Times New Roman"/>
          <w:lang w:val="sr-Cyrl-RS"/>
        </w:rPr>
      </w:pPr>
      <w:r w:rsidRPr="001215E9">
        <w:rPr>
          <w:rFonts w:ascii="Times New Roman" w:hAnsi="Times New Roman" w:cs="Times New Roman"/>
          <w:lang w:val="sr-Cyrl-RS"/>
        </w:rPr>
        <w:t>Реализацијом активности планираних овим документом, тежи се стварању услова који ће омогућити:</w:t>
      </w:r>
    </w:p>
    <w:p w14:paraId="43B1159A" w14:textId="77777777" w:rsidR="0097394C" w:rsidRPr="001215E9" w:rsidRDefault="0097394C" w:rsidP="001215E9">
      <w:pPr>
        <w:pStyle w:val="ListParagraph"/>
        <w:spacing w:after="0"/>
        <w:ind w:left="780"/>
        <w:jc w:val="both"/>
        <w:rPr>
          <w:rFonts w:ascii="Times New Roman" w:hAnsi="Times New Roman" w:cs="Times New Roman"/>
          <w:lang w:val="sr-Cyrl-RS"/>
        </w:rPr>
      </w:pPr>
      <w:r w:rsidRPr="001215E9">
        <w:rPr>
          <w:rFonts w:ascii="Times New Roman" w:hAnsi="Times New Roman" w:cs="Times New Roman"/>
          <w:lang w:val="sr-Cyrl-RS"/>
        </w:rPr>
        <w:t>- пружање подршке младим људима да изграде сопствени живот, уз подстицање њиховог личног развоја и аутономије, повећање отпорности младих на изазове и пружање подршке у изградњи животних вештина како би функционисали у свету који се убрзано мења;</w:t>
      </w:r>
    </w:p>
    <w:p w14:paraId="7B967FF2" w14:textId="77777777" w:rsidR="0097394C" w:rsidRPr="001215E9" w:rsidRDefault="0097394C" w:rsidP="001215E9">
      <w:pPr>
        <w:pStyle w:val="ListParagraph"/>
        <w:spacing w:after="0"/>
        <w:ind w:left="780"/>
        <w:jc w:val="both"/>
        <w:rPr>
          <w:rFonts w:ascii="Times New Roman" w:hAnsi="Times New Roman" w:cs="Times New Roman"/>
          <w:lang w:val="sr-Cyrl-RS"/>
        </w:rPr>
      </w:pPr>
      <w:r w:rsidRPr="001215E9">
        <w:rPr>
          <w:rFonts w:ascii="Times New Roman" w:hAnsi="Times New Roman" w:cs="Times New Roman"/>
          <w:lang w:val="sr-Cyrl-RS"/>
        </w:rPr>
        <w:t>- подстицање младих да буду активни грађани и стварање услова који ће им то омогућити, грађана који су солидарни и носиоци позитивних промена;</w:t>
      </w:r>
    </w:p>
    <w:p w14:paraId="57B7604C" w14:textId="77777777" w:rsidR="0097394C" w:rsidRPr="001215E9" w:rsidRDefault="0097394C" w:rsidP="001215E9">
      <w:pPr>
        <w:pStyle w:val="ListParagraph"/>
        <w:spacing w:after="0"/>
        <w:ind w:left="780"/>
        <w:jc w:val="both"/>
        <w:rPr>
          <w:rFonts w:ascii="Times New Roman" w:hAnsi="Times New Roman" w:cs="Times New Roman"/>
          <w:lang w:val="sr-Cyrl-RS"/>
        </w:rPr>
      </w:pPr>
      <w:r w:rsidRPr="001215E9">
        <w:rPr>
          <w:rFonts w:ascii="Times New Roman" w:hAnsi="Times New Roman" w:cs="Times New Roman"/>
          <w:lang w:val="sr-Cyrl-RS"/>
        </w:rPr>
        <w:lastRenderedPageBreak/>
        <w:t>- унапређења политика које имају утицај на младе у свим секторима, посебно у области запошљавања, образовања, здравља и социјалне инклузије;</w:t>
      </w:r>
    </w:p>
    <w:p w14:paraId="6F2001AF" w14:textId="30E34B5F" w:rsidR="0097394C" w:rsidRPr="001215E9" w:rsidRDefault="0097394C" w:rsidP="001215E9">
      <w:pPr>
        <w:pStyle w:val="ListParagraph"/>
        <w:spacing w:after="0"/>
        <w:ind w:left="780"/>
        <w:jc w:val="both"/>
        <w:rPr>
          <w:rFonts w:ascii="Times New Roman" w:hAnsi="Times New Roman" w:cs="Times New Roman"/>
          <w:lang w:val="sr-Cyrl-RS"/>
        </w:rPr>
      </w:pPr>
      <w:r w:rsidRPr="001215E9">
        <w:rPr>
          <w:rFonts w:ascii="Times New Roman" w:hAnsi="Times New Roman" w:cs="Times New Roman"/>
          <w:lang w:val="sr-Cyrl-RS"/>
        </w:rPr>
        <w:t>- допринос у сиромаштва младих и свих форми дискриминације, уз искорењивању подстицање социјалне инклузије</w:t>
      </w:r>
      <w:r w:rsidR="008A0006" w:rsidRPr="001215E9">
        <w:rPr>
          <w:rFonts w:ascii="Times New Roman" w:hAnsi="Times New Roman" w:cs="Times New Roman"/>
          <w:lang w:val="sr-Cyrl-RS"/>
        </w:rPr>
        <w:t>.</w:t>
      </w:r>
    </w:p>
    <w:p w14:paraId="39ED8B2A" w14:textId="77777777" w:rsidR="0097394C" w:rsidRPr="001215E9" w:rsidRDefault="0097394C" w:rsidP="001215E9">
      <w:pPr>
        <w:pStyle w:val="ListParagraph"/>
        <w:ind w:left="780"/>
        <w:jc w:val="both"/>
        <w:rPr>
          <w:rFonts w:ascii="Times New Roman" w:hAnsi="Times New Roman" w:cs="Times New Roman"/>
          <w:lang w:val="sr-Cyrl-RS"/>
        </w:rPr>
      </w:pPr>
    </w:p>
    <w:p w14:paraId="69009602" w14:textId="77777777" w:rsidR="0097394C" w:rsidRPr="001215E9" w:rsidRDefault="0097394C" w:rsidP="001215E9">
      <w:pPr>
        <w:pStyle w:val="ListParagraph"/>
        <w:ind w:left="780"/>
        <w:jc w:val="both"/>
        <w:rPr>
          <w:rFonts w:ascii="Times New Roman" w:hAnsi="Times New Roman" w:cs="Times New Roman"/>
          <w:lang w:val="sr-Latn-RS"/>
        </w:rPr>
      </w:pPr>
    </w:p>
    <w:p w14:paraId="5687BD11" w14:textId="0835E1D9" w:rsidR="0097394C" w:rsidRPr="001215E9" w:rsidRDefault="0097394C" w:rsidP="001215E9">
      <w:pPr>
        <w:pStyle w:val="ListParagraph"/>
        <w:numPr>
          <w:ilvl w:val="0"/>
          <w:numId w:val="8"/>
        </w:numPr>
        <w:jc w:val="both"/>
        <w:rPr>
          <w:rFonts w:ascii="Times New Roman" w:hAnsi="Times New Roman" w:cs="Times New Roman"/>
          <w:b/>
          <w:bCs/>
          <w:lang w:val="sr-Latn-RS"/>
        </w:rPr>
      </w:pPr>
      <w:r w:rsidRPr="001215E9">
        <w:rPr>
          <w:rFonts w:ascii="Times New Roman" w:hAnsi="Times New Roman" w:cs="Times New Roman"/>
          <w:b/>
          <w:bCs/>
          <w:lang w:val="sr-Latn-RS"/>
        </w:rPr>
        <w:t>Стратегија за младе у Републици Србији за период од 2023. до 2030. године</w:t>
      </w:r>
    </w:p>
    <w:p w14:paraId="306D160F" w14:textId="0826B93F" w:rsidR="0097394C" w:rsidRPr="001215E9" w:rsidRDefault="0097394C" w:rsidP="001215E9">
      <w:pPr>
        <w:jc w:val="both"/>
        <w:rPr>
          <w:rFonts w:ascii="Times New Roman" w:hAnsi="Times New Roman" w:cs="Times New Roman"/>
          <w:lang w:val="sr-Latn-RS"/>
        </w:rPr>
      </w:pPr>
      <w:r w:rsidRPr="001215E9">
        <w:rPr>
          <w:rFonts w:ascii="Times New Roman" w:hAnsi="Times New Roman" w:cs="Times New Roman"/>
          <w:lang w:val="sr-Latn-RS"/>
        </w:rPr>
        <w:t>Најзначајнији плански документ за спровођење омладинск</w:t>
      </w:r>
      <w:r w:rsidR="00265883" w:rsidRPr="001215E9">
        <w:rPr>
          <w:rFonts w:ascii="Times New Roman" w:hAnsi="Times New Roman" w:cs="Times New Roman"/>
          <w:lang w:val="sr-Latn-RS"/>
        </w:rPr>
        <w:t>е политике на републичком нивоу</w:t>
      </w:r>
      <w:r w:rsidRPr="001215E9">
        <w:rPr>
          <w:rFonts w:ascii="Times New Roman" w:hAnsi="Times New Roman" w:cs="Times New Roman"/>
          <w:lang w:val="sr-Latn-RS"/>
        </w:rPr>
        <w:t>, састоји од једног општег и пет посебних циљева, као и мера и активности који су детаљније разрађени Акционим планом за период 2023 – 2025. године. Циљеви овог документа, посебно су узети у обзир приликом израде Програма, како би се у потпуности примениле одредбе члана 23. Закона о планском систему Републике Србије којима је регулисана међусобна усклађеност планских докумената од републичког, преко покрајинског до локалног нивоа. За Програм су нарочито значајни следећи циљеви из ове стратегије:</w:t>
      </w:r>
    </w:p>
    <w:p w14:paraId="63F411F7" w14:textId="77777777" w:rsidR="0097394C" w:rsidRPr="001215E9" w:rsidRDefault="0097394C" w:rsidP="001215E9">
      <w:pPr>
        <w:jc w:val="both"/>
        <w:rPr>
          <w:rFonts w:ascii="Times New Roman" w:hAnsi="Times New Roman" w:cs="Times New Roman"/>
          <w:lang w:val="sr-Latn-RS"/>
        </w:rPr>
      </w:pPr>
      <w:r w:rsidRPr="001215E9">
        <w:rPr>
          <w:rFonts w:ascii="Times New Roman" w:hAnsi="Times New Roman" w:cs="Times New Roman"/>
          <w:lang w:val="sr-Latn-RS"/>
        </w:rPr>
        <w:t>Посебан циљ 3: Млади су активни учесници друштва на свим нивоима;</w:t>
      </w:r>
    </w:p>
    <w:p w14:paraId="25622CBD" w14:textId="77777777" w:rsidR="0097394C" w:rsidRPr="001215E9" w:rsidRDefault="0097394C" w:rsidP="001215E9">
      <w:pPr>
        <w:jc w:val="both"/>
        <w:rPr>
          <w:rFonts w:ascii="Times New Roman" w:hAnsi="Times New Roman" w:cs="Times New Roman"/>
          <w:lang w:val="sr-Latn-RS"/>
        </w:rPr>
      </w:pPr>
      <w:r w:rsidRPr="001215E9">
        <w:rPr>
          <w:rFonts w:ascii="Times New Roman" w:hAnsi="Times New Roman" w:cs="Times New Roman"/>
          <w:lang w:val="sr-Latn-RS"/>
        </w:rPr>
        <w:t>Посебан циљ 4: Млади имају равноправне могућности и подстицаје да развијају своје потенцијале и компетенције, који доводе до социјалног и економског осамостаљивања;</w:t>
      </w:r>
    </w:p>
    <w:p w14:paraId="425B19BD" w14:textId="65EC6CB7" w:rsidR="0097394C" w:rsidRDefault="0097394C" w:rsidP="00E53C04">
      <w:pPr>
        <w:spacing w:after="0"/>
        <w:jc w:val="both"/>
        <w:rPr>
          <w:rFonts w:ascii="Times New Roman" w:hAnsi="Times New Roman" w:cs="Times New Roman"/>
          <w:lang w:val="sr-Latn-RS"/>
        </w:rPr>
      </w:pPr>
      <w:r w:rsidRPr="001215E9">
        <w:rPr>
          <w:rFonts w:ascii="Times New Roman" w:hAnsi="Times New Roman" w:cs="Times New Roman"/>
          <w:lang w:val="sr-Latn-RS"/>
        </w:rPr>
        <w:t>Посебан циљ 5: Створени услови за здраво и безбедно окружење и социјално благостање младих.</w:t>
      </w:r>
    </w:p>
    <w:p w14:paraId="3A13A011" w14:textId="77777777" w:rsidR="00BE6D63" w:rsidRPr="001215E9" w:rsidRDefault="00BE6D63" w:rsidP="00E53C04">
      <w:pPr>
        <w:spacing w:after="0"/>
        <w:jc w:val="both"/>
        <w:rPr>
          <w:rFonts w:ascii="Times New Roman" w:hAnsi="Times New Roman" w:cs="Times New Roman"/>
          <w:lang w:val="sr-Latn-RS"/>
        </w:rPr>
      </w:pPr>
    </w:p>
    <w:p w14:paraId="78D115A1" w14:textId="1604A866" w:rsidR="00631274" w:rsidRPr="001215E9" w:rsidRDefault="00265883" w:rsidP="00E53C04">
      <w:pPr>
        <w:pStyle w:val="ListParagraph"/>
        <w:numPr>
          <w:ilvl w:val="0"/>
          <w:numId w:val="8"/>
        </w:numPr>
        <w:spacing w:after="0"/>
        <w:jc w:val="both"/>
        <w:rPr>
          <w:rFonts w:ascii="Times New Roman" w:hAnsi="Times New Roman" w:cs="Times New Roman"/>
          <w:b/>
          <w:lang w:val="sr-Cyrl-RS"/>
        </w:rPr>
      </w:pPr>
      <w:r w:rsidRPr="001215E9">
        <w:rPr>
          <w:rFonts w:ascii="Times New Roman" w:hAnsi="Times New Roman" w:cs="Times New Roman"/>
          <w:b/>
          <w:lang w:val="sr-Cyrl-RS"/>
        </w:rPr>
        <w:t>План развоја општине Владичин Хан 2019 – 2026</w:t>
      </w:r>
    </w:p>
    <w:p w14:paraId="4BBD1B75" w14:textId="77777777" w:rsidR="00631274" w:rsidRPr="001215E9" w:rsidRDefault="00631274" w:rsidP="00E53C04">
      <w:pPr>
        <w:pStyle w:val="ListParagraph"/>
        <w:spacing w:after="0"/>
        <w:jc w:val="both"/>
        <w:rPr>
          <w:rFonts w:ascii="Times New Roman" w:hAnsi="Times New Roman" w:cs="Times New Roman"/>
          <w:b/>
          <w:lang w:val="sr-Cyrl-RS"/>
        </w:rPr>
      </w:pPr>
    </w:p>
    <w:p w14:paraId="7414D80F" w14:textId="260E8A32" w:rsidR="004C3B54" w:rsidRDefault="00F474C3" w:rsidP="001215E9">
      <w:pPr>
        <w:spacing w:after="0"/>
        <w:jc w:val="both"/>
        <w:rPr>
          <w:rFonts w:ascii="Times New Roman" w:hAnsi="Times New Roman" w:cs="Times New Roman"/>
          <w:lang w:val="sr-Cyrl-RS"/>
        </w:rPr>
      </w:pPr>
      <w:r w:rsidRPr="00B565FD">
        <w:rPr>
          <w:rFonts w:ascii="Times New Roman" w:hAnsi="Times New Roman" w:cs="Times New Roman"/>
          <w:lang w:val="sr-Cyrl-RS"/>
        </w:rPr>
        <w:t xml:space="preserve">Програм за унапређење положаја младих у општини Владичин Хан такође је усклађен са </w:t>
      </w:r>
      <w:r w:rsidRPr="00B565FD">
        <w:rPr>
          <w:rFonts w:ascii="Times New Roman" w:hAnsi="Times New Roman" w:cs="Times New Roman"/>
          <w:i/>
          <w:iCs/>
          <w:lang w:val="sr-Cyrl-RS"/>
        </w:rPr>
        <w:t>Планом развоја Општине Владичин Хан за период 2019–2026</w:t>
      </w:r>
      <w:r w:rsidRPr="00B565FD">
        <w:rPr>
          <w:rFonts w:ascii="Times New Roman" w:hAnsi="Times New Roman" w:cs="Times New Roman"/>
          <w:lang w:val="sr-Cyrl-RS"/>
        </w:rPr>
        <w:t>, који предвиђа развојне активности у областима привреде, образовања и културе. Посебан фокус у Плану стављен је на стварање нових радних места кроз развој индустријске зоне, као и на унапређење спортске и културне инфраструктуре, што директно доприноси побољшању услова за живот младих и њихову већу укљученост у друштвене активности.</w:t>
      </w:r>
    </w:p>
    <w:p w14:paraId="16D8566A" w14:textId="77777777" w:rsidR="0090750A" w:rsidRPr="001215E9" w:rsidRDefault="0090750A" w:rsidP="001215E9">
      <w:pPr>
        <w:spacing w:after="0"/>
        <w:jc w:val="both"/>
        <w:rPr>
          <w:rFonts w:ascii="Times New Roman" w:hAnsi="Times New Roman" w:cs="Times New Roman"/>
          <w:lang w:val="sr-Cyrl-RS"/>
        </w:rPr>
      </w:pPr>
    </w:p>
    <w:p w14:paraId="043B4DDE" w14:textId="2CD58729" w:rsidR="00F474C3" w:rsidRPr="00B565FD" w:rsidRDefault="00FF56D0" w:rsidP="001215E9">
      <w:pPr>
        <w:spacing w:after="0"/>
        <w:jc w:val="both"/>
        <w:rPr>
          <w:rFonts w:ascii="Times New Roman" w:hAnsi="Times New Roman" w:cs="Times New Roman"/>
          <w:lang w:val="sr-Cyrl-RS"/>
        </w:rPr>
      </w:pPr>
      <w:r w:rsidRPr="0036365F">
        <w:rPr>
          <w:rFonts w:ascii="Times New Roman" w:hAnsi="Times New Roman" w:cs="Times New Roman"/>
          <w:lang w:val="sr-Cyrl-RS"/>
        </w:rPr>
        <w:t xml:space="preserve">Један од циљева предвиђених Планом развоја је </w:t>
      </w:r>
      <w:r w:rsidR="00F474C3" w:rsidRPr="00FF56D0">
        <w:rPr>
          <w:rFonts w:ascii="Times New Roman" w:hAnsi="Times New Roman" w:cs="Times New Roman"/>
          <w:b/>
          <w:bCs/>
          <w:lang w:val="sr-Cyrl-RS"/>
        </w:rPr>
        <w:t>Стратешки циљ 1.2</w:t>
      </w:r>
      <w:r w:rsidR="00F474C3" w:rsidRPr="00B565FD">
        <w:rPr>
          <w:rFonts w:ascii="Times New Roman" w:hAnsi="Times New Roman" w:cs="Times New Roman"/>
          <w:bCs/>
          <w:lang w:val="sr-Cyrl-RS"/>
        </w:rPr>
        <w:t>: Повећана запосленост за 5% до 2026. године</w:t>
      </w:r>
      <w:r w:rsidR="00AB6699">
        <w:rPr>
          <w:rFonts w:ascii="Times New Roman" w:hAnsi="Times New Roman" w:cs="Times New Roman"/>
          <w:lang w:val="sr-Cyrl-RS"/>
        </w:rPr>
        <w:t xml:space="preserve">. </w:t>
      </w:r>
      <w:r w:rsidR="00F474C3" w:rsidRPr="00B565FD">
        <w:rPr>
          <w:rFonts w:ascii="Times New Roman" w:hAnsi="Times New Roman" w:cs="Times New Roman"/>
          <w:lang w:val="sr-Cyrl-RS"/>
        </w:rPr>
        <w:t>Овај циљ укључује програме као што су подршка оснивању нових привредних субјеката и развој омладинског предузетништва. Ово може бити кључно за подстицање предузетничког духа међу младима​.</w:t>
      </w:r>
    </w:p>
    <w:p w14:paraId="4C38917F" w14:textId="77777777" w:rsidR="00AB6699" w:rsidRDefault="00AB6699" w:rsidP="001215E9">
      <w:pPr>
        <w:spacing w:after="0"/>
        <w:jc w:val="both"/>
        <w:rPr>
          <w:rFonts w:ascii="Times New Roman" w:hAnsi="Times New Roman" w:cs="Times New Roman"/>
          <w:lang w:val="sr-Cyrl-RS"/>
        </w:rPr>
      </w:pPr>
    </w:p>
    <w:p w14:paraId="7226FB76" w14:textId="363DF46E" w:rsidR="00F474C3" w:rsidRDefault="00AB6699" w:rsidP="00E53C04">
      <w:pPr>
        <w:spacing w:after="0"/>
        <w:jc w:val="both"/>
        <w:rPr>
          <w:rFonts w:ascii="Times New Roman" w:hAnsi="Times New Roman" w:cs="Times New Roman"/>
          <w:lang w:val="sr-Cyrl-RS"/>
        </w:rPr>
      </w:pPr>
      <w:r w:rsidRPr="0036365F">
        <w:rPr>
          <w:rFonts w:ascii="Times New Roman" w:hAnsi="Times New Roman" w:cs="Times New Roman"/>
          <w:lang w:val="sr-Cyrl-RS"/>
        </w:rPr>
        <w:t xml:space="preserve">Други циљ из Плана Развоја који се посредно односи и на унапређење положаја младих у општини Владичин Хан је </w:t>
      </w:r>
      <w:r w:rsidR="00F474C3" w:rsidRPr="0036365F">
        <w:rPr>
          <w:rFonts w:ascii="Times New Roman" w:hAnsi="Times New Roman" w:cs="Times New Roman"/>
          <w:b/>
          <w:bCs/>
          <w:lang w:val="sr-Cyrl-RS"/>
        </w:rPr>
        <w:t>Стратешки циљ 2.5</w:t>
      </w:r>
      <w:r w:rsidR="00F474C3" w:rsidRPr="0036365F">
        <w:rPr>
          <w:rFonts w:ascii="Times New Roman" w:hAnsi="Times New Roman" w:cs="Times New Roman"/>
          <w:bCs/>
          <w:lang w:val="sr-Cyrl-RS"/>
        </w:rPr>
        <w:t xml:space="preserve">: </w:t>
      </w:r>
      <w:r w:rsidR="00F474C3" w:rsidRPr="0036365F">
        <w:rPr>
          <w:rFonts w:ascii="Times New Roman" w:hAnsi="Times New Roman" w:cs="Times New Roman"/>
          <w:bCs/>
          <w:i/>
          <w:lang w:val="sr-Cyrl-RS"/>
        </w:rPr>
        <w:t>Повећан број грађана који користе спортске објекте за 30% до 2026. године</w:t>
      </w:r>
      <w:r w:rsidRPr="0036365F">
        <w:rPr>
          <w:rFonts w:ascii="Times New Roman" w:hAnsi="Times New Roman" w:cs="Times New Roman"/>
          <w:i/>
          <w:lang w:val="sr-Cyrl-RS"/>
        </w:rPr>
        <w:t xml:space="preserve">. </w:t>
      </w:r>
      <w:r w:rsidRPr="0036365F">
        <w:rPr>
          <w:rFonts w:ascii="Times New Roman" w:hAnsi="Times New Roman" w:cs="Times New Roman"/>
          <w:lang w:val="sr-Cyrl-RS"/>
        </w:rPr>
        <w:t>Реализа</w:t>
      </w:r>
      <w:r w:rsidR="00C43A28" w:rsidRPr="0036365F">
        <w:rPr>
          <w:rFonts w:ascii="Times New Roman" w:hAnsi="Times New Roman" w:cs="Times New Roman"/>
          <w:lang w:val="sr-Cyrl-RS"/>
        </w:rPr>
        <w:t xml:space="preserve">ција овог циља подазумева </w:t>
      </w:r>
      <w:r w:rsidR="00F474C3" w:rsidRPr="0036365F">
        <w:rPr>
          <w:rFonts w:ascii="Times New Roman" w:hAnsi="Times New Roman" w:cs="Times New Roman"/>
          <w:lang w:val="sr-Cyrl-RS"/>
        </w:rPr>
        <w:t xml:space="preserve">инфраструктурно опремање </w:t>
      </w:r>
      <w:r w:rsidR="00F474C3" w:rsidRPr="00B565FD">
        <w:rPr>
          <w:rFonts w:ascii="Times New Roman" w:hAnsi="Times New Roman" w:cs="Times New Roman"/>
          <w:lang w:val="sr-Cyrl-RS"/>
        </w:rPr>
        <w:t>спортских објеката и може подржати ангажовање младих у спорту​.</w:t>
      </w:r>
    </w:p>
    <w:p w14:paraId="167F76F3" w14:textId="4E81D692" w:rsidR="00F474C3" w:rsidRPr="001215E9" w:rsidRDefault="00F474C3" w:rsidP="00E53C04">
      <w:pPr>
        <w:spacing w:after="0"/>
        <w:jc w:val="both"/>
        <w:rPr>
          <w:rFonts w:ascii="Times New Roman" w:hAnsi="Times New Roman" w:cs="Times New Roman"/>
          <w:b/>
          <w:lang w:val="sr-Cyrl-RS"/>
        </w:rPr>
      </w:pPr>
    </w:p>
    <w:p w14:paraId="5EB1BB65" w14:textId="4051B667" w:rsidR="004C3B54" w:rsidRPr="00C43A28" w:rsidRDefault="004C3B54" w:rsidP="00E53C04">
      <w:pPr>
        <w:spacing w:after="0"/>
        <w:jc w:val="both"/>
        <w:rPr>
          <w:rFonts w:ascii="Times New Roman" w:hAnsi="Times New Roman" w:cs="Times New Roman"/>
          <w:b/>
          <w:color w:val="002060"/>
          <w:lang w:val="sr-Cyrl-RS"/>
        </w:rPr>
      </w:pPr>
      <w:r w:rsidRPr="00C43A28">
        <w:rPr>
          <w:rFonts w:ascii="Times New Roman" w:hAnsi="Times New Roman" w:cs="Times New Roman"/>
          <w:b/>
          <w:color w:val="002060"/>
          <w:lang w:val="sr-Cyrl-RS"/>
        </w:rPr>
        <w:t>2. Анализа тренутног стања</w:t>
      </w:r>
    </w:p>
    <w:p w14:paraId="636F0CF2" w14:textId="77777777" w:rsidR="00132FAB" w:rsidRPr="001215E9" w:rsidRDefault="00132FAB" w:rsidP="00E53C04">
      <w:pPr>
        <w:spacing w:after="0"/>
        <w:jc w:val="both"/>
        <w:rPr>
          <w:rFonts w:ascii="Times New Roman" w:hAnsi="Times New Roman" w:cs="Times New Roman"/>
          <w:b/>
          <w:lang w:val="sr-Cyrl-RS"/>
        </w:rPr>
      </w:pPr>
    </w:p>
    <w:p w14:paraId="63045620" w14:textId="77777777" w:rsidR="00FC438A" w:rsidRPr="00FB1C4E" w:rsidRDefault="00DB285A" w:rsidP="00E53C04">
      <w:pPr>
        <w:spacing w:after="0"/>
        <w:jc w:val="both"/>
        <w:rPr>
          <w:rFonts w:ascii="Times New Roman" w:hAnsi="Times New Roman" w:cs="Times New Roman"/>
          <w:bCs/>
          <w:color w:val="002060"/>
          <w:lang w:val="sr-Cyrl-RS"/>
        </w:rPr>
      </w:pPr>
      <w:r w:rsidRPr="00FB1C4E">
        <w:rPr>
          <w:rFonts w:ascii="Times New Roman" w:hAnsi="Times New Roman" w:cs="Times New Roman"/>
          <w:bCs/>
          <w:color w:val="002060"/>
          <w:lang w:val="sr-Cyrl-RS"/>
        </w:rPr>
        <w:t>2.1. Демографски подаци</w:t>
      </w:r>
    </w:p>
    <w:p w14:paraId="593EECFE" w14:textId="77777777" w:rsidR="00FC438A" w:rsidRDefault="00FC438A" w:rsidP="001215E9">
      <w:pPr>
        <w:spacing w:after="0"/>
        <w:jc w:val="both"/>
        <w:rPr>
          <w:rFonts w:ascii="Times New Roman" w:hAnsi="Times New Roman" w:cs="Times New Roman"/>
          <w:b/>
          <w:bCs/>
          <w:color w:val="002060"/>
          <w:lang w:val="sr-Cyrl-RS"/>
        </w:rPr>
      </w:pPr>
    </w:p>
    <w:p w14:paraId="2596517E" w14:textId="0F7AF61E" w:rsidR="00DB285A" w:rsidRDefault="00DB285A" w:rsidP="001215E9">
      <w:pPr>
        <w:spacing w:after="0"/>
        <w:jc w:val="both"/>
        <w:rPr>
          <w:rFonts w:ascii="Times New Roman" w:hAnsi="Times New Roman" w:cs="Times New Roman"/>
          <w:lang w:val="sr-Cyrl-RS"/>
        </w:rPr>
      </w:pPr>
      <w:r w:rsidRPr="00B565FD">
        <w:rPr>
          <w:rFonts w:ascii="Times New Roman" w:hAnsi="Times New Roman" w:cs="Times New Roman"/>
          <w:lang w:val="sr-Cyrl-RS"/>
        </w:rPr>
        <w:t xml:space="preserve">Према последњем попису становништва из 2022. године, општина Владичин Хан има 17.929 становника, што представља значајан пад у односу на попис из 2011. године, када је општина имала 20.871 становника. Овај пад од 2.942 становника (или 14%) указује на негативан </w:t>
      </w:r>
      <w:r w:rsidRPr="00B565FD">
        <w:rPr>
          <w:rFonts w:ascii="Times New Roman" w:hAnsi="Times New Roman" w:cs="Times New Roman"/>
          <w:lang w:val="sr-Cyrl-RS"/>
        </w:rPr>
        <w:lastRenderedPageBreak/>
        <w:t>демографски тренд, где је приметно да велики број младих људи напушта општину у потрази за бољим животним и радним условима</w:t>
      </w:r>
      <w:r w:rsidR="00ED551F">
        <w:rPr>
          <w:rFonts w:ascii="Times New Roman" w:hAnsi="Times New Roman" w:cs="Times New Roman"/>
          <w:lang w:val="sr-Cyrl-RS"/>
        </w:rPr>
        <w:t>.</w:t>
      </w:r>
    </w:p>
    <w:p w14:paraId="7B409731" w14:textId="77777777" w:rsidR="00ED551F" w:rsidRPr="00FC438A" w:rsidRDefault="00ED551F" w:rsidP="001215E9">
      <w:pPr>
        <w:spacing w:after="0"/>
        <w:jc w:val="both"/>
        <w:rPr>
          <w:rFonts w:ascii="Times New Roman" w:hAnsi="Times New Roman" w:cs="Times New Roman"/>
          <w:b/>
          <w:bCs/>
          <w:color w:val="002060"/>
          <w:lang w:val="sr-Cyrl-RS"/>
        </w:rPr>
      </w:pPr>
    </w:p>
    <w:p w14:paraId="657A4493" w14:textId="5B5F7338" w:rsidR="00E53C04" w:rsidRDefault="00E53C04" w:rsidP="001215E9">
      <w:pPr>
        <w:spacing w:after="0"/>
        <w:jc w:val="both"/>
        <w:rPr>
          <w:rFonts w:ascii="Times New Roman" w:hAnsi="Times New Roman" w:cs="Times New Roman"/>
          <w:b/>
          <w:bCs/>
          <w:lang w:val="sr-Cyrl-RS"/>
        </w:rPr>
      </w:pPr>
    </w:p>
    <w:p w14:paraId="152658E5" w14:textId="48C03F7F" w:rsidR="00DB285A" w:rsidRDefault="00DB285A" w:rsidP="001215E9">
      <w:pPr>
        <w:spacing w:after="0"/>
        <w:jc w:val="both"/>
        <w:rPr>
          <w:rFonts w:ascii="Times New Roman" w:hAnsi="Times New Roman" w:cs="Times New Roman"/>
          <w:b/>
          <w:bCs/>
          <w:lang w:val="sr-Cyrl-RS"/>
        </w:rPr>
      </w:pPr>
      <w:r w:rsidRPr="00B565FD">
        <w:rPr>
          <w:rFonts w:ascii="Times New Roman" w:hAnsi="Times New Roman" w:cs="Times New Roman"/>
          <w:b/>
          <w:bCs/>
          <w:lang w:val="sr-Cyrl-RS"/>
        </w:rPr>
        <w:t>Табела 1: Број становника у општини Владичин Хан по годинама</w:t>
      </w:r>
    </w:p>
    <w:p w14:paraId="1250D9E2" w14:textId="77777777" w:rsidR="00E53C04" w:rsidRPr="00B565FD" w:rsidRDefault="00E53C04" w:rsidP="001215E9">
      <w:pPr>
        <w:spacing w:after="0"/>
        <w:jc w:val="both"/>
        <w:rPr>
          <w:rFonts w:ascii="Times New Roman" w:hAnsi="Times New Roman" w:cs="Times New Roman"/>
          <w:b/>
          <w:bCs/>
          <w:lang w:val="sr-Cyrl-RS"/>
        </w:rPr>
      </w:pPr>
    </w:p>
    <w:tbl>
      <w:tblPr>
        <w:tblStyle w:val="LightShading"/>
        <w:tblW w:w="0" w:type="auto"/>
        <w:tblLook w:val="04A0" w:firstRow="1" w:lastRow="0" w:firstColumn="1" w:lastColumn="0" w:noHBand="0" w:noVBand="1"/>
      </w:tblPr>
      <w:tblGrid>
        <w:gridCol w:w="941"/>
        <w:gridCol w:w="1884"/>
      </w:tblGrid>
      <w:tr w:rsidR="001215E9" w:rsidRPr="001215E9" w14:paraId="6A004FF2" w14:textId="77777777" w:rsidTr="00DB28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2CFF96" w14:textId="77777777" w:rsidR="00DB285A" w:rsidRPr="001215E9" w:rsidRDefault="00DB285A" w:rsidP="001215E9">
            <w:pPr>
              <w:spacing w:line="259" w:lineRule="auto"/>
              <w:jc w:val="both"/>
              <w:rPr>
                <w:rFonts w:ascii="Times New Roman" w:hAnsi="Times New Roman" w:cs="Times New Roman"/>
                <w:color w:val="auto"/>
              </w:rPr>
            </w:pPr>
            <w:r w:rsidRPr="001215E9">
              <w:rPr>
                <w:rFonts w:ascii="Times New Roman" w:hAnsi="Times New Roman" w:cs="Times New Roman"/>
                <w:color w:val="auto"/>
              </w:rPr>
              <w:t>Година</w:t>
            </w:r>
          </w:p>
        </w:tc>
        <w:tc>
          <w:tcPr>
            <w:tcW w:w="0" w:type="auto"/>
            <w:hideMark/>
          </w:tcPr>
          <w:p w14:paraId="085618C1" w14:textId="77777777" w:rsidR="00DB285A" w:rsidRPr="001215E9" w:rsidRDefault="00DB285A" w:rsidP="001215E9">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Број становника</w:t>
            </w:r>
          </w:p>
        </w:tc>
      </w:tr>
      <w:tr w:rsidR="001215E9" w:rsidRPr="001215E9" w14:paraId="21A9F4DF" w14:textId="77777777" w:rsidTr="00DB2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07DAB8" w14:textId="77777777" w:rsidR="00DB285A" w:rsidRPr="001215E9" w:rsidRDefault="00DB285A" w:rsidP="001215E9">
            <w:pPr>
              <w:spacing w:line="259" w:lineRule="auto"/>
              <w:jc w:val="both"/>
              <w:rPr>
                <w:rFonts w:ascii="Times New Roman" w:hAnsi="Times New Roman" w:cs="Times New Roman"/>
                <w:color w:val="auto"/>
              </w:rPr>
            </w:pPr>
            <w:r w:rsidRPr="001215E9">
              <w:rPr>
                <w:rFonts w:ascii="Times New Roman" w:hAnsi="Times New Roman" w:cs="Times New Roman"/>
                <w:color w:val="auto"/>
              </w:rPr>
              <w:t>2011</w:t>
            </w:r>
          </w:p>
        </w:tc>
        <w:tc>
          <w:tcPr>
            <w:tcW w:w="0" w:type="auto"/>
            <w:hideMark/>
          </w:tcPr>
          <w:p w14:paraId="2D5E9C96" w14:textId="77777777" w:rsidR="00DB285A" w:rsidRPr="001215E9" w:rsidRDefault="00DB285A" w:rsidP="001215E9">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20.871</w:t>
            </w:r>
          </w:p>
        </w:tc>
      </w:tr>
      <w:tr w:rsidR="001215E9" w:rsidRPr="001215E9" w14:paraId="1834B63D" w14:textId="77777777" w:rsidTr="00DB285A">
        <w:tc>
          <w:tcPr>
            <w:cnfStyle w:val="001000000000" w:firstRow="0" w:lastRow="0" w:firstColumn="1" w:lastColumn="0" w:oddVBand="0" w:evenVBand="0" w:oddHBand="0" w:evenHBand="0" w:firstRowFirstColumn="0" w:firstRowLastColumn="0" w:lastRowFirstColumn="0" w:lastRowLastColumn="0"/>
            <w:tcW w:w="0" w:type="auto"/>
            <w:hideMark/>
          </w:tcPr>
          <w:p w14:paraId="1023C257" w14:textId="77777777" w:rsidR="00DB285A" w:rsidRPr="001215E9" w:rsidRDefault="00DB285A" w:rsidP="001215E9">
            <w:pPr>
              <w:spacing w:line="259" w:lineRule="auto"/>
              <w:jc w:val="both"/>
              <w:rPr>
                <w:rFonts w:ascii="Times New Roman" w:hAnsi="Times New Roman" w:cs="Times New Roman"/>
                <w:color w:val="auto"/>
              </w:rPr>
            </w:pPr>
            <w:r w:rsidRPr="001215E9">
              <w:rPr>
                <w:rFonts w:ascii="Times New Roman" w:hAnsi="Times New Roman" w:cs="Times New Roman"/>
                <w:color w:val="auto"/>
              </w:rPr>
              <w:t>2022</w:t>
            </w:r>
          </w:p>
        </w:tc>
        <w:tc>
          <w:tcPr>
            <w:tcW w:w="0" w:type="auto"/>
            <w:hideMark/>
          </w:tcPr>
          <w:p w14:paraId="46E34757" w14:textId="77777777" w:rsidR="00DB285A" w:rsidRPr="001215E9" w:rsidRDefault="00DB285A" w:rsidP="001215E9">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17.929</w:t>
            </w:r>
          </w:p>
        </w:tc>
      </w:tr>
    </w:tbl>
    <w:p w14:paraId="7656D28F" w14:textId="77777777" w:rsidR="00DB285A" w:rsidRPr="001215E9" w:rsidRDefault="00DB285A" w:rsidP="001215E9">
      <w:pPr>
        <w:spacing w:after="0"/>
        <w:jc w:val="both"/>
        <w:rPr>
          <w:rFonts w:ascii="Times New Roman" w:hAnsi="Times New Roman" w:cs="Times New Roman"/>
          <w:b/>
          <w:bCs/>
          <w:lang w:val="sr-Cyrl-RS"/>
        </w:rPr>
      </w:pPr>
    </w:p>
    <w:p w14:paraId="39400FA3" w14:textId="77777777" w:rsidR="00DB285A" w:rsidRPr="00FB1C4E" w:rsidRDefault="00DB285A" w:rsidP="001215E9">
      <w:pPr>
        <w:spacing w:after="0"/>
        <w:jc w:val="both"/>
        <w:rPr>
          <w:rFonts w:ascii="Times New Roman" w:hAnsi="Times New Roman" w:cs="Times New Roman"/>
          <w:bCs/>
        </w:rPr>
      </w:pPr>
      <w:r w:rsidRPr="00FB1C4E">
        <w:rPr>
          <w:rFonts w:ascii="Times New Roman" w:hAnsi="Times New Roman" w:cs="Times New Roman"/>
          <w:bCs/>
          <w:color w:val="002060"/>
        </w:rPr>
        <w:t>2.2. Старосна структура становништва</w:t>
      </w:r>
    </w:p>
    <w:p w14:paraId="372091CA" w14:textId="77777777" w:rsidR="00FC438A" w:rsidRDefault="00FC438A" w:rsidP="001215E9">
      <w:pPr>
        <w:spacing w:after="0"/>
        <w:jc w:val="both"/>
        <w:rPr>
          <w:rFonts w:ascii="Times New Roman" w:hAnsi="Times New Roman" w:cs="Times New Roman"/>
        </w:rPr>
      </w:pPr>
    </w:p>
    <w:p w14:paraId="7E1E1624" w14:textId="452F0005" w:rsidR="00DB285A" w:rsidRPr="001215E9" w:rsidRDefault="00DB285A" w:rsidP="001215E9">
      <w:pPr>
        <w:spacing w:after="0"/>
        <w:jc w:val="both"/>
        <w:rPr>
          <w:rFonts w:ascii="Times New Roman" w:hAnsi="Times New Roman" w:cs="Times New Roman"/>
          <w:lang w:val="sr-Cyrl-RS"/>
        </w:rPr>
      </w:pPr>
      <w:proofErr w:type="gramStart"/>
      <w:r w:rsidRPr="001215E9">
        <w:rPr>
          <w:rFonts w:ascii="Times New Roman" w:hAnsi="Times New Roman" w:cs="Times New Roman"/>
        </w:rPr>
        <w:t>Општина Владичин Хан се суочава са трендом старења становништва, а млади чине све мањи део популације.</w:t>
      </w:r>
      <w:proofErr w:type="gramEnd"/>
      <w:r w:rsidRPr="001215E9">
        <w:rPr>
          <w:rFonts w:ascii="Times New Roman" w:hAnsi="Times New Roman" w:cs="Times New Roman"/>
        </w:rPr>
        <w:t xml:space="preserve"> Радно способни контингент (лица од 15 до 64 године) чини око 67% укупног становништва, док деца и млади до 19 година чине мање од четвртине популације</w:t>
      </w:r>
    </w:p>
    <w:p w14:paraId="41E45B85" w14:textId="77777777" w:rsidR="00DB285A" w:rsidRPr="001215E9" w:rsidRDefault="00DB285A" w:rsidP="001215E9">
      <w:pPr>
        <w:spacing w:after="0"/>
        <w:jc w:val="both"/>
        <w:rPr>
          <w:rFonts w:ascii="Times New Roman" w:hAnsi="Times New Roman" w:cs="Times New Roman"/>
          <w:lang w:val="sr-Cyrl-RS"/>
        </w:rPr>
      </w:pPr>
    </w:p>
    <w:p w14:paraId="63445AE3" w14:textId="482A29AF" w:rsidR="00DB285A" w:rsidRDefault="00DB285A" w:rsidP="001215E9">
      <w:pPr>
        <w:spacing w:after="0"/>
        <w:jc w:val="both"/>
        <w:rPr>
          <w:rFonts w:ascii="Times New Roman" w:hAnsi="Times New Roman" w:cs="Times New Roman"/>
          <w:b/>
          <w:bCs/>
          <w:lang w:val="sr-Cyrl-RS"/>
        </w:rPr>
      </w:pPr>
      <w:r w:rsidRPr="00B565FD">
        <w:rPr>
          <w:rFonts w:ascii="Times New Roman" w:hAnsi="Times New Roman" w:cs="Times New Roman"/>
          <w:b/>
          <w:bCs/>
          <w:lang w:val="sr-Cyrl-RS"/>
        </w:rPr>
        <w:t>Табела 2: Старосна структура становништва (процењени подаци из 2017.</w:t>
      </w:r>
      <w:r w:rsidR="00E53C04" w:rsidRPr="00E53C04">
        <w:rPr>
          <w:rFonts w:ascii="Times New Roman" w:hAnsi="Times New Roman" w:cs="Times New Roman"/>
          <w:b/>
          <w:bCs/>
          <w:lang w:val="sr-Cyrl-RS"/>
        </w:rPr>
        <w:t xml:space="preserve"> </w:t>
      </w:r>
      <w:r w:rsidR="00E53C04">
        <w:rPr>
          <w:rFonts w:ascii="Times New Roman" w:hAnsi="Times New Roman" w:cs="Times New Roman"/>
          <w:b/>
          <w:bCs/>
          <w:lang w:val="sr-Cyrl-RS"/>
        </w:rPr>
        <w:t>године</w:t>
      </w:r>
      <w:r w:rsidRPr="00B565FD">
        <w:rPr>
          <w:rFonts w:ascii="Times New Roman" w:hAnsi="Times New Roman" w:cs="Times New Roman"/>
          <w:b/>
          <w:bCs/>
          <w:lang w:val="sr-Cyrl-RS"/>
        </w:rPr>
        <w:t>)</w:t>
      </w:r>
    </w:p>
    <w:p w14:paraId="20AB0530" w14:textId="77777777" w:rsidR="00E53C04" w:rsidRPr="00B565FD" w:rsidRDefault="00E53C04" w:rsidP="001215E9">
      <w:pPr>
        <w:spacing w:after="0"/>
        <w:jc w:val="both"/>
        <w:rPr>
          <w:rFonts w:ascii="Times New Roman" w:hAnsi="Times New Roman" w:cs="Times New Roman"/>
          <w:b/>
          <w:bCs/>
          <w:lang w:val="sr-Cyrl-RS"/>
        </w:rPr>
      </w:pPr>
    </w:p>
    <w:tbl>
      <w:tblPr>
        <w:tblStyle w:val="LightShading"/>
        <w:tblW w:w="0" w:type="auto"/>
        <w:tblLook w:val="04A0" w:firstRow="1" w:lastRow="0" w:firstColumn="1" w:lastColumn="0" w:noHBand="0" w:noVBand="1"/>
      </w:tblPr>
      <w:tblGrid>
        <w:gridCol w:w="1942"/>
        <w:gridCol w:w="1333"/>
        <w:gridCol w:w="756"/>
        <w:gridCol w:w="978"/>
      </w:tblGrid>
      <w:tr w:rsidR="001215E9" w:rsidRPr="001215E9" w14:paraId="196B3062" w14:textId="77777777" w:rsidTr="00DB28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5FA163" w14:textId="77777777" w:rsidR="00DB285A" w:rsidRPr="001215E9" w:rsidRDefault="00DB285A" w:rsidP="001215E9">
            <w:pPr>
              <w:spacing w:line="259" w:lineRule="auto"/>
              <w:jc w:val="both"/>
              <w:rPr>
                <w:rFonts w:ascii="Times New Roman" w:hAnsi="Times New Roman" w:cs="Times New Roman"/>
                <w:color w:val="auto"/>
              </w:rPr>
            </w:pPr>
            <w:r w:rsidRPr="001215E9">
              <w:rPr>
                <w:rFonts w:ascii="Times New Roman" w:hAnsi="Times New Roman" w:cs="Times New Roman"/>
                <w:color w:val="auto"/>
              </w:rPr>
              <w:t>Старосна група</w:t>
            </w:r>
          </w:p>
        </w:tc>
        <w:tc>
          <w:tcPr>
            <w:tcW w:w="0" w:type="auto"/>
            <w:hideMark/>
          </w:tcPr>
          <w:p w14:paraId="7FBF3485" w14:textId="77777777" w:rsidR="00DB285A" w:rsidRPr="001215E9" w:rsidRDefault="00DB285A" w:rsidP="001215E9">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Мушкарци</w:t>
            </w:r>
          </w:p>
        </w:tc>
        <w:tc>
          <w:tcPr>
            <w:tcW w:w="0" w:type="auto"/>
            <w:hideMark/>
          </w:tcPr>
          <w:p w14:paraId="654EBF2F" w14:textId="77777777" w:rsidR="00DB285A" w:rsidRPr="001215E9" w:rsidRDefault="00DB285A" w:rsidP="001215E9">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Жене</w:t>
            </w:r>
          </w:p>
        </w:tc>
        <w:tc>
          <w:tcPr>
            <w:tcW w:w="0" w:type="auto"/>
            <w:hideMark/>
          </w:tcPr>
          <w:p w14:paraId="19096B6F" w14:textId="77777777" w:rsidR="00DB285A" w:rsidRPr="001215E9" w:rsidRDefault="00DB285A" w:rsidP="001215E9">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Укупно</w:t>
            </w:r>
          </w:p>
        </w:tc>
      </w:tr>
      <w:tr w:rsidR="001215E9" w:rsidRPr="001215E9" w14:paraId="6129D741" w14:textId="77777777" w:rsidTr="00DB2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02BD5C6" w14:textId="77777777" w:rsidR="00DB285A" w:rsidRPr="001215E9" w:rsidRDefault="00DB285A" w:rsidP="001215E9">
            <w:pPr>
              <w:spacing w:line="259" w:lineRule="auto"/>
              <w:jc w:val="both"/>
              <w:rPr>
                <w:rFonts w:ascii="Times New Roman" w:hAnsi="Times New Roman" w:cs="Times New Roman"/>
                <w:color w:val="auto"/>
              </w:rPr>
            </w:pPr>
            <w:r w:rsidRPr="001215E9">
              <w:rPr>
                <w:rFonts w:ascii="Times New Roman" w:hAnsi="Times New Roman" w:cs="Times New Roman"/>
                <w:color w:val="auto"/>
              </w:rPr>
              <w:t>0–19 година</w:t>
            </w:r>
          </w:p>
        </w:tc>
        <w:tc>
          <w:tcPr>
            <w:tcW w:w="0" w:type="auto"/>
            <w:hideMark/>
          </w:tcPr>
          <w:p w14:paraId="6CB4F348" w14:textId="77777777" w:rsidR="00DB285A" w:rsidRPr="001215E9" w:rsidRDefault="00DB285A" w:rsidP="001215E9">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1.844</w:t>
            </w:r>
          </w:p>
        </w:tc>
        <w:tc>
          <w:tcPr>
            <w:tcW w:w="0" w:type="auto"/>
            <w:hideMark/>
          </w:tcPr>
          <w:p w14:paraId="74E5EFA3" w14:textId="77777777" w:rsidR="00DB285A" w:rsidRPr="001215E9" w:rsidRDefault="00DB285A" w:rsidP="001215E9">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1.796</w:t>
            </w:r>
          </w:p>
        </w:tc>
        <w:tc>
          <w:tcPr>
            <w:tcW w:w="0" w:type="auto"/>
            <w:hideMark/>
          </w:tcPr>
          <w:p w14:paraId="3427425E" w14:textId="77777777" w:rsidR="00DB285A" w:rsidRPr="001215E9" w:rsidRDefault="00DB285A" w:rsidP="001215E9">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3.640</w:t>
            </w:r>
          </w:p>
        </w:tc>
      </w:tr>
      <w:tr w:rsidR="001215E9" w:rsidRPr="001215E9" w14:paraId="2C1809B2" w14:textId="77777777" w:rsidTr="00DB285A">
        <w:tc>
          <w:tcPr>
            <w:cnfStyle w:val="001000000000" w:firstRow="0" w:lastRow="0" w:firstColumn="1" w:lastColumn="0" w:oddVBand="0" w:evenVBand="0" w:oddHBand="0" w:evenHBand="0" w:firstRowFirstColumn="0" w:firstRowLastColumn="0" w:lastRowFirstColumn="0" w:lastRowLastColumn="0"/>
            <w:tcW w:w="0" w:type="auto"/>
            <w:hideMark/>
          </w:tcPr>
          <w:p w14:paraId="1D33C0EA" w14:textId="77777777" w:rsidR="00DB285A" w:rsidRPr="001215E9" w:rsidRDefault="00DB285A" w:rsidP="001215E9">
            <w:pPr>
              <w:spacing w:line="259" w:lineRule="auto"/>
              <w:jc w:val="both"/>
              <w:rPr>
                <w:rFonts w:ascii="Times New Roman" w:hAnsi="Times New Roman" w:cs="Times New Roman"/>
                <w:color w:val="auto"/>
              </w:rPr>
            </w:pPr>
            <w:r w:rsidRPr="001215E9">
              <w:rPr>
                <w:rFonts w:ascii="Times New Roman" w:hAnsi="Times New Roman" w:cs="Times New Roman"/>
                <w:color w:val="auto"/>
              </w:rPr>
              <w:t>20–29 година</w:t>
            </w:r>
          </w:p>
        </w:tc>
        <w:tc>
          <w:tcPr>
            <w:tcW w:w="0" w:type="auto"/>
            <w:hideMark/>
          </w:tcPr>
          <w:p w14:paraId="657CA4DA" w14:textId="77777777" w:rsidR="00DB285A" w:rsidRPr="001215E9" w:rsidRDefault="00DB285A" w:rsidP="001215E9">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1.200</w:t>
            </w:r>
          </w:p>
        </w:tc>
        <w:tc>
          <w:tcPr>
            <w:tcW w:w="0" w:type="auto"/>
            <w:hideMark/>
          </w:tcPr>
          <w:p w14:paraId="79CD22D9" w14:textId="77777777" w:rsidR="00DB285A" w:rsidRPr="001215E9" w:rsidRDefault="00DB285A" w:rsidP="001215E9">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1.039</w:t>
            </w:r>
          </w:p>
        </w:tc>
        <w:tc>
          <w:tcPr>
            <w:tcW w:w="0" w:type="auto"/>
            <w:hideMark/>
          </w:tcPr>
          <w:p w14:paraId="4DBECF00" w14:textId="77777777" w:rsidR="00DB285A" w:rsidRPr="001215E9" w:rsidRDefault="00DB285A" w:rsidP="001215E9">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2.239</w:t>
            </w:r>
          </w:p>
        </w:tc>
      </w:tr>
      <w:tr w:rsidR="001215E9" w:rsidRPr="001215E9" w14:paraId="4968C1FA" w14:textId="77777777" w:rsidTr="00DB2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38AB36" w14:textId="77777777" w:rsidR="00DB285A" w:rsidRPr="001215E9" w:rsidRDefault="00DB285A" w:rsidP="001215E9">
            <w:pPr>
              <w:spacing w:line="259" w:lineRule="auto"/>
              <w:jc w:val="both"/>
              <w:rPr>
                <w:rFonts w:ascii="Times New Roman" w:hAnsi="Times New Roman" w:cs="Times New Roman"/>
                <w:color w:val="auto"/>
              </w:rPr>
            </w:pPr>
            <w:r w:rsidRPr="001215E9">
              <w:rPr>
                <w:rFonts w:ascii="Times New Roman" w:hAnsi="Times New Roman" w:cs="Times New Roman"/>
                <w:color w:val="auto"/>
              </w:rPr>
              <w:t>30–64 година</w:t>
            </w:r>
          </w:p>
        </w:tc>
        <w:tc>
          <w:tcPr>
            <w:tcW w:w="0" w:type="auto"/>
            <w:hideMark/>
          </w:tcPr>
          <w:p w14:paraId="660CFD46" w14:textId="77777777" w:rsidR="00DB285A" w:rsidRPr="001215E9" w:rsidRDefault="00DB285A" w:rsidP="001215E9">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4.660</w:t>
            </w:r>
          </w:p>
        </w:tc>
        <w:tc>
          <w:tcPr>
            <w:tcW w:w="0" w:type="auto"/>
            <w:hideMark/>
          </w:tcPr>
          <w:p w14:paraId="1B5D4B49" w14:textId="77777777" w:rsidR="00DB285A" w:rsidRPr="001215E9" w:rsidRDefault="00DB285A" w:rsidP="001215E9">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4.298</w:t>
            </w:r>
          </w:p>
        </w:tc>
        <w:tc>
          <w:tcPr>
            <w:tcW w:w="0" w:type="auto"/>
            <w:hideMark/>
          </w:tcPr>
          <w:p w14:paraId="651DF5BA" w14:textId="77777777" w:rsidR="00DB285A" w:rsidRPr="001215E9" w:rsidRDefault="00DB285A" w:rsidP="001215E9">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8.958</w:t>
            </w:r>
          </w:p>
        </w:tc>
      </w:tr>
      <w:tr w:rsidR="001215E9" w:rsidRPr="001215E9" w14:paraId="28EEE9B6" w14:textId="77777777" w:rsidTr="00DB285A">
        <w:tc>
          <w:tcPr>
            <w:cnfStyle w:val="001000000000" w:firstRow="0" w:lastRow="0" w:firstColumn="1" w:lastColumn="0" w:oddVBand="0" w:evenVBand="0" w:oddHBand="0" w:evenHBand="0" w:firstRowFirstColumn="0" w:firstRowLastColumn="0" w:lastRowFirstColumn="0" w:lastRowLastColumn="0"/>
            <w:tcW w:w="0" w:type="auto"/>
            <w:hideMark/>
          </w:tcPr>
          <w:p w14:paraId="52E672C1" w14:textId="77777777" w:rsidR="00DB285A" w:rsidRPr="001215E9" w:rsidRDefault="00DB285A" w:rsidP="001215E9">
            <w:pPr>
              <w:spacing w:line="259" w:lineRule="auto"/>
              <w:jc w:val="both"/>
              <w:rPr>
                <w:rFonts w:ascii="Times New Roman" w:hAnsi="Times New Roman" w:cs="Times New Roman"/>
                <w:color w:val="auto"/>
              </w:rPr>
            </w:pPr>
            <w:r w:rsidRPr="001215E9">
              <w:rPr>
                <w:rFonts w:ascii="Times New Roman" w:hAnsi="Times New Roman" w:cs="Times New Roman"/>
                <w:color w:val="auto"/>
              </w:rPr>
              <w:t>65 и више година</w:t>
            </w:r>
          </w:p>
        </w:tc>
        <w:tc>
          <w:tcPr>
            <w:tcW w:w="0" w:type="auto"/>
            <w:hideMark/>
          </w:tcPr>
          <w:p w14:paraId="6DCD3545" w14:textId="77777777" w:rsidR="00DB285A" w:rsidRPr="001215E9" w:rsidRDefault="00DB285A" w:rsidP="001215E9">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808</w:t>
            </w:r>
          </w:p>
        </w:tc>
        <w:tc>
          <w:tcPr>
            <w:tcW w:w="0" w:type="auto"/>
            <w:hideMark/>
          </w:tcPr>
          <w:p w14:paraId="74818C21" w14:textId="77777777" w:rsidR="00DB285A" w:rsidRPr="001215E9" w:rsidRDefault="00DB285A" w:rsidP="001215E9">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827</w:t>
            </w:r>
          </w:p>
        </w:tc>
        <w:tc>
          <w:tcPr>
            <w:tcW w:w="0" w:type="auto"/>
            <w:hideMark/>
          </w:tcPr>
          <w:p w14:paraId="28E9B5C4" w14:textId="77777777" w:rsidR="00DB285A" w:rsidRPr="001215E9" w:rsidRDefault="00DB285A" w:rsidP="001215E9">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1.635</w:t>
            </w:r>
          </w:p>
        </w:tc>
      </w:tr>
    </w:tbl>
    <w:p w14:paraId="16D112DC" w14:textId="719BC35B" w:rsidR="00E90673" w:rsidRPr="00990CFB" w:rsidRDefault="00E90673" w:rsidP="001215E9">
      <w:pPr>
        <w:spacing w:after="0"/>
        <w:jc w:val="both"/>
        <w:rPr>
          <w:rFonts w:ascii="Times New Roman" w:hAnsi="Times New Roman" w:cs="Times New Roman"/>
          <w:bCs/>
        </w:rPr>
      </w:pPr>
    </w:p>
    <w:p w14:paraId="35DF5FE1" w14:textId="371DD6F2" w:rsidR="00DB285A" w:rsidRPr="00990CFB" w:rsidRDefault="00990CFB" w:rsidP="001215E9">
      <w:pPr>
        <w:spacing w:after="0"/>
        <w:jc w:val="both"/>
        <w:rPr>
          <w:rFonts w:ascii="Times New Roman" w:hAnsi="Times New Roman" w:cs="Times New Roman"/>
          <w:bCs/>
          <w:color w:val="002060"/>
        </w:rPr>
      </w:pPr>
      <w:r w:rsidRPr="00990CFB">
        <w:rPr>
          <w:rFonts w:ascii="Times New Roman" w:hAnsi="Times New Roman" w:cs="Times New Roman"/>
          <w:bCs/>
          <w:color w:val="002060"/>
        </w:rPr>
        <w:t>2.3</w:t>
      </w:r>
      <w:r w:rsidR="002E0D30" w:rsidRPr="00990CFB">
        <w:rPr>
          <w:rFonts w:ascii="Times New Roman" w:hAnsi="Times New Roman" w:cs="Times New Roman"/>
          <w:bCs/>
          <w:color w:val="002060"/>
        </w:rPr>
        <w:t>. Запосленост</w:t>
      </w:r>
    </w:p>
    <w:p w14:paraId="6B7EB5F0" w14:textId="77777777" w:rsidR="00E90673" w:rsidRPr="001215E9" w:rsidRDefault="00E90673" w:rsidP="001215E9">
      <w:pPr>
        <w:spacing w:after="0"/>
        <w:jc w:val="both"/>
        <w:rPr>
          <w:rFonts w:ascii="Times New Roman" w:hAnsi="Times New Roman" w:cs="Times New Roman"/>
          <w:b/>
          <w:bCs/>
        </w:rPr>
      </w:pPr>
    </w:p>
    <w:p w14:paraId="070EEB32" w14:textId="5F791AD9" w:rsidR="00DB285A" w:rsidRDefault="00DB285A" w:rsidP="001215E9">
      <w:pPr>
        <w:spacing w:after="0"/>
        <w:jc w:val="both"/>
        <w:rPr>
          <w:rFonts w:ascii="Times New Roman" w:hAnsi="Times New Roman" w:cs="Times New Roman"/>
          <w:lang w:val="sr-Cyrl-RS"/>
        </w:rPr>
      </w:pPr>
      <w:proofErr w:type="gramStart"/>
      <w:r w:rsidRPr="001215E9">
        <w:rPr>
          <w:rFonts w:ascii="Times New Roman" w:hAnsi="Times New Roman" w:cs="Times New Roman"/>
        </w:rPr>
        <w:t>У 2024.</w:t>
      </w:r>
      <w:proofErr w:type="gramEnd"/>
      <w:r w:rsidRPr="001215E9">
        <w:rPr>
          <w:rFonts w:ascii="Times New Roman" w:hAnsi="Times New Roman" w:cs="Times New Roman"/>
        </w:rPr>
        <w:t xml:space="preserve"> </w:t>
      </w:r>
      <w:proofErr w:type="gramStart"/>
      <w:r w:rsidRPr="001215E9">
        <w:rPr>
          <w:rFonts w:ascii="Times New Roman" w:hAnsi="Times New Roman" w:cs="Times New Roman"/>
        </w:rPr>
        <w:t>години</w:t>
      </w:r>
      <w:proofErr w:type="gramEnd"/>
      <w:r w:rsidRPr="001215E9">
        <w:rPr>
          <w:rFonts w:ascii="Times New Roman" w:hAnsi="Times New Roman" w:cs="Times New Roman"/>
        </w:rPr>
        <w:t xml:space="preserve">, просечна нето зарада у општини Владичин Хан и даље је испод републичког просека. </w:t>
      </w:r>
      <w:proofErr w:type="gramStart"/>
      <w:r w:rsidRPr="001215E9">
        <w:rPr>
          <w:rFonts w:ascii="Times New Roman" w:hAnsi="Times New Roman" w:cs="Times New Roman"/>
        </w:rPr>
        <w:t>Млади се суочавају са ниским платама и недостатком квалификованих радних места.</w:t>
      </w:r>
      <w:proofErr w:type="gramEnd"/>
      <w:r w:rsidRPr="001215E9">
        <w:rPr>
          <w:rFonts w:ascii="Times New Roman" w:hAnsi="Times New Roman" w:cs="Times New Roman"/>
        </w:rPr>
        <w:t xml:space="preserve"> </w:t>
      </w:r>
      <w:proofErr w:type="gramStart"/>
      <w:r w:rsidRPr="001215E9">
        <w:rPr>
          <w:rFonts w:ascii="Times New Roman" w:hAnsi="Times New Roman" w:cs="Times New Roman"/>
        </w:rPr>
        <w:t>Истраживање из 2024.</w:t>
      </w:r>
      <w:proofErr w:type="gramEnd"/>
      <w:r w:rsidRPr="001215E9">
        <w:rPr>
          <w:rFonts w:ascii="Times New Roman" w:hAnsi="Times New Roman" w:cs="Times New Roman"/>
        </w:rPr>
        <w:t xml:space="preserve"> </w:t>
      </w:r>
      <w:proofErr w:type="gramStart"/>
      <w:r w:rsidRPr="001215E9">
        <w:rPr>
          <w:rFonts w:ascii="Times New Roman" w:hAnsi="Times New Roman" w:cs="Times New Roman"/>
        </w:rPr>
        <w:t>године</w:t>
      </w:r>
      <w:proofErr w:type="gramEnd"/>
      <w:r w:rsidRPr="001215E9">
        <w:rPr>
          <w:rFonts w:ascii="Times New Roman" w:hAnsi="Times New Roman" w:cs="Times New Roman"/>
        </w:rPr>
        <w:t xml:space="preserve"> показује да 31% младих верује да нема довољно радних места за њих у општини</w:t>
      </w:r>
      <w:r w:rsidRPr="001215E9">
        <w:rPr>
          <w:rFonts w:ascii="Times New Roman" w:hAnsi="Times New Roman" w:cs="Times New Roman"/>
          <w:lang w:val="sr-Cyrl-RS"/>
        </w:rPr>
        <w:t>.</w:t>
      </w:r>
    </w:p>
    <w:p w14:paraId="24542B47" w14:textId="77777777" w:rsidR="000C5D7B" w:rsidRDefault="000C5D7B" w:rsidP="000C5D7B">
      <w:pPr>
        <w:spacing w:after="0"/>
        <w:jc w:val="both"/>
        <w:rPr>
          <w:rFonts w:ascii="Times New Roman" w:hAnsi="Times New Roman" w:cs="Times New Roman"/>
          <w:lang w:val="sr-Cyrl-RS"/>
        </w:rPr>
      </w:pPr>
    </w:p>
    <w:p w14:paraId="1CCBD0C9" w14:textId="4134DECD" w:rsidR="000C5D7B" w:rsidRPr="00B565FD" w:rsidRDefault="000C5D7B" w:rsidP="000C5D7B">
      <w:pPr>
        <w:spacing w:after="0"/>
        <w:jc w:val="both"/>
        <w:rPr>
          <w:rFonts w:ascii="Times New Roman" w:hAnsi="Times New Roman" w:cs="Times New Roman"/>
          <w:lang w:val="sr-Cyrl-RS"/>
        </w:rPr>
      </w:pPr>
      <w:r w:rsidRPr="000C5D7B">
        <w:rPr>
          <w:rFonts w:ascii="Times New Roman" w:hAnsi="Times New Roman" w:cs="Times New Roman"/>
          <w:lang w:val="sr-Cyrl-RS"/>
        </w:rPr>
        <w:t xml:space="preserve">Незапосленост младих је велики изазов у општини Владичин Хан. Стопа незапослености младих од 15 до 30 година у 2024. години износи око </w:t>
      </w:r>
      <w:r w:rsidRPr="005377C6">
        <w:rPr>
          <w:rFonts w:ascii="Times New Roman" w:hAnsi="Times New Roman" w:cs="Times New Roman"/>
          <w:bCs/>
          <w:lang w:val="sr-Cyrl-RS"/>
        </w:rPr>
        <w:t>21%</w:t>
      </w:r>
      <w:r w:rsidRPr="005377C6">
        <w:rPr>
          <w:rFonts w:ascii="Times New Roman" w:hAnsi="Times New Roman" w:cs="Times New Roman"/>
          <w:lang w:val="sr-Cyrl-RS"/>
        </w:rPr>
        <w:t>,</w:t>
      </w:r>
      <w:r w:rsidRPr="000C5D7B">
        <w:rPr>
          <w:rFonts w:ascii="Times New Roman" w:hAnsi="Times New Roman" w:cs="Times New Roman"/>
          <w:lang w:val="sr-Cyrl-RS"/>
        </w:rPr>
        <w:t xml:space="preserve"> што је изнад републичког просека​</w:t>
      </w:r>
      <w:r w:rsidRPr="001215E9">
        <w:rPr>
          <w:rFonts w:ascii="Times New Roman" w:hAnsi="Times New Roman" w:cs="Times New Roman"/>
          <w:lang w:val="sr-Cyrl-RS"/>
        </w:rPr>
        <w:t xml:space="preserve">. </w:t>
      </w:r>
      <w:r w:rsidRPr="00B565FD">
        <w:rPr>
          <w:rFonts w:ascii="Times New Roman" w:hAnsi="Times New Roman" w:cs="Times New Roman"/>
          <w:lang w:val="sr-Cyrl-RS"/>
        </w:rPr>
        <w:t>Ова висока стопа незапослености додатно је отежана због недостатка квалификованих радних места и ниских зарада.</w:t>
      </w:r>
    </w:p>
    <w:p w14:paraId="6D7ADDB1" w14:textId="77777777" w:rsidR="000C5D7B" w:rsidRDefault="000C5D7B" w:rsidP="000C5D7B">
      <w:pPr>
        <w:spacing w:after="0"/>
        <w:jc w:val="both"/>
        <w:rPr>
          <w:rFonts w:ascii="Times New Roman" w:hAnsi="Times New Roman" w:cs="Times New Roman"/>
          <w:lang w:val="sr-Cyrl-RS"/>
        </w:rPr>
      </w:pPr>
    </w:p>
    <w:p w14:paraId="52158051" w14:textId="5C8E3580" w:rsidR="000C5D7B" w:rsidRDefault="000C5D7B" w:rsidP="000C5D7B">
      <w:pPr>
        <w:spacing w:after="0"/>
        <w:jc w:val="both"/>
        <w:rPr>
          <w:rFonts w:ascii="Times New Roman" w:hAnsi="Times New Roman" w:cs="Times New Roman"/>
          <w:lang w:val="sr-Cyrl-RS"/>
        </w:rPr>
      </w:pPr>
      <w:r w:rsidRPr="00B565FD">
        <w:rPr>
          <w:rFonts w:ascii="Times New Roman" w:hAnsi="Times New Roman" w:cs="Times New Roman"/>
          <w:lang w:val="sr-Cyrl-RS"/>
        </w:rPr>
        <w:t>Млади у општини истичу потребу за стручним праксама и програмима који би им омогућили да стекну релевантне вештине и тако повећају своје шансе за запослење. Локални послодавци наводе да су највеће потребе у секторима пољопривреде, угоститељства и услуга. Истовремено, велики део младих тежи бољем запошљавању и већим могућностима у приватном предузетништву.</w:t>
      </w:r>
      <w:r w:rsidRPr="001215E9">
        <w:rPr>
          <w:rFonts w:ascii="Times New Roman" w:hAnsi="Times New Roman" w:cs="Times New Roman"/>
          <w:lang w:val="sr-Cyrl-RS"/>
        </w:rPr>
        <w:t xml:space="preserve"> Удео младих у укупној незапослености је био 17.3% у 2023. години.</w:t>
      </w:r>
    </w:p>
    <w:p w14:paraId="56A7685C" w14:textId="77777777" w:rsidR="00990CFB" w:rsidRPr="001215E9" w:rsidRDefault="00990CFB" w:rsidP="000C5D7B">
      <w:pPr>
        <w:spacing w:after="0"/>
        <w:jc w:val="both"/>
        <w:rPr>
          <w:rFonts w:ascii="Times New Roman" w:hAnsi="Times New Roman" w:cs="Times New Roman"/>
          <w:lang w:val="sr-Cyrl-RS"/>
        </w:rPr>
      </w:pPr>
    </w:p>
    <w:p w14:paraId="0544757F" w14:textId="77777777" w:rsidR="000C5D7B" w:rsidRPr="001215E9" w:rsidRDefault="000C5D7B" w:rsidP="001215E9">
      <w:pPr>
        <w:spacing w:after="0"/>
        <w:jc w:val="both"/>
        <w:rPr>
          <w:rFonts w:ascii="Times New Roman" w:hAnsi="Times New Roman" w:cs="Times New Roman"/>
          <w:lang w:val="sr-Cyrl-RS"/>
        </w:rPr>
      </w:pPr>
    </w:p>
    <w:p w14:paraId="6261834D" w14:textId="4438CD75" w:rsidR="00DB285A" w:rsidRDefault="005377C6" w:rsidP="001215E9">
      <w:pPr>
        <w:spacing w:after="0"/>
        <w:jc w:val="both"/>
        <w:rPr>
          <w:rFonts w:ascii="Times New Roman" w:hAnsi="Times New Roman" w:cs="Times New Roman"/>
          <w:b/>
          <w:bCs/>
          <w:lang w:val="sr-Cyrl-RS"/>
        </w:rPr>
      </w:pPr>
      <w:r>
        <w:rPr>
          <w:rFonts w:ascii="Times New Roman" w:hAnsi="Times New Roman" w:cs="Times New Roman"/>
          <w:b/>
          <w:bCs/>
          <w:lang w:val="sr-Cyrl-RS"/>
        </w:rPr>
        <w:t>Табела 3</w:t>
      </w:r>
      <w:r w:rsidR="00DB285A" w:rsidRPr="00B565FD">
        <w:rPr>
          <w:rFonts w:ascii="Times New Roman" w:hAnsi="Times New Roman" w:cs="Times New Roman"/>
          <w:b/>
          <w:bCs/>
          <w:lang w:val="sr-Cyrl-RS"/>
        </w:rPr>
        <w:t>: Структура запослених лица у Владичином Хану 2024. године</w:t>
      </w:r>
    </w:p>
    <w:p w14:paraId="67FBD381" w14:textId="77777777" w:rsidR="002E0D30" w:rsidRPr="00B565FD" w:rsidRDefault="002E0D30" w:rsidP="001215E9">
      <w:pPr>
        <w:spacing w:after="0"/>
        <w:jc w:val="both"/>
        <w:rPr>
          <w:rFonts w:ascii="Times New Roman" w:hAnsi="Times New Roman" w:cs="Times New Roman"/>
          <w:b/>
          <w:bCs/>
          <w:lang w:val="sr-Cyrl-RS"/>
        </w:rPr>
      </w:pPr>
    </w:p>
    <w:tbl>
      <w:tblPr>
        <w:tblStyle w:val="LightShading"/>
        <w:tblW w:w="0" w:type="auto"/>
        <w:tblLook w:val="04A0" w:firstRow="1" w:lastRow="0" w:firstColumn="1" w:lastColumn="0" w:noHBand="0" w:noVBand="1"/>
      </w:tblPr>
      <w:tblGrid>
        <w:gridCol w:w="3895"/>
        <w:gridCol w:w="1840"/>
      </w:tblGrid>
      <w:tr w:rsidR="001215E9" w:rsidRPr="001215E9" w14:paraId="17316AB7" w14:textId="77777777" w:rsidTr="00DB28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F70C45" w14:textId="77777777" w:rsidR="00DB285A" w:rsidRPr="001215E9" w:rsidRDefault="00DB285A" w:rsidP="001215E9">
            <w:pPr>
              <w:spacing w:line="259" w:lineRule="auto"/>
              <w:jc w:val="both"/>
              <w:rPr>
                <w:rFonts w:ascii="Times New Roman" w:hAnsi="Times New Roman" w:cs="Times New Roman"/>
                <w:color w:val="auto"/>
              </w:rPr>
            </w:pPr>
            <w:r w:rsidRPr="001215E9">
              <w:rPr>
                <w:rFonts w:ascii="Times New Roman" w:hAnsi="Times New Roman" w:cs="Times New Roman"/>
                <w:color w:val="auto"/>
              </w:rPr>
              <w:t>Категорија</w:t>
            </w:r>
          </w:p>
        </w:tc>
        <w:tc>
          <w:tcPr>
            <w:tcW w:w="0" w:type="auto"/>
            <w:hideMark/>
          </w:tcPr>
          <w:p w14:paraId="0D9E911B" w14:textId="77777777" w:rsidR="00DB285A" w:rsidRPr="001215E9" w:rsidRDefault="00DB285A" w:rsidP="001215E9">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Број запослених</w:t>
            </w:r>
          </w:p>
        </w:tc>
      </w:tr>
      <w:tr w:rsidR="001215E9" w:rsidRPr="001215E9" w14:paraId="4DA5CCC4" w14:textId="77777777" w:rsidTr="00DB2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D7A0E8" w14:textId="77777777" w:rsidR="00DB285A" w:rsidRPr="001215E9" w:rsidRDefault="00DB285A" w:rsidP="001215E9">
            <w:pPr>
              <w:spacing w:line="259" w:lineRule="auto"/>
              <w:jc w:val="both"/>
              <w:rPr>
                <w:rFonts w:ascii="Times New Roman" w:hAnsi="Times New Roman" w:cs="Times New Roman"/>
                <w:color w:val="auto"/>
              </w:rPr>
            </w:pPr>
            <w:r w:rsidRPr="001215E9">
              <w:rPr>
                <w:rFonts w:ascii="Times New Roman" w:hAnsi="Times New Roman" w:cs="Times New Roman"/>
                <w:color w:val="auto"/>
              </w:rPr>
              <w:lastRenderedPageBreak/>
              <w:t>Укупно</w:t>
            </w:r>
          </w:p>
        </w:tc>
        <w:tc>
          <w:tcPr>
            <w:tcW w:w="0" w:type="auto"/>
            <w:hideMark/>
          </w:tcPr>
          <w:p w14:paraId="3444C77D" w14:textId="77777777" w:rsidR="00DB285A" w:rsidRPr="001215E9" w:rsidRDefault="00DB285A" w:rsidP="001215E9">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3.573</w:t>
            </w:r>
          </w:p>
        </w:tc>
      </w:tr>
      <w:tr w:rsidR="001215E9" w:rsidRPr="001215E9" w14:paraId="6CDB2834" w14:textId="77777777" w:rsidTr="00DB285A">
        <w:tc>
          <w:tcPr>
            <w:cnfStyle w:val="001000000000" w:firstRow="0" w:lastRow="0" w:firstColumn="1" w:lastColumn="0" w:oddVBand="0" w:evenVBand="0" w:oddHBand="0" w:evenHBand="0" w:firstRowFirstColumn="0" w:firstRowLastColumn="0" w:lastRowFirstColumn="0" w:lastRowLastColumn="0"/>
            <w:tcW w:w="0" w:type="auto"/>
            <w:hideMark/>
          </w:tcPr>
          <w:p w14:paraId="6CAD6A8B" w14:textId="77777777" w:rsidR="00DB285A" w:rsidRPr="001215E9" w:rsidRDefault="00DB285A" w:rsidP="001215E9">
            <w:pPr>
              <w:spacing w:line="259" w:lineRule="auto"/>
              <w:jc w:val="both"/>
              <w:rPr>
                <w:rFonts w:ascii="Times New Roman" w:hAnsi="Times New Roman" w:cs="Times New Roman"/>
                <w:color w:val="auto"/>
              </w:rPr>
            </w:pPr>
            <w:r w:rsidRPr="001215E9">
              <w:rPr>
                <w:rFonts w:ascii="Times New Roman" w:hAnsi="Times New Roman" w:cs="Times New Roman"/>
                <w:color w:val="auto"/>
              </w:rPr>
              <w:t>Запослени у правним лицима</w:t>
            </w:r>
          </w:p>
        </w:tc>
        <w:tc>
          <w:tcPr>
            <w:tcW w:w="0" w:type="auto"/>
            <w:hideMark/>
          </w:tcPr>
          <w:p w14:paraId="53DD538D" w14:textId="77777777" w:rsidR="00DB285A" w:rsidRPr="001215E9" w:rsidRDefault="00DB285A" w:rsidP="001215E9">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2.679</w:t>
            </w:r>
          </w:p>
        </w:tc>
      </w:tr>
      <w:tr w:rsidR="001215E9" w:rsidRPr="001215E9" w14:paraId="0AB3168B" w14:textId="77777777" w:rsidTr="00DB2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A246E2" w14:textId="77777777" w:rsidR="00DB285A" w:rsidRPr="001215E9" w:rsidRDefault="00DB285A" w:rsidP="001215E9">
            <w:pPr>
              <w:spacing w:line="259" w:lineRule="auto"/>
              <w:jc w:val="both"/>
              <w:rPr>
                <w:rFonts w:ascii="Times New Roman" w:hAnsi="Times New Roman" w:cs="Times New Roman"/>
                <w:color w:val="auto"/>
              </w:rPr>
            </w:pPr>
            <w:r w:rsidRPr="001215E9">
              <w:rPr>
                <w:rFonts w:ascii="Times New Roman" w:hAnsi="Times New Roman" w:cs="Times New Roman"/>
                <w:color w:val="auto"/>
              </w:rPr>
              <w:t>Приватни предузетници и запослени</w:t>
            </w:r>
          </w:p>
        </w:tc>
        <w:tc>
          <w:tcPr>
            <w:tcW w:w="0" w:type="auto"/>
            <w:hideMark/>
          </w:tcPr>
          <w:p w14:paraId="22860679" w14:textId="77777777" w:rsidR="00DB285A" w:rsidRPr="001215E9" w:rsidRDefault="00DB285A" w:rsidP="001215E9">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883</w:t>
            </w:r>
          </w:p>
        </w:tc>
      </w:tr>
      <w:tr w:rsidR="001215E9" w:rsidRPr="001215E9" w14:paraId="37DBE879" w14:textId="77777777" w:rsidTr="00DB285A">
        <w:tc>
          <w:tcPr>
            <w:cnfStyle w:val="001000000000" w:firstRow="0" w:lastRow="0" w:firstColumn="1" w:lastColumn="0" w:oddVBand="0" w:evenVBand="0" w:oddHBand="0" w:evenHBand="0" w:firstRowFirstColumn="0" w:firstRowLastColumn="0" w:lastRowFirstColumn="0" w:lastRowLastColumn="0"/>
            <w:tcW w:w="0" w:type="auto"/>
            <w:hideMark/>
          </w:tcPr>
          <w:p w14:paraId="13748A05" w14:textId="77777777" w:rsidR="00DB285A" w:rsidRPr="001215E9" w:rsidRDefault="00DB285A" w:rsidP="001215E9">
            <w:pPr>
              <w:spacing w:line="259" w:lineRule="auto"/>
              <w:jc w:val="both"/>
              <w:rPr>
                <w:rFonts w:ascii="Times New Roman" w:hAnsi="Times New Roman" w:cs="Times New Roman"/>
                <w:color w:val="auto"/>
              </w:rPr>
            </w:pPr>
            <w:r w:rsidRPr="001215E9">
              <w:rPr>
                <w:rFonts w:ascii="Times New Roman" w:hAnsi="Times New Roman" w:cs="Times New Roman"/>
                <w:color w:val="auto"/>
              </w:rPr>
              <w:t>Регистровани пољопривредници</w:t>
            </w:r>
          </w:p>
        </w:tc>
        <w:tc>
          <w:tcPr>
            <w:tcW w:w="0" w:type="auto"/>
            <w:hideMark/>
          </w:tcPr>
          <w:p w14:paraId="78DFAC24" w14:textId="77777777" w:rsidR="00DB285A" w:rsidRPr="001215E9" w:rsidRDefault="00DB285A" w:rsidP="001215E9">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3.734</w:t>
            </w:r>
          </w:p>
        </w:tc>
      </w:tr>
    </w:tbl>
    <w:p w14:paraId="5126D64A" w14:textId="548474CC" w:rsidR="00FB1C4E" w:rsidRPr="00B565FD" w:rsidRDefault="00FB1C4E" w:rsidP="00FB1C4E">
      <w:pPr>
        <w:spacing w:after="0"/>
        <w:jc w:val="both"/>
        <w:rPr>
          <w:rFonts w:ascii="Times New Roman" w:hAnsi="Times New Roman" w:cs="Times New Roman"/>
          <w:lang w:val="sr-Cyrl-RS"/>
        </w:rPr>
      </w:pPr>
      <w:r w:rsidRPr="000C5D7B">
        <w:rPr>
          <w:rFonts w:ascii="Times New Roman" w:hAnsi="Times New Roman" w:cs="Times New Roman"/>
          <w:lang w:val="sr-Cyrl-RS"/>
        </w:rPr>
        <w:t xml:space="preserve">Незапосленост младих је велики изазов у општини Владичин Хан. Стопа незапослености младих од 15 до 30 година у 2024. години износи око </w:t>
      </w:r>
      <w:r w:rsidRPr="0090750A">
        <w:rPr>
          <w:rFonts w:ascii="Times New Roman" w:hAnsi="Times New Roman" w:cs="Times New Roman"/>
          <w:bCs/>
          <w:lang w:val="sr-Cyrl-RS"/>
        </w:rPr>
        <w:t>21%</w:t>
      </w:r>
      <w:r w:rsidRPr="0090750A">
        <w:rPr>
          <w:rFonts w:ascii="Times New Roman" w:hAnsi="Times New Roman" w:cs="Times New Roman"/>
          <w:lang w:val="sr-Cyrl-RS"/>
        </w:rPr>
        <w:t>,</w:t>
      </w:r>
      <w:r w:rsidRPr="000C5D7B">
        <w:rPr>
          <w:rFonts w:ascii="Times New Roman" w:hAnsi="Times New Roman" w:cs="Times New Roman"/>
          <w:lang w:val="sr-Cyrl-RS"/>
        </w:rPr>
        <w:t xml:space="preserve"> што је изнад републичког просека​</w:t>
      </w:r>
      <w:r w:rsidRPr="001215E9">
        <w:rPr>
          <w:rFonts w:ascii="Times New Roman" w:hAnsi="Times New Roman" w:cs="Times New Roman"/>
          <w:lang w:val="sr-Cyrl-RS"/>
        </w:rPr>
        <w:t xml:space="preserve">. </w:t>
      </w:r>
      <w:r w:rsidRPr="00B565FD">
        <w:rPr>
          <w:rFonts w:ascii="Times New Roman" w:hAnsi="Times New Roman" w:cs="Times New Roman"/>
          <w:lang w:val="sr-Cyrl-RS"/>
        </w:rPr>
        <w:t>Ова висока стопа незапослености додатно је отежана због недостатка квалификованих радних места и ниских зарада.</w:t>
      </w:r>
    </w:p>
    <w:p w14:paraId="59F7BC95" w14:textId="77777777" w:rsidR="00FB1C4E" w:rsidRDefault="00FB1C4E" w:rsidP="00FB1C4E">
      <w:pPr>
        <w:spacing w:after="0"/>
        <w:jc w:val="both"/>
        <w:rPr>
          <w:rFonts w:ascii="Times New Roman" w:hAnsi="Times New Roman" w:cs="Times New Roman"/>
          <w:lang w:val="sr-Cyrl-RS"/>
        </w:rPr>
      </w:pPr>
    </w:p>
    <w:p w14:paraId="100A88F5" w14:textId="2AA103F6" w:rsidR="00FB1C4E" w:rsidRDefault="00FB1C4E" w:rsidP="00FB1C4E">
      <w:pPr>
        <w:spacing w:after="0"/>
        <w:jc w:val="both"/>
        <w:rPr>
          <w:rFonts w:ascii="Times New Roman" w:hAnsi="Times New Roman" w:cs="Times New Roman"/>
          <w:lang w:val="sr-Cyrl-RS"/>
        </w:rPr>
      </w:pPr>
      <w:r w:rsidRPr="00B565FD">
        <w:rPr>
          <w:rFonts w:ascii="Times New Roman" w:hAnsi="Times New Roman" w:cs="Times New Roman"/>
          <w:lang w:val="sr-Cyrl-RS"/>
        </w:rPr>
        <w:t>Млади у општини истичу потребу за стручним праксама и програмима који би им омогућили да стекну релевантне вештине и тако повећају своје шансе за запослење. Локални послодавци наводе да су највеће потребе у секторима пољопривреде, угоститељства и услуга. Истовремено, велики део младих тежи бољем запошљавању и већим могућностима у приватном предузетништву.</w:t>
      </w:r>
      <w:r w:rsidRPr="001215E9">
        <w:rPr>
          <w:rFonts w:ascii="Times New Roman" w:hAnsi="Times New Roman" w:cs="Times New Roman"/>
          <w:lang w:val="sr-Cyrl-RS"/>
        </w:rPr>
        <w:t xml:space="preserve"> Удео младих у укупној незапослености је био 17.3% у 2023. години.</w:t>
      </w:r>
    </w:p>
    <w:p w14:paraId="7E21BA46" w14:textId="39BF98B7" w:rsidR="005377C6" w:rsidRDefault="005377C6" w:rsidP="00FB1C4E">
      <w:pPr>
        <w:spacing w:after="0"/>
        <w:jc w:val="both"/>
        <w:rPr>
          <w:rFonts w:ascii="Times New Roman" w:hAnsi="Times New Roman" w:cs="Times New Roman"/>
          <w:lang w:val="sr-Cyrl-RS"/>
        </w:rPr>
      </w:pPr>
    </w:p>
    <w:p w14:paraId="0AF0EA3D" w14:textId="77777777" w:rsidR="005377C6" w:rsidRPr="001215E9" w:rsidRDefault="005377C6" w:rsidP="005377C6">
      <w:pPr>
        <w:spacing w:after="0"/>
        <w:jc w:val="both"/>
        <w:rPr>
          <w:rFonts w:ascii="Times New Roman" w:hAnsi="Times New Roman" w:cs="Times New Roman"/>
          <w:lang w:val="sr-Cyrl-RS"/>
        </w:rPr>
      </w:pPr>
    </w:p>
    <w:p w14:paraId="5756DB5C" w14:textId="16FA8F5D" w:rsidR="005377C6" w:rsidRDefault="005377C6" w:rsidP="005377C6">
      <w:pPr>
        <w:spacing w:after="0"/>
        <w:jc w:val="both"/>
        <w:rPr>
          <w:rFonts w:ascii="Times New Roman" w:hAnsi="Times New Roman" w:cs="Times New Roman"/>
          <w:b/>
          <w:bCs/>
          <w:lang w:val="sr-Cyrl-RS"/>
        </w:rPr>
      </w:pPr>
      <w:r>
        <w:rPr>
          <w:rFonts w:ascii="Times New Roman" w:hAnsi="Times New Roman" w:cs="Times New Roman"/>
          <w:b/>
          <w:bCs/>
          <w:lang w:val="sr-Cyrl-RS"/>
        </w:rPr>
        <w:t>Табела 4</w:t>
      </w:r>
      <w:r w:rsidRPr="00B565FD">
        <w:rPr>
          <w:rFonts w:ascii="Times New Roman" w:hAnsi="Times New Roman" w:cs="Times New Roman"/>
          <w:b/>
          <w:bCs/>
          <w:lang w:val="sr-Cyrl-RS"/>
        </w:rPr>
        <w:t>: Структура незапослених лица у Владичином Хану 2024. године</w:t>
      </w:r>
    </w:p>
    <w:p w14:paraId="255A9B82" w14:textId="77777777" w:rsidR="00A670EE" w:rsidRPr="00B565FD" w:rsidRDefault="00A670EE" w:rsidP="005377C6">
      <w:pPr>
        <w:spacing w:after="0"/>
        <w:jc w:val="both"/>
        <w:rPr>
          <w:rFonts w:ascii="Times New Roman" w:hAnsi="Times New Roman" w:cs="Times New Roman"/>
          <w:b/>
          <w:bCs/>
          <w:lang w:val="sr-Cyrl-RS"/>
        </w:rPr>
      </w:pPr>
    </w:p>
    <w:tbl>
      <w:tblPr>
        <w:tblStyle w:val="LightShading"/>
        <w:tblW w:w="0" w:type="auto"/>
        <w:tblLook w:val="04A0" w:firstRow="1" w:lastRow="0" w:firstColumn="1" w:lastColumn="0" w:noHBand="0" w:noVBand="1"/>
      </w:tblPr>
      <w:tblGrid>
        <w:gridCol w:w="2446"/>
        <w:gridCol w:w="2064"/>
        <w:gridCol w:w="1611"/>
      </w:tblGrid>
      <w:tr w:rsidR="005377C6" w:rsidRPr="001215E9" w14:paraId="461FEB55" w14:textId="77777777" w:rsidTr="00DE6C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2A30EA" w14:textId="77777777" w:rsidR="005377C6" w:rsidRPr="001215E9" w:rsidRDefault="005377C6" w:rsidP="00DE6C5C">
            <w:pPr>
              <w:spacing w:line="259" w:lineRule="auto"/>
              <w:jc w:val="both"/>
              <w:rPr>
                <w:rFonts w:ascii="Times New Roman" w:hAnsi="Times New Roman" w:cs="Times New Roman"/>
                <w:color w:val="auto"/>
              </w:rPr>
            </w:pPr>
            <w:r w:rsidRPr="001215E9">
              <w:rPr>
                <w:rFonts w:ascii="Times New Roman" w:hAnsi="Times New Roman" w:cs="Times New Roman"/>
                <w:color w:val="auto"/>
              </w:rPr>
              <w:t>Категорија</w:t>
            </w:r>
          </w:p>
        </w:tc>
        <w:tc>
          <w:tcPr>
            <w:tcW w:w="0" w:type="auto"/>
            <w:hideMark/>
          </w:tcPr>
          <w:p w14:paraId="7FA34856" w14:textId="77777777" w:rsidR="005377C6" w:rsidRPr="001215E9" w:rsidRDefault="005377C6" w:rsidP="00DE6C5C">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Број незапослених</w:t>
            </w:r>
          </w:p>
        </w:tc>
        <w:tc>
          <w:tcPr>
            <w:tcW w:w="0" w:type="auto"/>
            <w:hideMark/>
          </w:tcPr>
          <w:p w14:paraId="361B0873" w14:textId="77777777" w:rsidR="005377C6" w:rsidRPr="001215E9" w:rsidRDefault="005377C6" w:rsidP="00DE6C5C">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Проценат (%)</w:t>
            </w:r>
          </w:p>
        </w:tc>
      </w:tr>
      <w:tr w:rsidR="005377C6" w:rsidRPr="001215E9" w14:paraId="40EFA8A8" w14:textId="77777777" w:rsidTr="00DE6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9407A0" w14:textId="77777777" w:rsidR="005377C6" w:rsidRPr="001215E9" w:rsidRDefault="005377C6" w:rsidP="00DE6C5C">
            <w:pPr>
              <w:spacing w:line="259" w:lineRule="auto"/>
              <w:jc w:val="both"/>
              <w:rPr>
                <w:rFonts w:ascii="Times New Roman" w:hAnsi="Times New Roman" w:cs="Times New Roman"/>
                <w:color w:val="auto"/>
              </w:rPr>
            </w:pPr>
            <w:r w:rsidRPr="001215E9">
              <w:rPr>
                <w:rFonts w:ascii="Times New Roman" w:hAnsi="Times New Roman" w:cs="Times New Roman"/>
                <w:color w:val="auto"/>
              </w:rPr>
              <w:t>Укупно</w:t>
            </w:r>
          </w:p>
        </w:tc>
        <w:tc>
          <w:tcPr>
            <w:tcW w:w="0" w:type="auto"/>
            <w:hideMark/>
          </w:tcPr>
          <w:p w14:paraId="36F5669C" w14:textId="77777777" w:rsidR="005377C6" w:rsidRPr="001215E9" w:rsidRDefault="005377C6" w:rsidP="00DE6C5C">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2.171</w:t>
            </w:r>
          </w:p>
        </w:tc>
        <w:tc>
          <w:tcPr>
            <w:tcW w:w="0" w:type="auto"/>
            <w:hideMark/>
          </w:tcPr>
          <w:p w14:paraId="7F6E2E35" w14:textId="77777777" w:rsidR="005377C6" w:rsidRPr="001215E9" w:rsidRDefault="005377C6" w:rsidP="00DE6C5C">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100</w:t>
            </w:r>
          </w:p>
        </w:tc>
      </w:tr>
      <w:tr w:rsidR="005377C6" w:rsidRPr="001215E9" w14:paraId="1ED5DE54" w14:textId="77777777" w:rsidTr="00DE6C5C">
        <w:tc>
          <w:tcPr>
            <w:cnfStyle w:val="001000000000" w:firstRow="0" w:lastRow="0" w:firstColumn="1" w:lastColumn="0" w:oddVBand="0" w:evenVBand="0" w:oddHBand="0" w:evenHBand="0" w:firstRowFirstColumn="0" w:firstRowLastColumn="0" w:lastRowFirstColumn="0" w:lastRowLastColumn="0"/>
            <w:tcW w:w="0" w:type="auto"/>
            <w:hideMark/>
          </w:tcPr>
          <w:p w14:paraId="4526032E" w14:textId="77777777" w:rsidR="005377C6" w:rsidRPr="001215E9" w:rsidRDefault="005377C6" w:rsidP="00DE6C5C">
            <w:pPr>
              <w:spacing w:line="259" w:lineRule="auto"/>
              <w:jc w:val="both"/>
              <w:rPr>
                <w:rFonts w:ascii="Times New Roman" w:hAnsi="Times New Roman" w:cs="Times New Roman"/>
                <w:color w:val="auto"/>
              </w:rPr>
            </w:pPr>
            <w:r w:rsidRPr="001215E9">
              <w:rPr>
                <w:rFonts w:ascii="Times New Roman" w:hAnsi="Times New Roman" w:cs="Times New Roman"/>
                <w:color w:val="auto"/>
              </w:rPr>
              <w:t>Први пут тражи посао</w:t>
            </w:r>
          </w:p>
        </w:tc>
        <w:tc>
          <w:tcPr>
            <w:tcW w:w="0" w:type="auto"/>
            <w:hideMark/>
          </w:tcPr>
          <w:p w14:paraId="5E54E6DB" w14:textId="77777777" w:rsidR="005377C6" w:rsidRPr="001215E9" w:rsidRDefault="005377C6" w:rsidP="00DE6C5C">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740</w:t>
            </w:r>
          </w:p>
        </w:tc>
        <w:tc>
          <w:tcPr>
            <w:tcW w:w="0" w:type="auto"/>
            <w:hideMark/>
          </w:tcPr>
          <w:p w14:paraId="7A295604" w14:textId="77777777" w:rsidR="005377C6" w:rsidRPr="001215E9" w:rsidRDefault="005377C6" w:rsidP="00DE6C5C">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34,1</w:t>
            </w:r>
          </w:p>
        </w:tc>
      </w:tr>
      <w:tr w:rsidR="005377C6" w:rsidRPr="001215E9" w14:paraId="2D98D6C5" w14:textId="77777777" w:rsidTr="00DE6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BEEE32" w14:textId="77777777" w:rsidR="005377C6" w:rsidRPr="001215E9" w:rsidRDefault="005377C6" w:rsidP="00DE6C5C">
            <w:pPr>
              <w:spacing w:line="259" w:lineRule="auto"/>
              <w:jc w:val="both"/>
              <w:rPr>
                <w:rFonts w:ascii="Times New Roman" w:hAnsi="Times New Roman" w:cs="Times New Roman"/>
                <w:color w:val="auto"/>
              </w:rPr>
            </w:pPr>
            <w:r w:rsidRPr="001215E9">
              <w:rPr>
                <w:rFonts w:ascii="Times New Roman" w:hAnsi="Times New Roman" w:cs="Times New Roman"/>
                <w:color w:val="auto"/>
              </w:rPr>
              <w:t>Без квалификација</w:t>
            </w:r>
          </w:p>
        </w:tc>
        <w:tc>
          <w:tcPr>
            <w:tcW w:w="0" w:type="auto"/>
            <w:hideMark/>
          </w:tcPr>
          <w:p w14:paraId="70C4B80C" w14:textId="77777777" w:rsidR="005377C6" w:rsidRPr="001215E9" w:rsidRDefault="005377C6" w:rsidP="00DE6C5C">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857</w:t>
            </w:r>
          </w:p>
        </w:tc>
        <w:tc>
          <w:tcPr>
            <w:tcW w:w="0" w:type="auto"/>
            <w:hideMark/>
          </w:tcPr>
          <w:p w14:paraId="45D593ED" w14:textId="77777777" w:rsidR="005377C6" w:rsidRPr="001215E9" w:rsidRDefault="005377C6" w:rsidP="00DE6C5C">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39,5</w:t>
            </w:r>
          </w:p>
        </w:tc>
      </w:tr>
      <w:tr w:rsidR="005377C6" w:rsidRPr="001215E9" w14:paraId="10D1E076" w14:textId="77777777" w:rsidTr="00DE6C5C">
        <w:tc>
          <w:tcPr>
            <w:cnfStyle w:val="001000000000" w:firstRow="0" w:lastRow="0" w:firstColumn="1" w:lastColumn="0" w:oddVBand="0" w:evenVBand="0" w:oddHBand="0" w:evenHBand="0" w:firstRowFirstColumn="0" w:firstRowLastColumn="0" w:lastRowFirstColumn="0" w:lastRowLastColumn="0"/>
            <w:tcW w:w="0" w:type="auto"/>
            <w:hideMark/>
          </w:tcPr>
          <w:p w14:paraId="5B741E14" w14:textId="77777777" w:rsidR="005377C6" w:rsidRPr="001215E9" w:rsidRDefault="005377C6" w:rsidP="00DE6C5C">
            <w:pPr>
              <w:spacing w:line="259" w:lineRule="auto"/>
              <w:jc w:val="both"/>
              <w:rPr>
                <w:rFonts w:ascii="Times New Roman" w:hAnsi="Times New Roman" w:cs="Times New Roman"/>
                <w:color w:val="auto"/>
              </w:rPr>
            </w:pPr>
            <w:r w:rsidRPr="001215E9">
              <w:rPr>
                <w:rFonts w:ascii="Times New Roman" w:hAnsi="Times New Roman" w:cs="Times New Roman"/>
                <w:color w:val="auto"/>
              </w:rPr>
              <w:t>Жене</w:t>
            </w:r>
          </w:p>
        </w:tc>
        <w:tc>
          <w:tcPr>
            <w:tcW w:w="0" w:type="auto"/>
            <w:hideMark/>
          </w:tcPr>
          <w:p w14:paraId="10B2CF4B" w14:textId="77777777" w:rsidR="005377C6" w:rsidRPr="001215E9" w:rsidRDefault="005377C6" w:rsidP="00DE6C5C">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1.151</w:t>
            </w:r>
          </w:p>
        </w:tc>
        <w:tc>
          <w:tcPr>
            <w:tcW w:w="0" w:type="auto"/>
            <w:hideMark/>
          </w:tcPr>
          <w:p w14:paraId="36C7248C" w14:textId="77777777" w:rsidR="005377C6" w:rsidRPr="001215E9" w:rsidRDefault="005377C6" w:rsidP="00DE6C5C">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53</w:t>
            </w:r>
          </w:p>
        </w:tc>
      </w:tr>
    </w:tbl>
    <w:p w14:paraId="5E9CBAEC" w14:textId="77777777" w:rsidR="005377C6" w:rsidRPr="001215E9" w:rsidRDefault="005377C6" w:rsidP="005377C6">
      <w:pPr>
        <w:spacing w:after="0"/>
        <w:jc w:val="both"/>
        <w:rPr>
          <w:rFonts w:ascii="Times New Roman" w:hAnsi="Times New Roman" w:cs="Times New Roman"/>
          <w:b/>
          <w:bCs/>
          <w:lang w:val="sr-Cyrl-RS"/>
        </w:rPr>
      </w:pPr>
    </w:p>
    <w:p w14:paraId="4C5C3EEB" w14:textId="1D072785" w:rsidR="00FB1C4E" w:rsidRPr="001215E9" w:rsidRDefault="00FB1C4E" w:rsidP="001215E9">
      <w:pPr>
        <w:spacing w:after="0"/>
        <w:jc w:val="both"/>
        <w:rPr>
          <w:rFonts w:ascii="Times New Roman" w:hAnsi="Times New Roman" w:cs="Times New Roman"/>
          <w:lang w:val="sr-Cyrl-RS"/>
        </w:rPr>
      </w:pPr>
    </w:p>
    <w:p w14:paraId="5CD34537" w14:textId="70A16DDF" w:rsidR="0043612B" w:rsidRPr="00990CFB" w:rsidRDefault="00990CFB" w:rsidP="001215E9">
      <w:pPr>
        <w:spacing w:after="0"/>
        <w:jc w:val="both"/>
        <w:rPr>
          <w:rFonts w:ascii="Times New Roman" w:hAnsi="Times New Roman" w:cs="Times New Roman"/>
          <w:color w:val="002060"/>
          <w:lang w:val="sr-Cyrl-RS"/>
        </w:rPr>
      </w:pPr>
      <w:r>
        <w:rPr>
          <w:rFonts w:ascii="Times New Roman" w:hAnsi="Times New Roman" w:cs="Times New Roman"/>
          <w:color w:val="002060"/>
          <w:lang w:val="sr-Cyrl-RS"/>
        </w:rPr>
        <w:t>2.4</w:t>
      </w:r>
      <w:r w:rsidR="004C3B54" w:rsidRPr="00990CFB">
        <w:rPr>
          <w:rFonts w:ascii="Times New Roman" w:hAnsi="Times New Roman" w:cs="Times New Roman"/>
          <w:color w:val="002060"/>
          <w:lang w:val="sr-Cyrl-RS"/>
        </w:rPr>
        <w:t>.</w:t>
      </w:r>
      <w:r w:rsidR="000C5D7B" w:rsidRPr="00990CFB">
        <w:rPr>
          <w:rFonts w:ascii="Times New Roman" w:hAnsi="Times New Roman" w:cs="Times New Roman"/>
          <w:color w:val="002060"/>
          <w:lang w:val="sr-Cyrl-RS"/>
        </w:rPr>
        <w:t xml:space="preserve"> Образовање</w:t>
      </w:r>
    </w:p>
    <w:p w14:paraId="7C6C3A9E" w14:textId="77777777" w:rsidR="000C5D7B" w:rsidRPr="00FB1C4E" w:rsidRDefault="000C5D7B" w:rsidP="001215E9">
      <w:pPr>
        <w:spacing w:after="0"/>
        <w:jc w:val="both"/>
        <w:rPr>
          <w:rFonts w:ascii="Times New Roman" w:hAnsi="Times New Roman" w:cs="Times New Roman"/>
          <w:lang w:val="sr-Cyrl-RS"/>
        </w:rPr>
      </w:pPr>
    </w:p>
    <w:p w14:paraId="73DE7D56" w14:textId="471B467E" w:rsidR="0043612B" w:rsidRPr="001215E9" w:rsidRDefault="0043612B" w:rsidP="001215E9">
      <w:pPr>
        <w:spacing w:after="0"/>
        <w:jc w:val="both"/>
        <w:rPr>
          <w:rFonts w:ascii="Times New Roman" w:hAnsi="Times New Roman" w:cs="Times New Roman"/>
          <w:lang w:val="sr-Cyrl-RS"/>
        </w:rPr>
      </w:pPr>
      <w:r w:rsidRPr="00E03174">
        <w:rPr>
          <w:rFonts w:ascii="Times New Roman" w:hAnsi="Times New Roman" w:cs="Times New Roman"/>
          <w:lang w:val="sr-Cyrl-RS"/>
        </w:rPr>
        <w:t>У општини Владичин Хан постоје две средње школе, које похађа укупно 602 ученика. Иако је образовни систем добро организован на нивоу средњег образовања, млади у великој мери изражавају потребу за већим могућностима за даље образовање и стручне обуке. Недостатак високошколских установа у општини представља један од главних разлога миграције младих у веће градове</w:t>
      </w:r>
      <w:r w:rsidRPr="001215E9">
        <w:rPr>
          <w:rFonts w:ascii="Times New Roman" w:hAnsi="Times New Roman" w:cs="Times New Roman"/>
          <w:lang w:val="sr-Cyrl-RS"/>
        </w:rPr>
        <w:t>.</w:t>
      </w:r>
    </w:p>
    <w:p w14:paraId="4AAB6621" w14:textId="77777777" w:rsidR="0043612B" w:rsidRPr="001215E9" w:rsidRDefault="0043612B" w:rsidP="001215E9">
      <w:pPr>
        <w:spacing w:after="0"/>
        <w:jc w:val="both"/>
        <w:rPr>
          <w:rFonts w:ascii="Times New Roman" w:hAnsi="Times New Roman" w:cs="Times New Roman"/>
          <w:lang w:val="sr-Cyrl-RS"/>
        </w:rPr>
      </w:pPr>
    </w:p>
    <w:p w14:paraId="397B3777" w14:textId="77777777" w:rsidR="0043612B" w:rsidRPr="001215E9" w:rsidRDefault="0043612B" w:rsidP="001215E9">
      <w:pPr>
        <w:spacing w:after="0"/>
        <w:jc w:val="both"/>
        <w:rPr>
          <w:rFonts w:ascii="Times New Roman" w:hAnsi="Times New Roman" w:cs="Times New Roman"/>
          <w:lang w:val="sr-Cyrl-RS"/>
        </w:rPr>
      </w:pPr>
      <w:r w:rsidRPr="00B565FD">
        <w:rPr>
          <w:rFonts w:ascii="Times New Roman" w:hAnsi="Times New Roman" w:cs="Times New Roman"/>
          <w:lang w:val="sr-Cyrl-RS"/>
        </w:rPr>
        <w:t>Поред тога, постоји значајан простор за развој програма неформалног образовања, као што су курсеви дигиталних вештина, предузетништва и стручне обуке, који би омогућили младима боље позиције на тржишту рада. Ови програми би могли знатно да утичу на смањење незапослености младих, јер многи послодавци истичу потребу за квалификованом радном снагом.</w:t>
      </w:r>
    </w:p>
    <w:p w14:paraId="0DC80139" w14:textId="77777777" w:rsidR="00B833D0" w:rsidRPr="001215E9" w:rsidRDefault="00B833D0" w:rsidP="001215E9">
      <w:pPr>
        <w:spacing w:after="0"/>
        <w:jc w:val="both"/>
        <w:rPr>
          <w:rFonts w:ascii="Times New Roman" w:hAnsi="Times New Roman" w:cs="Times New Roman"/>
          <w:lang w:val="sr-Cyrl-RS"/>
        </w:rPr>
      </w:pPr>
    </w:p>
    <w:p w14:paraId="470BA75F" w14:textId="567CEF12" w:rsidR="0043612B" w:rsidRDefault="004A5547" w:rsidP="001215E9">
      <w:pPr>
        <w:spacing w:after="0"/>
        <w:jc w:val="both"/>
        <w:rPr>
          <w:rFonts w:ascii="Times New Roman" w:hAnsi="Times New Roman" w:cs="Times New Roman"/>
          <w:b/>
          <w:bCs/>
          <w:lang w:val="sr-Cyrl-RS"/>
        </w:rPr>
      </w:pPr>
      <w:r>
        <w:rPr>
          <w:rFonts w:ascii="Times New Roman" w:hAnsi="Times New Roman" w:cs="Times New Roman"/>
          <w:b/>
          <w:bCs/>
          <w:lang w:val="sr-Cyrl-RS"/>
        </w:rPr>
        <w:t>Табела 5</w:t>
      </w:r>
      <w:r w:rsidR="0043612B" w:rsidRPr="00B565FD">
        <w:rPr>
          <w:rFonts w:ascii="Times New Roman" w:hAnsi="Times New Roman" w:cs="Times New Roman"/>
          <w:b/>
          <w:bCs/>
          <w:lang w:val="sr-Cyrl-RS"/>
        </w:rPr>
        <w:t>: Упис ученика у средње школе у општини Владичин Хан (2023)</w:t>
      </w:r>
    </w:p>
    <w:p w14:paraId="11EC64ED" w14:textId="77777777" w:rsidR="00A670EE" w:rsidRPr="00B565FD" w:rsidRDefault="00A670EE" w:rsidP="001215E9">
      <w:pPr>
        <w:spacing w:after="0"/>
        <w:jc w:val="both"/>
        <w:rPr>
          <w:rFonts w:ascii="Times New Roman" w:hAnsi="Times New Roman" w:cs="Times New Roman"/>
          <w:b/>
          <w:bCs/>
          <w:lang w:val="sr-Cyrl-RS"/>
        </w:rPr>
      </w:pPr>
    </w:p>
    <w:tbl>
      <w:tblPr>
        <w:tblStyle w:val="LightShading"/>
        <w:tblW w:w="0" w:type="auto"/>
        <w:tblLook w:val="04A0" w:firstRow="1" w:lastRow="0" w:firstColumn="1" w:lastColumn="0" w:noHBand="0" w:noVBand="1"/>
      </w:tblPr>
      <w:tblGrid>
        <w:gridCol w:w="2688"/>
        <w:gridCol w:w="1545"/>
      </w:tblGrid>
      <w:tr w:rsidR="001215E9" w:rsidRPr="001215E9" w14:paraId="646056A6" w14:textId="77777777" w:rsidTr="004361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20CADE" w14:textId="77777777" w:rsidR="0043612B" w:rsidRPr="001215E9" w:rsidRDefault="0043612B" w:rsidP="001215E9">
            <w:pPr>
              <w:spacing w:line="259" w:lineRule="auto"/>
              <w:jc w:val="both"/>
              <w:rPr>
                <w:rFonts w:ascii="Times New Roman" w:hAnsi="Times New Roman" w:cs="Times New Roman"/>
                <w:color w:val="auto"/>
              </w:rPr>
            </w:pPr>
            <w:r w:rsidRPr="001215E9">
              <w:rPr>
                <w:rFonts w:ascii="Times New Roman" w:hAnsi="Times New Roman" w:cs="Times New Roman"/>
                <w:color w:val="auto"/>
              </w:rPr>
              <w:t>Школа</w:t>
            </w:r>
          </w:p>
        </w:tc>
        <w:tc>
          <w:tcPr>
            <w:tcW w:w="0" w:type="auto"/>
            <w:hideMark/>
          </w:tcPr>
          <w:p w14:paraId="76137AF1" w14:textId="77777777" w:rsidR="0043612B" w:rsidRPr="001215E9" w:rsidRDefault="0043612B" w:rsidP="001215E9">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Број ученика</w:t>
            </w:r>
          </w:p>
        </w:tc>
      </w:tr>
      <w:tr w:rsidR="001215E9" w:rsidRPr="001215E9" w14:paraId="7A943E71" w14:textId="77777777" w:rsidTr="00436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E91C1C" w14:textId="77777777" w:rsidR="0043612B" w:rsidRPr="001215E9" w:rsidRDefault="0043612B" w:rsidP="001215E9">
            <w:pPr>
              <w:spacing w:line="259" w:lineRule="auto"/>
              <w:jc w:val="both"/>
              <w:rPr>
                <w:rFonts w:ascii="Times New Roman" w:hAnsi="Times New Roman" w:cs="Times New Roman"/>
                <w:color w:val="auto"/>
              </w:rPr>
            </w:pPr>
            <w:r w:rsidRPr="001215E9">
              <w:rPr>
                <w:rFonts w:ascii="Times New Roman" w:hAnsi="Times New Roman" w:cs="Times New Roman"/>
                <w:color w:val="auto"/>
              </w:rPr>
              <w:t>Средња техничка школа</w:t>
            </w:r>
          </w:p>
        </w:tc>
        <w:tc>
          <w:tcPr>
            <w:tcW w:w="0" w:type="auto"/>
            <w:hideMark/>
          </w:tcPr>
          <w:p w14:paraId="2FE8370A" w14:textId="77777777" w:rsidR="0043612B" w:rsidRPr="001215E9" w:rsidRDefault="0043612B" w:rsidP="001215E9">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350</w:t>
            </w:r>
          </w:p>
        </w:tc>
      </w:tr>
      <w:tr w:rsidR="001215E9" w:rsidRPr="001215E9" w14:paraId="1F284E5A" w14:textId="77777777" w:rsidTr="0043612B">
        <w:tc>
          <w:tcPr>
            <w:cnfStyle w:val="001000000000" w:firstRow="0" w:lastRow="0" w:firstColumn="1" w:lastColumn="0" w:oddVBand="0" w:evenVBand="0" w:oddHBand="0" w:evenHBand="0" w:firstRowFirstColumn="0" w:firstRowLastColumn="0" w:lastRowFirstColumn="0" w:lastRowLastColumn="0"/>
            <w:tcW w:w="0" w:type="auto"/>
            <w:hideMark/>
          </w:tcPr>
          <w:p w14:paraId="242C5DA7" w14:textId="77777777" w:rsidR="0043612B" w:rsidRPr="001215E9" w:rsidRDefault="0043612B" w:rsidP="001215E9">
            <w:pPr>
              <w:spacing w:line="259" w:lineRule="auto"/>
              <w:jc w:val="both"/>
              <w:rPr>
                <w:rFonts w:ascii="Times New Roman" w:hAnsi="Times New Roman" w:cs="Times New Roman"/>
                <w:color w:val="auto"/>
              </w:rPr>
            </w:pPr>
            <w:r w:rsidRPr="001215E9">
              <w:rPr>
                <w:rFonts w:ascii="Times New Roman" w:hAnsi="Times New Roman" w:cs="Times New Roman"/>
                <w:color w:val="auto"/>
              </w:rPr>
              <w:t>Гимназија</w:t>
            </w:r>
          </w:p>
        </w:tc>
        <w:tc>
          <w:tcPr>
            <w:tcW w:w="0" w:type="auto"/>
            <w:hideMark/>
          </w:tcPr>
          <w:p w14:paraId="55119906" w14:textId="77777777" w:rsidR="0043612B" w:rsidRPr="001215E9" w:rsidRDefault="0043612B" w:rsidP="001215E9">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252</w:t>
            </w:r>
          </w:p>
        </w:tc>
      </w:tr>
      <w:tr w:rsidR="001215E9" w:rsidRPr="001215E9" w14:paraId="1DF9EAA7" w14:textId="77777777" w:rsidTr="00436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8529DFF" w14:textId="77777777" w:rsidR="0043612B" w:rsidRPr="001215E9" w:rsidRDefault="0043612B" w:rsidP="001215E9">
            <w:pPr>
              <w:spacing w:line="259" w:lineRule="auto"/>
              <w:jc w:val="both"/>
              <w:rPr>
                <w:rFonts w:ascii="Times New Roman" w:hAnsi="Times New Roman" w:cs="Times New Roman"/>
                <w:color w:val="auto"/>
              </w:rPr>
            </w:pPr>
            <w:r w:rsidRPr="001215E9">
              <w:rPr>
                <w:rFonts w:ascii="Times New Roman" w:hAnsi="Times New Roman" w:cs="Times New Roman"/>
                <w:color w:val="auto"/>
              </w:rPr>
              <w:t>Укупно</w:t>
            </w:r>
          </w:p>
        </w:tc>
        <w:tc>
          <w:tcPr>
            <w:tcW w:w="0" w:type="auto"/>
            <w:hideMark/>
          </w:tcPr>
          <w:p w14:paraId="44842E88" w14:textId="77777777" w:rsidR="0043612B" w:rsidRPr="001215E9" w:rsidRDefault="0043612B" w:rsidP="001215E9">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215E9">
              <w:rPr>
                <w:rFonts w:ascii="Times New Roman" w:hAnsi="Times New Roman" w:cs="Times New Roman"/>
                <w:color w:val="auto"/>
              </w:rPr>
              <w:t>602</w:t>
            </w:r>
          </w:p>
        </w:tc>
      </w:tr>
    </w:tbl>
    <w:p w14:paraId="70126C0C" w14:textId="77777777" w:rsidR="00B833D0" w:rsidRPr="001215E9" w:rsidRDefault="00B833D0" w:rsidP="001215E9">
      <w:pPr>
        <w:spacing w:after="0"/>
        <w:jc w:val="both"/>
        <w:rPr>
          <w:rFonts w:ascii="Times New Roman" w:hAnsi="Times New Roman" w:cs="Times New Roman"/>
          <w:b/>
          <w:bCs/>
          <w:lang w:val="sr-Cyrl-RS"/>
        </w:rPr>
      </w:pPr>
    </w:p>
    <w:p w14:paraId="36B8DA02" w14:textId="77777777" w:rsidR="00132FAB" w:rsidRPr="001215E9" w:rsidRDefault="00132FAB" w:rsidP="001215E9">
      <w:pPr>
        <w:spacing w:after="0"/>
        <w:jc w:val="both"/>
        <w:rPr>
          <w:rFonts w:ascii="Times New Roman" w:hAnsi="Times New Roman" w:cs="Times New Roman"/>
          <w:lang w:val="sr-Cyrl-RS"/>
        </w:rPr>
      </w:pPr>
    </w:p>
    <w:p w14:paraId="6C905A23" w14:textId="492AC721" w:rsidR="004C3B54" w:rsidRPr="00990CFB" w:rsidRDefault="00990CFB" w:rsidP="001215E9">
      <w:pPr>
        <w:spacing w:after="0"/>
        <w:jc w:val="both"/>
        <w:rPr>
          <w:rFonts w:ascii="Times New Roman" w:hAnsi="Times New Roman" w:cs="Times New Roman"/>
          <w:color w:val="002060"/>
          <w:lang w:val="sr-Cyrl-RS"/>
        </w:rPr>
      </w:pPr>
      <w:r w:rsidRPr="00990CFB">
        <w:rPr>
          <w:rFonts w:ascii="Times New Roman" w:hAnsi="Times New Roman" w:cs="Times New Roman"/>
          <w:color w:val="002060"/>
          <w:lang w:val="sr-Cyrl-RS"/>
        </w:rPr>
        <w:lastRenderedPageBreak/>
        <w:t>2.5</w:t>
      </w:r>
      <w:r w:rsidR="004C3B54" w:rsidRPr="00990CFB">
        <w:rPr>
          <w:rFonts w:ascii="Times New Roman" w:hAnsi="Times New Roman" w:cs="Times New Roman"/>
          <w:color w:val="002060"/>
          <w:lang w:val="sr-Cyrl-RS"/>
        </w:rPr>
        <w:t>. Социјална заштита и здравље младих</w:t>
      </w:r>
    </w:p>
    <w:p w14:paraId="78DEE1A1" w14:textId="77777777" w:rsidR="00132FAB" w:rsidRPr="001215E9" w:rsidRDefault="00132FAB" w:rsidP="001215E9">
      <w:pPr>
        <w:spacing w:after="0"/>
        <w:jc w:val="both"/>
        <w:rPr>
          <w:rFonts w:ascii="Times New Roman" w:hAnsi="Times New Roman" w:cs="Times New Roman"/>
          <w:lang w:val="sr-Cyrl-RS"/>
        </w:rPr>
      </w:pPr>
    </w:p>
    <w:p w14:paraId="1982D381" w14:textId="7B3C9691" w:rsidR="004C3B54" w:rsidRPr="001215E9" w:rsidRDefault="004C3B54" w:rsidP="001215E9">
      <w:pPr>
        <w:spacing w:after="0"/>
        <w:jc w:val="both"/>
        <w:rPr>
          <w:rFonts w:ascii="Times New Roman" w:hAnsi="Times New Roman" w:cs="Times New Roman"/>
          <w:lang w:val="sr-Cyrl-RS"/>
        </w:rPr>
      </w:pPr>
      <w:r w:rsidRPr="001215E9">
        <w:rPr>
          <w:rFonts w:ascii="Times New Roman" w:hAnsi="Times New Roman" w:cs="Times New Roman"/>
          <w:lang w:val="sr-Cyrl-RS"/>
        </w:rPr>
        <w:t>Здравствена ситуација и социјална</w:t>
      </w:r>
      <w:r w:rsidR="00D644B1" w:rsidRPr="001215E9">
        <w:rPr>
          <w:rFonts w:ascii="Times New Roman" w:hAnsi="Times New Roman" w:cs="Times New Roman"/>
          <w:lang w:val="sr-Cyrl-RS"/>
        </w:rPr>
        <w:t xml:space="preserve"> заштита младих у општини Владич</w:t>
      </w:r>
      <w:r w:rsidRPr="001215E9">
        <w:rPr>
          <w:rFonts w:ascii="Times New Roman" w:hAnsi="Times New Roman" w:cs="Times New Roman"/>
          <w:lang w:val="sr-Cyrl-RS"/>
        </w:rPr>
        <w:t>ин Хан представљају кључне области које захтевају пажњу. С обзиром на постојеће здравствене ресурсе и доступност услуга, постоји потреба за јачањем програма превенције болести,</w:t>
      </w:r>
      <w:r w:rsidR="00E23C32">
        <w:rPr>
          <w:rFonts w:ascii="Times New Roman" w:hAnsi="Times New Roman" w:cs="Times New Roman"/>
          <w:lang w:val="sr-Cyrl-RS"/>
        </w:rPr>
        <w:t xml:space="preserve"> </w:t>
      </w:r>
      <w:r w:rsidR="00E23C32" w:rsidRPr="00E23C32">
        <w:rPr>
          <w:rFonts w:ascii="Times New Roman" w:hAnsi="Times New Roman" w:cs="Times New Roman"/>
        </w:rPr>
        <w:t>посебно у областима менталног з</w:t>
      </w:r>
      <w:r w:rsidR="00E23C32">
        <w:rPr>
          <w:rFonts w:ascii="Times New Roman" w:hAnsi="Times New Roman" w:cs="Times New Roman"/>
        </w:rPr>
        <w:t>дравља</w:t>
      </w:r>
      <w:r w:rsidR="00E23C32">
        <w:rPr>
          <w:rFonts w:ascii="Times New Roman" w:hAnsi="Times New Roman" w:cs="Times New Roman"/>
          <w:lang w:val="sr-Cyrl-RS"/>
        </w:rPr>
        <w:t xml:space="preserve"> и</w:t>
      </w:r>
      <w:r w:rsidR="00E23C32" w:rsidRPr="00E23C32">
        <w:rPr>
          <w:rFonts w:ascii="Times New Roman" w:hAnsi="Times New Roman" w:cs="Times New Roman"/>
        </w:rPr>
        <w:t xml:space="preserve"> репродуктивног здравља</w:t>
      </w:r>
      <w:r w:rsidR="00E23C32">
        <w:rPr>
          <w:rFonts w:ascii="Times New Roman" w:hAnsi="Times New Roman" w:cs="Times New Roman"/>
          <w:lang w:val="sr-Cyrl-RS"/>
        </w:rPr>
        <w:t>,</w:t>
      </w:r>
      <w:r w:rsidRPr="001215E9">
        <w:rPr>
          <w:rFonts w:ascii="Times New Roman" w:hAnsi="Times New Roman" w:cs="Times New Roman"/>
          <w:lang w:val="sr-Cyrl-RS"/>
        </w:rPr>
        <w:t xml:space="preserve"> промоције здравих стилова живота и обезбеђивања приступачних здравствених услуга за младе.</w:t>
      </w:r>
    </w:p>
    <w:p w14:paraId="4AF8B2A3" w14:textId="77777777" w:rsidR="00132FAB" w:rsidRPr="001215E9" w:rsidRDefault="00132FAB" w:rsidP="001215E9">
      <w:pPr>
        <w:spacing w:after="0"/>
        <w:jc w:val="both"/>
        <w:rPr>
          <w:rFonts w:ascii="Times New Roman" w:hAnsi="Times New Roman" w:cs="Times New Roman"/>
          <w:lang w:val="sr-Cyrl-RS"/>
        </w:rPr>
      </w:pPr>
    </w:p>
    <w:p w14:paraId="41E9E896" w14:textId="77777777" w:rsidR="004C3B54" w:rsidRPr="001215E9" w:rsidRDefault="004C3B54" w:rsidP="001215E9">
      <w:pPr>
        <w:spacing w:after="0"/>
        <w:jc w:val="both"/>
        <w:rPr>
          <w:rFonts w:ascii="Times New Roman" w:hAnsi="Times New Roman" w:cs="Times New Roman"/>
          <w:lang w:val="sr-Cyrl-RS"/>
        </w:rPr>
      </w:pPr>
      <w:r w:rsidRPr="001215E9">
        <w:rPr>
          <w:rFonts w:ascii="Times New Roman" w:hAnsi="Times New Roman" w:cs="Times New Roman"/>
          <w:lang w:val="sr-Cyrl-RS"/>
        </w:rPr>
        <w:t>Подаци о здравственим показатељима младих нису детаљно приказани у доступним документима, што указује на потребу за додатним истраживањима и прикупљањем података како би се идентификовали кључни здравствени изазови с којима се млади суочавају. Такође, социјална заштита младих, посебно оних из осетљивих категорија, захтева додатне програме подршке.</w:t>
      </w:r>
    </w:p>
    <w:p w14:paraId="458CA65F" w14:textId="77777777" w:rsidR="00132FAB" w:rsidRPr="00990CFB" w:rsidRDefault="00132FAB" w:rsidP="001215E9">
      <w:pPr>
        <w:spacing w:after="0"/>
        <w:jc w:val="both"/>
        <w:rPr>
          <w:rFonts w:ascii="Times New Roman" w:hAnsi="Times New Roman" w:cs="Times New Roman"/>
          <w:color w:val="002060"/>
          <w:lang w:val="sr-Cyrl-RS"/>
        </w:rPr>
      </w:pPr>
    </w:p>
    <w:p w14:paraId="3FD76939" w14:textId="64954145" w:rsidR="004C3B54" w:rsidRPr="00990CFB" w:rsidRDefault="00BC5362" w:rsidP="001215E9">
      <w:pPr>
        <w:spacing w:after="0"/>
        <w:jc w:val="both"/>
        <w:rPr>
          <w:rFonts w:ascii="Times New Roman" w:hAnsi="Times New Roman" w:cs="Times New Roman"/>
          <w:color w:val="002060"/>
          <w:lang w:val="sr-Cyrl-RS"/>
        </w:rPr>
      </w:pPr>
      <w:r>
        <w:rPr>
          <w:rFonts w:ascii="Times New Roman" w:hAnsi="Times New Roman" w:cs="Times New Roman"/>
          <w:color w:val="002060"/>
          <w:lang w:val="sr-Cyrl-RS"/>
        </w:rPr>
        <w:t>2.6</w:t>
      </w:r>
      <w:r w:rsidR="004C3B54" w:rsidRPr="00990CFB">
        <w:rPr>
          <w:rFonts w:ascii="Times New Roman" w:hAnsi="Times New Roman" w:cs="Times New Roman"/>
          <w:color w:val="002060"/>
          <w:lang w:val="sr-Cyrl-RS"/>
        </w:rPr>
        <w:t>. Активизам и учешће младих у друштву</w:t>
      </w:r>
    </w:p>
    <w:p w14:paraId="45EC79F6" w14:textId="77777777" w:rsidR="00132FAB" w:rsidRPr="001215E9" w:rsidRDefault="00132FAB" w:rsidP="001215E9">
      <w:pPr>
        <w:spacing w:after="0"/>
        <w:jc w:val="both"/>
        <w:rPr>
          <w:rFonts w:ascii="Times New Roman" w:hAnsi="Times New Roman" w:cs="Times New Roman"/>
          <w:lang w:val="sr-Cyrl-RS"/>
        </w:rPr>
      </w:pPr>
    </w:p>
    <w:p w14:paraId="1C0FAC6F" w14:textId="77777777" w:rsidR="004C3B54" w:rsidRPr="001215E9" w:rsidRDefault="00132FAB" w:rsidP="001215E9">
      <w:pPr>
        <w:spacing w:after="0"/>
        <w:jc w:val="both"/>
        <w:rPr>
          <w:rFonts w:ascii="Times New Roman" w:hAnsi="Times New Roman" w:cs="Times New Roman"/>
          <w:lang w:val="sr-Cyrl-RS"/>
        </w:rPr>
      </w:pPr>
      <w:r w:rsidRPr="001215E9">
        <w:rPr>
          <w:rFonts w:ascii="Times New Roman" w:hAnsi="Times New Roman" w:cs="Times New Roman"/>
          <w:lang w:val="sr-Cyrl-RS"/>
        </w:rPr>
        <w:t>Млади у општини Владич</w:t>
      </w:r>
      <w:r w:rsidR="004C3B54" w:rsidRPr="001215E9">
        <w:rPr>
          <w:rFonts w:ascii="Times New Roman" w:hAnsi="Times New Roman" w:cs="Times New Roman"/>
          <w:lang w:val="sr-Cyrl-RS"/>
        </w:rPr>
        <w:t>ин Хан имају ограничене могућности за активно учешће у друштвеном и политичком животу. Иако постоје структуре као што су Савет за младе и омладински клубови, њихова укљученост у доношење одлука на локалном нивоу је недовољна. Ови проблеми су додатно наглашени недостатком простора и ресурса за активности младих, што утиче на њихову мотивацију за ангажовање.</w:t>
      </w:r>
    </w:p>
    <w:p w14:paraId="2056DE8A" w14:textId="77777777" w:rsidR="00132FAB" w:rsidRPr="001215E9" w:rsidRDefault="00132FAB" w:rsidP="001215E9">
      <w:pPr>
        <w:spacing w:after="0"/>
        <w:jc w:val="both"/>
        <w:rPr>
          <w:rFonts w:ascii="Times New Roman" w:hAnsi="Times New Roman" w:cs="Times New Roman"/>
          <w:lang w:val="sr-Cyrl-RS"/>
        </w:rPr>
      </w:pPr>
    </w:p>
    <w:p w14:paraId="3FA42129" w14:textId="77777777" w:rsidR="004C3B54" w:rsidRPr="001215E9" w:rsidRDefault="004C3B54" w:rsidP="001215E9">
      <w:pPr>
        <w:spacing w:after="0"/>
        <w:jc w:val="both"/>
        <w:rPr>
          <w:rFonts w:ascii="Times New Roman" w:hAnsi="Times New Roman" w:cs="Times New Roman"/>
          <w:lang w:val="sr-Cyrl-RS"/>
        </w:rPr>
      </w:pPr>
      <w:r w:rsidRPr="001215E9">
        <w:rPr>
          <w:rFonts w:ascii="Times New Roman" w:hAnsi="Times New Roman" w:cs="Times New Roman"/>
          <w:lang w:val="sr-Cyrl-RS"/>
        </w:rPr>
        <w:t>Постојеће иницијативе и програми нису довољно развијени да би се омогућило широко учешће младих, што указује на потребу за јачањем капацитета и ресурса намењених омладинским организацијама и неформалним групама.</w:t>
      </w:r>
    </w:p>
    <w:p w14:paraId="1698F13F" w14:textId="77777777" w:rsidR="00132FAB" w:rsidRPr="001215E9" w:rsidRDefault="00132FAB" w:rsidP="001215E9">
      <w:pPr>
        <w:spacing w:after="0"/>
        <w:jc w:val="both"/>
        <w:rPr>
          <w:rFonts w:ascii="Times New Roman" w:hAnsi="Times New Roman" w:cs="Times New Roman"/>
          <w:lang w:val="sr-Cyrl-RS"/>
        </w:rPr>
      </w:pPr>
    </w:p>
    <w:p w14:paraId="046BBF14" w14:textId="3101A3B9" w:rsidR="004C3B54" w:rsidRPr="005F30DF" w:rsidRDefault="00BC5362" w:rsidP="001215E9">
      <w:pPr>
        <w:spacing w:after="0"/>
        <w:jc w:val="both"/>
        <w:rPr>
          <w:rFonts w:ascii="Times New Roman" w:hAnsi="Times New Roman" w:cs="Times New Roman"/>
          <w:color w:val="002060"/>
          <w:lang w:val="sr-Cyrl-RS"/>
        </w:rPr>
      </w:pPr>
      <w:r>
        <w:rPr>
          <w:rFonts w:ascii="Times New Roman" w:hAnsi="Times New Roman" w:cs="Times New Roman"/>
          <w:color w:val="002060"/>
          <w:lang w:val="sr-Cyrl-RS"/>
        </w:rPr>
        <w:t>2.7</w:t>
      </w:r>
      <w:r w:rsidR="004C3B54" w:rsidRPr="005F30DF">
        <w:rPr>
          <w:rFonts w:ascii="Times New Roman" w:hAnsi="Times New Roman" w:cs="Times New Roman"/>
          <w:color w:val="002060"/>
          <w:lang w:val="sr-Cyrl-RS"/>
        </w:rPr>
        <w:t>. Одрживи развој и екологија</w:t>
      </w:r>
    </w:p>
    <w:p w14:paraId="348E16CB" w14:textId="77777777" w:rsidR="00132FAB" w:rsidRPr="001215E9" w:rsidRDefault="00132FAB" w:rsidP="001215E9">
      <w:pPr>
        <w:spacing w:after="0"/>
        <w:jc w:val="both"/>
        <w:rPr>
          <w:rFonts w:ascii="Times New Roman" w:hAnsi="Times New Roman" w:cs="Times New Roman"/>
          <w:lang w:val="sr-Cyrl-RS"/>
        </w:rPr>
      </w:pPr>
    </w:p>
    <w:p w14:paraId="4A0D29E2" w14:textId="77777777" w:rsidR="004C3B54" w:rsidRPr="001215E9" w:rsidRDefault="004C3B54" w:rsidP="001215E9">
      <w:pPr>
        <w:spacing w:after="0"/>
        <w:jc w:val="both"/>
        <w:rPr>
          <w:rFonts w:ascii="Times New Roman" w:hAnsi="Times New Roman" w:cs="Times New Roman"/>
          <w:lang w:val="sr-Cyrl-RS"/>
        </w:rPr>
      </w:pPr>
      <w:r w:rsidRPr="001215E9">
        <w:rPr>
          <w:rFonts w:ascii="Times New Roman" w:hAnsi="Times New Roman" w:cs="Times New Roman"/>
          <w:lang w:val="sr-Cyrl-RS"/>
        </w:rPr>
        <w:t xml:space="preserve">Пољопривреда је </w:t>
      </w:r>
      <w:r w:rsidR="00D644B1" w:rsidRPr="001215E9">
        <w:rPr>
          <w:rFonts w:ascii="Times New Roman" w:hAnsi="Times New Roman" w:cs="Times New Roman"/>
          <w:lang w:val="sr-Cyrl-RS"/>
        </w:rPr>
        <w:t>значајан сектор у општини Владич</w:t>
      </w:r>
      <w:r w:rsidRPr="001215E9">
        <w:rPr>
          <w:rFonts w:ascii="Times New Roman" w:hAnsi="Times New Roman" w:cs="Times New Roman"/>
          <w:lang w:val="sr-Cyrl-RS"/>
        </w:rPr>
        <w:t>ин Хан, са великим бројем младих који су директно или индиректно укључени у пољопривредне активности. Према подацима из пописа, укупно коришћено пољопривредно земљиште износи 6,735.87 хектара, а сточни фонд обухвата значајан број говеда, свиња, оваца и живине.</w:t>
      </w:r>
    </w:p>
    <w:p w14:paraId="760CAF85" w14:textId="77777777" w:rsidR="00132FAB" w:rsidRPr="001215E9" w:rsidRDefault="00132FAB" w:rsidP="001215E9">
      <w:pPr>
        <w:spacing w:after="0"/>
        <w:jc w:val="both"/>
        <w:rPr>
          <w:rFonts w:ascii="Times New Roman" w:hAnsi="Times New Roman" w:cs="Times New Roman"/>
          <w:lang w:val="sr-Cyrl-RS"/>
        </w:rPr>
      </w:pPr>
    </w:p>
    <w:p w14:paraId="5FB67B26" w14:textId="7515038A" w:rsidR="004C3B54" w:rsidRPr="001215E9" w:rsidRDefault="004C3B54" w:rsidP="001215E9">
      <w:pPr>
        <w:spacing w:after="0"/>
        <w:jc w:val="both"/>
        <w:rPr>
          <w:rFonts w:ascii="Times New Roman" w:hAnsi="Times New Roman" w:cs="Times New Roman"/>
          <w:lang w:val="sr-Cyrl-RS"/>
        </w:rPr>
      </w:pPr>
      <w:r w:rsidRPr="001215E9">
        <w:rPr>
          <w:rFonts w:ascii="Times New Roman" w:hAnsi="Times New Roman" w:cs="Times New Roman"/>
          <w:lang w:val="sr-Cyrl-RS"/>
        </w:rPr>
        <w:t>Међутим, млади су недовољно укључени у иницијативе за одрживи развој и заштиту животне средине. Постоји потреба за едукацијом младих о значају заштите животне средине, као и за стварањем прилика за њихов активан допринос кроз еколошке пројекте и програме волонтирања.</w:t>
      </w:r>
      <w:r w:rsidR="00D644B1" w:rsidRPr="001215E9">
        <w:rPr>
          <w:rFonts w:ascii="Times New Roman" w:hAnsi="Times New Roman" w:cs="Times New Roman"/>
          <w:lang w:val="sr-Cyrl-RS"/>
        </w:rPr>
        <w:t xml:space="preserve">  </w:t>
      </w:r>
    </w:p>
    <w:p w14:paraId="2788BAC0" w14:textId="40E6A77E" w:rsidR="006C5146" w:rsidRPr="001215E9" w:rsidRDefault="006C5146" w:rsidP="001215E9">
      <w:pPr>
        <w:spacing w:after="0"/>
        <w:jc w:val="both"/>
        <w:rPr>
          <w:rFonts w:ascii="Times New Roman" w:hAnsi="Times New Roman" w:cs="Times New Roman"/>
          <w:lang w:val="sr-Cyrl-RS"/>
        </w:rPr>
      </w:pPr>
    </w:p>
    <w:p w14:paraId="516DE6E3" w14:textId="1F9E66C9" w:rsidR="007A40C0" w:rsidRPr="005F30DF" w:rsidRDefault="005F30DF" w:rsidP="001215E9">
      <w:pPr>
        <w:spacing w:after="0"/>
        <w:jc w:val="both"/>
        <w:rPr>
          <w:rFonts w:ascii="Times New Roman" w:hAnsi="Times New Roman" w:cs="Times New Roman"/>
          <w:b/>
          <w:color w:val="002060"/>
          <w:lang w:val="sr-Cyrl-RS"/>
        </w:rPr>
      </w:pPr>
      <w:r>
        <w:rPr>
          <w:rFonts w:ascii="Times New Roman" w:hAnsi="Times New Roman" w:cs="Times New Roman"/>
          <w:b/>
          <w:color w:val="002060"/>
          <w:lang w:val="sr-Cyrl-RS"/>
        </w:rPr>
        <w:t>3. Кључни партнери у спро</w:t>
      </w:r>
      <w:r w:rsidR="007A40C0" w:rsidRPr="005F30DF">
        <w:rPr>
          <w:rFonts w:ascii="Times New Roman" w:hAnsi="Times New Roman" w:cs="Times New Roman"/>
          <w:b/>
          <w:color w:val="002060"/>
          <w:lang w:val="sr-Cyrl-RS"/>
        </w:rPr>
        <w:t>вођењу политике за младе</w:t>
      </w:r>
    </w:p>
    <w:p w14:paraId="5814BFF2" w14:textId="77777777" w:rsidR="007A40C0" w:rsidRPr="001215E9" w:rsidRDefault="007A40C0" w:rsidP="001215E9">
      <w:pPr>
        <w:spacing w:after="0"/>
        <w:jc w:val="both"/>
        <w:rPr>
          <w:rFonts w:ascii="Times New Roman" w:hAnsi="Times New Roman" w:cs="Times New Roman"/>
          <w:b/>
          <w:lang w:val="sr-Cyrl-RS"/>
        </w:rPr>
      </w:pPr>
    </w:p>
    <w:p w14:paraId="47E891E3" w14:textId="6A71379D" w:rsidR="007A40C0" w:rsidRPr="001215E9" w:rsidRDefault="007A40C0" w:rsidP="001215E9">
      <w:pPr>
        <w:jc w:val="both"/>
        <w:rPr>
          <w:rFonts w:ascii="Times New Roman" w:hAnsi="Times New Roman" w:cs="Times New Roman"/>
          <w:lang w:val="sr-Cyrl-RS"/>
        </w:rPr>
      </w:pPr>
      <w:r w:rsidRPr="001215E9">
        <w:rPr>
          <w:rFonts w:ascii="Times New Roman" w:hAnsi="Times New Roman" w:cs="Times New Roman"/>
          <w:b/>
          <w:bCs/>
          <w:lang w:val="sr-Cyrl-RS"/>
        </w:rPr>
        <w:t>Табела</w:t>
      </w:r>
      <w:r w:rsidR="004A5547">
        <w:rPr>
          <w:rFonts w:ascii="Times New Roman" w:hAnsi="Times New Roman" w:cs="Times New Roman"/>
          <w:b/>
          <w:bCs/>
          <w:lang w:val="sr-Cyrl-RS"/>
        </w:rPr>
        <w:t xml:space="preserve"> 6</w:t>
      </w:r>
      <w:r w:rsidRPr="001215E9">
        <w:rPr>
          <w:rFonts w:ascii="Times New Roman" w:hAnsi="Times New Roman" w:cs="Times New Roman"/>
          <w:lang w:val="sr-Cyrl-RS"/>
        </w:rPr>
        <w:t xml:space="preserve">: </w:t>
      </w:r>
      <w:r w:rsidRPr="004A5547">
        <w:rPr>
          <w:rFonts w:ascii="Times New Roman" w:hAnsi="Times New Roman" w:cs="Times New Roman"/>
          <w:b/>
          <w:lang w:val="sr-Cyrl-RS"/>
        </w:rPr>
        <w:t>Приказ субјеката омладинс</w:t>
      </w:r>
      <w:r w:rsidR="000B33A6" w:rsidRPr="004A5547">
        <w:rPr>
          <w:rFonts w:ascii="Times New Roman" w:hAnsi="Times New Roman" w:cs="Times New Roman"/>
          <w:b/>
          <w:lang w:val="sr-Cyrl-RS"/>
        </w:rPr>
        <w:t>ке политике у Општини Владичин Хан</w:t>
      </w:r>
    </w:p>
    <w:tbl>
      <w:tblPr>
        <w:tblStyle w:val="TableGrid"/>
        <w:tblW w:w="0" w:type="auto"/>
        <w:tblLook w:val="04A0" w:firstRow="1" w:lastRow="0" w:firstColumn="1" w:lastColumn="0" w:noHBand="0" w:noVBand="1"/>
      </w:tblPr>
      <w:tblGrid>
        <w:gridCol w:w="2425"/>
        <w:gridCol w:w="6925"/>
      </w:tblGrid>
      <w:tr w:rsidR="007A40C0" w:rsidRPr="001215E9" w14:paraId="1A788C6E" w14:textId="77777777" w:rsidTr="00AD32E7">
        <w:tc>
          <w:tcPr>
            <w:tcW w:w="2425" w:type="dxa"/>
            <w:shd w:val="clear" w:color="auto" w:fill="FFD966" w:themeFill="accent4" w:themeFillTint="99"/>
          </w:tcPr>
          <w:p w14:paraId="40318A68" w14:textId="77777777" w:rsidR="007A40C0" w:rsidRPr="001215E9" w:rsidRDefault="007A40C0" w:rsidP="001215E9">
            <w:pPr>
              <w:jc w:val="both"/>
              <w:rPr>
                <w:rFonts w:ascii="Times New Roman" w:hAnsi="Times New Roman" w:cs="Times New Roman"/>
                <w:b/>
                <w:bCs/>
                <w:lang w:val="sr-Cyrl-RS"/>
              </w:rPr>
            </w:pPr>
            <w:r w:rsidRPr="001215E9">
              <w:rPr>
                <w:rFonts w:ascii="Times New Roman" w:hAnsi="Times New Roman" w:cs="Times New Roman"/>
                <w:b/>
                <w:bCs/>
                <w:lang w:val="sr-Cyrl-RS"/>
              </w:rPr>
              <w:t>СЕКТОР</w:t>
            </w:r>
          </w:p>
        </w:tc>
        <w:tc>
          <w:tcPr>
            <w:tcW w:w="6925" w:type="dxa"/>
            <w:shd w:val="clear" w:color="auto" w:fill="FFD966" w:themeFill="accent4" w:themeFillTint="99"/>
          </w:tcPr>
          <w:p w14:paraId="4797828F" w14:textId="77777777" w:rsidR="007A40C0" w:rsidRPr="001215E9" w:rsidRDefault="007A40C0" w:rsidP="001215E9">
            <w:pPr>
              <w:jc w:val="both"/>
              <w:rPr>
                <w:rFonts w:ascii="Times New Roman" w:hAnsi="Times New Roman" w:cs="Times New Roman"/>
                <w:b/>
                <w:bCs/>
                <w:lang w:val="sr-Cyrl-RS"/>
              </w:rPr>
            </w:pPr>
            <w:r w:rsidRPr="001215E9">
              <w:rPr>
                <w:rFonts w:ascii="Times New Roman" w:hAnsi="Times New Roman" w:cs="Times New Roman"/>
                <w:b/>
                <w:bCs/>
                <w:lang w:val="sr-Cyrl-RS"/>
              </w:rPr>
              <w:t>ОПИС СТАЊА</w:t>
            </w:r>
          </w:p>
        </w:tc>
      </w:tr>
      <w:tr w:rsidR="007A40C0" w:rsidRPr="00991C40" w14:paraId="20CE0F45" w14:textId="77777777" w:rsidTr="00AD32E7">
        <w:tc>
          <w:tcPr>
            <w:tcW w:w="2425" w:type="dxa"/>
            <w:shd w:val="clear" w:color="auto" w:fill="FFD966" w:themeFill="accent4" w:themeFillTint="99"/>
          </w:tcPr>
          <w:p w14:paraId="1DB021B1" w14:textId="77777777" w:rsidR="007A40C0" w:rsidRPr="001215E9" w:rsidRDefault="007A40C0" w:rsidP="001215E9">
            <w:pPr>
              <w:jc w:val="both"/>
              <w:rPr>
                <w:rFonts w:ascii="Times New Roman" w:hAnsi="Times New Roman" w:cs="Times New Roman"/>
                <w:b/>
                <w:bCs/>
                <w:lang w:val="sr-Cyrl-RS"/>
              </w:rPr>
            </w:pPr>
            <w:r w:rsidRPr="001215E9">
              <w:rPr>
                <w:rFonts w:ascii="Times New Roman" w:hAnsi="Times New Roman" w:cs="Times New Roman"/>
                <w:b/>
                <w:bCs/>
                <w:lang w:val="sr-Cyrl-RS"/>
              </w:rPr>
              <w:t>Локална самоуправа</w:t>
            </w:r>
          </w:p>
        </w:tc>
        <w:tc>
          <w:tcPr>
            <w:tcW w:w="6925" w:type="dxa"/>
          </w:tcPr>
          <w:p w14:paraId="090952F4" w14:textId="3B4C96BC" w:rsidR="007A40C0" w:rsidRPr="001215E9" w:rsidRDefault="00FA17CF" w:rsidP="001215E9">
            <w:pPr>
              <w:jc w:val="both"/>
              <w:rPr>
                <w:rFonts w:ascii="Times New Roman" w:hAnsi="Times New Roman" w:cs="Times New Roman"/>
                <w:lang w:val="sr-Cyrl-RS"/>
              </w:rPr>
            </w:pPr>
            <w:r w:rsidRPr="001215E9">
              <w:rPr>
                <w:rFonts w:ascii="Times New Roman" w:hAnsi="Times New Roman" w:cs="Times New Roman"/>
                <w:lang w:val="sr-Cyrl-RS"/>
              </w:rPr>
              <w:t>Општина Владичин Хан</w:t>
            </w:r>
            <w:r w:rsidR="007A40C0" w:rsidRPr="001215E9">
              <w:rPr>
                <w:rFonts w:ascii="Times New Roman" w:hAnsi="Times New Roman" w:cs="Times New Roman"/>
                <w:lang w:val="sr-Cyrl-RS"/>
              </w:rPr>
              <w:t xml:space="preserve"> је територијална јединица у којој грађани остварују право на локалну самоуправу у складу са Уставом, законом и Статутом општине. Органи општине су: Скупштина општине; Председник општине; општинско веће и општинска управа.</w:t>
            </w:r>
          </w:p>
          <w:p w14:paraId="45C01157" w14:textId="3FE59810" w:rsidR="007A40C0" w:rsidRPr="001215E9" w:rsidRDefault="007A40C0" w:rsidP="001215E9">
            <w:pPr>
              <w:jc w:val="both"/>
              <w:rPr>
                <w:rFonts w:ascii="Times New Roman" w:hAnsi="Times New Roman" w:cs="Times New Roman"/>
                <w:lang w:val="sr-Cyrl-RS"/>
              </w:rPr>
            </w:pPr>
            <w:r w:rsidRPr="001215E9">
              <w:rPr>
                <w:rFonts w:ascii="Times New Roman" w:hAnsi="Times New Roman" w:cs="Times New Roman"/>
                <w:b/>
                <w:bCs/>
                <w:lang w:val="sr-Cyrl-RS"/>
              </w:rPr>
              <w:t>Скупштина општине</w:t>
            </w:r>
            <w:r w:rsidRPr="001215E9">
              <w:rPr>
                <w:rFonts w:ascii="Times New Roman" w:hAnsi="Times New Roman" w:cs="Times New Roman"/>
                <w:lang w:val="sr-Cyrl-RS"/>
              </w:rPr>
              <w:t xml:space="preserve"> је представнички орган који врши основне функције локалне власти, утврђене Уставом, законом и Статутом општине.Скупштину чине одборници, који се бирају на непосредним </w:t>
            </w:r>
            <w:r w:rsidRPr="001215E9">
              <w:rPr>
                <w:rFonts w:ascii="Times New Roman" w:hAnsi="Times New Roman" w:cs="Times New Roman"/>
                <w:lang w:val="sr-Cyrl-RS"/>
              </w:rPr>
              <w:lastRenderedPageBreak/>
              <w:t>изборима, тајним гла</w:t>
            </w:r>
            <w:r w:rsidR="00856E40" w:rsidRPr="001215E9">
              <w:rPr>
                <w:rFonts w:ascii="Times New Roman" w:hAnsi="Times New Roman" w:cs="Times New Roman"/>
                <w:lang w:val="sr-Cyrl-RS"/>
              </w:rPr>
              <w:t>сањем. Скупштину општине чини 37</w:t>
            </w:r>
            <w:r w:rsidRPr="001215E9">
              <w:rPr>
                <w:rFonts w:ascii="Times New Roman" w:hAnsi="Times New Roman" w:cs="Times New Roman"/>
                <w:lang w:val="sr-Cyrl-RS"/>
              </w:rPr>
              <w:t xml:space="preserve"> одборника. Од укупног састава скупштине 31,11% чине жене. Скупштина општине има председника. Председник скупштине општине организује рад Скупштине општине, сазива и председава њеним седницама. Председник Скупштине општине представља и заступа Скупштину општине пред свим међународним и домаћим субјектима, организацијама и телима. Председник Скупштине општине има заменика који га замењује у случају његове одсутности и спречености да обавља своју дужност. Заменик председника Скупштине општине бира се и разрешава на исти начин као и председник Скупштине општине. Скупштина општине има секретара који се стара о обављању стручних послова у вези са сазивањем и одржавањем седница Скупштине општине.</w:t>
            </w:r>
          </w:p>
          <w:p w14:paraId="74660102" w14:textId="77777777" w:rsidR="007A40C0" w:rsidRPr="001215E9" w:rsidRDefault="007A40C0" w:rsidP="001215E9">
            <w:pPr>
              <w:jc w:val="both"/>
              <w:rPr>
                <w:rFonts w:ascii="Times New Roman" w:hAnsi="Times New Roman" w:cs="Times New Roman"/>
                <w:lang w:val="sr-Cyrl-RS"/>
              </w:rPr>
            </w:pPr>
            <w:r w:rsidRPr="001215E9">
              <w:rPr>
                <w:rFonts w:ascii="Times New Roman" w:hAnsi="Times New Roman" w:cs="Times New Roman"/>
                <w:b/>
                <w:bCs/>
                <w:lang w:val="sr-Cyrl-RS"/>
              </w:rPr>
              <w:t>Председник општине</w:t>
            </w:r>
            <w:r w:rsidRPr="001215E9">
              <w:rPr>
                <w:rFonts w:ascii="Times New Roman" w:hAnsi="Times New Roman" w:cs="Times New Roman"/>
                <w:lang w:val="sr-Cyrl-RS"/>
              </w:rPr>
              <w:t xml:space="preserve"> је извршни орган општине. Бира се из редова одборника, на време од четири године, тајним гласањем, већином гласова од укупног броја одборника Скупштине општине. Председник општине представља и заступа општину и врши друге послове утврђене законом, Статутом општине и другим актима Општине.</w:t>
            </w:r>
          </w:p>
          <w:p w14:paraId="084191BB" w14:textId="5D5973B2" w:rsidR="007A40C0" w:rsidRPr="001215E9" w:rsidRDefault="007A40C0" w:rsidP="001215E9">
            <w:pPr>
              <w:jc w:val="both"/>
              <w:rPr>
                <w:rFonts w:ascii="Times New Roman" w:hAnsi="Times New Roman" w:cs="Times New Roman"/>
                <w:lang w:val="sr-Cyrl-RS"/>
              </w:rPr>
            </w:pPr>
            <w:r w:rsidRPr="001215E9">
              <w:rPr>
                <w:rFonts w:ascii="Times New Roman" w:hAnsi="Times New Roman" w:cs="Times New Roman"/>
                <w:b/>
                <w:bCs/>
                <w:lang w:val="sr-Cyrl-RS"/>
              </w:rPr>
              <w:t>Општинско веће</w:t>
            </w:r>
            <w:r w:rsidRPr="001215E9">
              <w:rPr>
                <w:rFonts w:ascii="Times New Roman" w:hAnsi="Times New Roman" w:cs="Times New Roman"/>
                <w:lang w:val="sr-Cyrl-RS"/>
              </w:rPr>
              <w:t xml:space="preserve"> је извршни орган општине. Општинско веће чине председник општине, заменик председника и 7 чланова Општинског већа.</w:t>
            </w:r>
            <w:r w:rsidR="004E79E5" w:rsidRPr="001215E9">
              <w:rPr>
                <w:rFonts w:ascii="Times New Roman" w:hAnsi="Times New Roman" w:cs="Times New Roman"/>
                <w:lang w:val="sr-Cyrl-RS"/>
              </w:rPr>
              <w:t xml:space="preserve"> </w:t>
            </w:r>
            <w:r w:rsidRPr="001215E9">
              <w:rPr>
                <w:rFonts w:ascii="Times New Roman" w:hAnsi="Times New Roman" w:cs="Times New Roman"/>
                <w:lang w:val="sr-Cyrl-RS"/>
              </w:rPr>
              <w:t>Председник општине је председник општинског већа. Заменик председника општине је члан општинског већа по функцији. Општинско веће своје послове обавља у складу са важећим законским прописима и Статутом општине.</w:t>
            </w:r>
          </w:p>
          <w:p w14:paraId="56806AE7" w14:textId="77777777" w:rsidR="007A40C0" w:rsidRPr="001215E9" w:rsidRDefault="007A40C0" w:rsidP="001215E9">
            <w:pPr>
              <w:jc w:val="both"/>
              <w:rPr>
                <w:rFonts w:ascii="Times New Roman" w:hAnsi="Times New Roman" w:cs="Times New Roman"/>
                <w:lang w:val="sr-Cyrl-RS"/>
              </w:rPr>
            </w:pPr>
            <w:r w:rsidRPr="001215E9">
              <w:rPr>
                <w:rFonts w:ascii="Times New Roman" w:hAnsi="Times New Roman" w:cs="Times New Roman"/>
                <w:b/>
                <w:bCs/>
                <w:lang w:val="sr-Cyrl-RS"/>
              </w:rPr>
              <w:t>Општинска управа,</w:t>
            </w:r>
            <w:r w:rsidRPr="001215E9">
              <w:rPr>
                <w:rFonts w:ascii="Times New Roman" w:hAnsi="Times New Roman" w:cs="Times New Roman"/>
                <w:lang w:val="sr-Cyrl-RS"/>
              </w:rPr>
              <w:t xml:space="preserve"> као јединствен орган, врши управне послове у оквиру права и дужности општине и одређених стручних послова за потребе Скупштине општине, председника општине и општинског већа. Општинска управа организује се у више организационих јединица. Број, назив и области за које се образују одељења управе утврђује се актом о организацији општинске управе. Радом Општинске управе руководи начелник Општинске управе.</w:t>
            </w:r>
          </w:p>
          <w:p w14:paraId="5A184BC1" w14:textId="252DFF14" w:rsidR="007A40C0" w:rsidRPr="001215E9" w:rsidRDefault="004E79E5" w:rsidP="001215E9">
            <w:pPr>
              <w:jc w:val="both"/>
              <w:rPr>
                <w:rFonts w:ascii="Times New Roman" w:hAnsi="Times New Roman" w:cs="Times New Roman"/>
                <w:lang w:val="sr-Cyrl-RS"/>
              </w:rPr>
            </w:pPr>
            <w:r w:rsidRPr="00B565FD">
              <w:rPr>
                <w:rFonts w:ascii="Times New Roman" w:hAnsi="Times New Roman" w:cs="Times New Roman"/>
                <w:b/>
                <w:bCs/>
                <w:lang w:val="sr-Cyrl-RS"/>
              </w:rPr>
              <w:t>Савет за младе</w:t>
            </w:r>
            <w:r w:rsidR="007B5DE5">
              <w:rPr>
                <w:rFonts w:ascii="Times New Roman" w:hAnsi="Times New Roman" w:cs="Times New Roman"/>
                <w:b/>
                <w:bCs/>
                <w:lang w:val="sr-Cyrl-RS"/>
              </w:rPr>
              <w:t xml:space="preserve"> </w:t>
            </w:r>
            <w:r w:rsidR="007B5DE5">
              <w:rPr>
                <w:rFonts w:ascii="Times New Roman" w:hAnsi="Times New Roman" w:cs="Times New Roman"/>
                <w:bCs/>
                <w:lang w:val="sr-Cyrl-RS"/>
              </w:rPr>
              <w:t>је формиран 2022. године са мандатом од четири године,</w:t>
            </w:r>
            <w:r w:rsidR="0065694E">
              <w:rPr>
                <w:rFonts w:ascii="Times New Roman" w:hAnsi="Times New Roman" w:cs="Times New Roman"/>
                <w:b/>
                <w:bCs/>
                <w:lang w:val="sr-Cyrl-RS"/>
              </w:rPr>
              <w:t xml:space="preserve"> </w:t>
            </w:r>
            <w:r w:rsidR="0065694E">
              <w:rPr>
                <w:rFonts w:ascii="Times New Roman" w:hAnsi="Times New Roman" w:cs="Times New Roman"/>
                <w:lang w:val="sr-Cyrl-RS"/>
              </w:rPr>
              <w:t>чини</w:t>
            </w:r>
            <w:r w:rsidR="007B5DE5">
              <w:rPr>
                <w:rFonts w:ascii="Times New Roman" w:hAnsi="Times New Roman" w:cs="Times New Roman"/>
                <w:lang w:val="sr-Cyrl-RS"/>
              </w:rPr>
              <w:t xml:space="preserve"> га</w:t>
            </w:r>
            <w:r w:rsidRPr="001215E9">
              <w:rPr>
                <w:rFonts w:ascii="Times New Roman" w:hAnsi="Times New Roman" w:cs="Times New Roman"/>
                <w:lang w:val="sr-Cyrl-RS"/>
              </w:rPr>
              <w:t xml:space="preserve"> 7 чланова и његове надлежн</w:t>
            </w:r>
            <w:r w:rsidR="001731EA">
              <w:rPr>
                <w:rFonts w:ascii="Times New Roman" w:hAnsi="Times New Roman" w:cs="Times New Roman"/>
                <w:lang w:val="sr-Cyrl-RS"/>
              </w:rPr>
              <w:t>о</w:t>
            </w:r>
            <w:r w:rsidRPr="001215E9">
              <w:rPr>
                <w:rFonts w:ascii="Times New Roman" w:hAnsi="Times New Roman" w:cs="Times New Roman"/>
                <w:lang w:val="sr-Cyrl-RS"/>
              </w:rPr>
              <w:t>сти су, према пословнику о раду</w:t>
            </w:r>
            <w:r w:rsidR="007A40C0" w:rsidRPr="001215E9">
              <w:rPr>
                <w:rFonts w:ascii="Times New Roman" w:hAnsi="Times New Roman" w:cs="Times New Roman"/>
                <w:lang w:val="sr-Cyrl-RS"/>
              </w:rPr>
              <w:t>:</w:t>
            </w:r>
          </w:p>
          <w:p w14:paraId="711F0FD0" w14:textId="77777777" w:rsidR="007A40C0" w:rsidRPr="001215E9" w:rsidRDefault="007A40C0" w:rsidP="001215E9">
            <w:pPr>
              <w:pStyle w:val="ListParagraph"/>
              <w:numPr>
                <w:ilvl w:val="0"/>
                <w:numId w:val="9"/>
              </w:numPr>
              <w:jc w:val="both"/>
              <w:rPr>
                <w:rFonts w:ascii="Times New Roman" w:hAnsi="Times New Roman" w:cs="Times New Roman"/>
                <w:lang w:val="sr-Cyrl-RS"/>
              </w:rPr>
            </w:pPr>
            <w:r w:rsidRPr="001215E9">
              <w:rPr>
                <w:rFonts w:ascii="Times New Roman" w:hAnsi="Times New Roman" w:cs="Times New Roman"/>
                <w:lang w:val="sr-Cyrl-RS"/>
              </w:rPr>
              <w:t>иницира и учествује у изради лолкалне омладинске политике у области образовања, спорта, коришћења слободног времена, повећања запослености, информисања, активног учешћа,обезбеђивању једнаких шанси,здравства, културе, равноправности полова, спречавању насиља и криминалитета ,приступу правима, одрживог развоја и животне средине и другим областима од значаја за младе,</w:t>
            </w:r>
          </w:p>
          <w:p w14:paraId="4FAEA38F" w14:textId="10D3092B" w:rsidR="007A40C0" w:rsidRPr="001215E9" w:rsidRDefault="007A40C0" w:rsidP="001215E9">
            <w:pPr>
              <w:pStyle w:val="ListParagraph"/>
              <w:numPr>
                <w:ilvl w:val="0"/>
                <w:numId w:val="9"/>
              </w:numPr>
              <w:jc w:val="both"/>
              <w:rPr>
                <w:rFonts w:ascii="Times New Roman" w:hAnsi="Times New Roman" w:cs="Times New Roman"/>
                <w:lang w:val="sr-Cyrl-RS"/>
              </w:rPr>
            </w:pPr>
            <w:r w:rsidRPr="001215E9">
              <w:rPr>
                <w:rFonts w:ascii="Times New Roman" w:hAnsi="Times New Roman" w:cs="Times New Roman"/>
                <w:lang w:val="sr-Cyrl-RS"/>
              </w:rPr>
              <w:t>учествује у изради посебних локалних акционих планова,</w:t>
            </w:r>
            <w:r w:rsidR="001215E9" w:rsidRPr="001215E9">
              <w:rPr>
                <w:rFonts w:ascii="Times New Roman" w:hAnsi="Times New Roman" w:cs="Times New Roman"/>
                <w:lang w:val="sr-Cyrl-RS"/>
              </w:rPr>
              <w:t xml:space="preserve"> </w:t>
            </w:r>
            <w:r w:rsidRPr="001215E9">
              <w:rPr>
                <w:rFonts w:ascii="Times New Roman" w:hAnsi="Times New Roman" w:cs="Times New Roman"/>
                <w:lang w:val="sr-Cyrl-RS"/>
              </w:rPr>
              <w:t>програма и политика у сагласности са Националном стратегијом за младе и прати њихово остваривање,</w:t>
            </w:r>
          </w:p>
          <w:p w14:paraId="79C58EAB" w14:textId="77777777" w:rsidR="007A40C0" w:rsidRPr="001215E9" w:rsidRDefault="007A40C0" w:rsidP="001215E9">
            <w:pPr>
              <w:pStyle w:val="ListParagraph"/>
              <w:numPr>
                <w:ilvl w:val="0"/>
                <w:numId w:val="9"/>
              </w:numPr>
              <w:jc w:val="both"/>
              <w:rPr>
                <w:rFonts w:ascii="Times New Roman" w:hAnsi="Times New Roman" w:cs="Times New Roman"/>
                <w:lang w:val="sr-Cyrl-RS"/>
              </w:rPr>
            </w:pPr>
            <w:r w:rsidRPr="001215E9">
              <w:rPr>
                <w:rFonts w:ascii="Times New Roman" w:hAnsi="Times New Roman" w:cs="Times New Roman"/>
                <w:lang w:val="sr-Cyrl-RS"/>
              </w:rPr>
              <w:t>даје мишљење о питањима од значаја за младе и о њима обавештава органе општине,</w:t>
            </w:r>
          </w:p>
          <w:p w14:paraId="2AFF41A4" w14:textId="77777777" w:rsidR="007A40C0" w:rsidRPr="001215E9" w:rsidRDefault="007A40C0" w:rsidP="001215E9">
            <w:pPr>
              <w:pStyle w:val="ListParagraph"/>
              <w:numPr>
                <w:ilvl w:val="0"/>
                <w:numId w:val="9"/>
              </w:numPr>
              <w:jc w:val="both"/>
              <w:rPr>
                <w:rFonts w:ascii="Times New Roman" w:hAnsi="Times New Roman" w:cs="Times New Roman"/>
                <w:lang w:val="sr-Cyrl-RS"/>
              </w:rPr>
            </w:pPr>
            <w:r w:rsidRPr="001215E9">
              <w:rPr>
                <w:rFonts w:ascii="Times New Roman" w:hAnsi="Times New Roman" w:cs="Times New Roman"/>
                <w:lang w:val="sr-Cyrl-RS"/>
              </w:rPr>
              <w:t>даје мишљење на нацрте прописа и одлука које доноси Скупштина општине у областима значајним за младе,</w:t>
            </w:r>
          </w:p>
          <w:p w14:paraId="1D85EC73" w14:textId="1537922D" w:rsidR="007A40C0" w:rsidRPr="001215E9" w:rsidRDefault="007A40C0" w:rsidP="001215E9">
            <w:pPr>
              <w:pStyle w:val="ListParagraph"/>
              <w:numPr>
                <w:ilvl w:val="0"/>
                <w:numId w:val="9"/>
              </w:numPr>
              <w:jc w:val="both"/>
              <w:rPr>
                <w:rFonts w:ascii="Times New Roman" w:hAnsi="Times New Roman" w:cs="Times New Roman"/>
                <w:lang w:val="sr-Cyrl-RS"/>
              </w:rPr>
            </w:pPr>
            <w:r w:rsidRPr="001215E9">
              <w:rPr>
                <w:rFonts w:ascii="Times New Roman" w:hAnsi="Times New Roman" w:cs="Times New Roman"/>
                <w:lang w:val="sr-Cyrl-RS"/>
              </w:rPr>
              <w:t xml:space="preserve">усваја годишње и периодичне извештаје о остваривању локалне омладинске политике и локалних акционих планова и </w:t>
            </w:r>
            <w:r w:rsidRPr="001215E9">
              <w:rPr>
                <w:rFonts w:ascii="Times New Roman" w:hAnsi="Times New Roman" w:cs="Times New Roman"/>
                <w:lang w:val="sr-Cyrl-RS"/>
              </w:rPr>
              <w:lastRenderedPageBreak/>
              <w:t>програма за младе и подноси их Скупштини општине,</w:t>
            </w:r>
            <w:r w:rsidR="00833464" w:rsidRPr="001215E9">
              <w:rPr>
                <w:rFonts w:ascii="Times New Roman" w:hAnsi="Times New Roman" w:cs="Times New Roman"/>
                <w:lang w:val="sr-Cyrl-RS"/>
              </w:rPr>
              <w:t xml:space="preserve"> </w:t>
            </w:r>
            <w:r w:rsidRPr="001215E9">
              <w:rPr>
                <w:rFonts w:ascii="Times New Roman" w:hAnsi="Times New Roman" w:cs="Times New Roman"/>
                <w:lang w:val="sr-Cyrl-RS"/>
              </w:rPr>
              <w:t>председнику Општине и Општинском већу</w:t>
            </w:r>
            <w:r w:rsidRPr="001215E9">
              <w:rPr>
                <w:rFonts w:ascii="Times New Roman" w:hAnsi="Times New Roman" w:cs="Times New Roman"/>
                <w:lang w:val="sr-Latn-RS"/>
              </w:rPr>
              <w:t>,</w:t>
            </w:r>
          </w:p>
          <w:p w14:paraId="35CCB046" w14:textId="77777777" w:rsidR="007A40C0" w:rsidRPr="001215E9" w:rsidRDefault="007A40C0" w:rsidP="001215E9">
            <w:pPr>
              <w:pStyle w:val="ListParagraph"/>
              <w:numPr>
                <w:ilvl w:val="0"/>
                <w:numId w:val="9"/>
              </w:numPr>
              <w:jc w:val="both"/>
              <w:rPr>
                <w:rFonts w:ascii="Times New Roman" w:hAnsi="Times New Roman" w:cs="Times New Roman"/>
                <w:lang w:val="sr-Cyrl-RS"/>
              </w:rPr>
            </w:pPr>
            <w:r w:rsidRPr="001215E9">
              <w:rPr>
                <w:rFonts w:ascii="Times New Roman" w:hAnsi="Times New Roman" w:cs="Times New Roman"/>
                <w:lang w:val="sr-Cyrl-RS"/>
              </w:rPr>
              <w:t>иницира припрему пројеката или учешће Општине у програмима и пројектима за младе у циљу унапређења положаја младих и обезбеђења остваривања њихових права која су у надлежности општине,</w:t>
            </w:r>
          </w:p>
          <w:p w14:paraId="089345A0" w14:textId="77777777" w:rsidR="007A40C0" w:rsidRPr="001215E9" w:rsidRDefault="007A40C0" w:rsidP="001215E9">
            <w:pPr>
              <w:pStyle w:val="ListParagraph"/>
              <w:numPr>
                <w:ilvl w:val="0"/>
                <w:numId w:val="9"/>
              </w:numPr>
              <w:jc w:val="both"/>
              <w:rPr>
                <w:rFonts w:ascii="Times New Roman" w:hAnsi="Times New Roman" w:cs="Times New Roman"/>
                <w:lang w:val="sr-Cyrl-RS"/>
              </w:rPr>
            </w:pPr>
            <w:r w:rsidRPr="001215E9">
              <w:rPr>
                <w:rFonts w:ascii="Times New Roman" w:hAnsi="Times New Roman" w:cs="Times New Roman"/>
                <w:lang w:val="sr-Cyrl-RS"/>
              </w:rPr>
              <w:t>подстиче сарадњу између Општине и омладинских организација и удружења и даје подршку реализацији њихових активности,</w:t>
            </w:r>
          </w:p>
          <w:p w14:paraId="14E2B696" w14:textId="77777777" w:rsidR="007A40C0" w:rsidRPr="001215E9" w:rsidRDefault="007A40C0" w:rsidP="001215E9">
            <w:pPr>
              <w:pStyle w:val="ListParagraph"/>
              <w:numPr>
                <w:ilvl w:val="0"/>
                <w:numId w:val="9"/>
              </w:numPr>
              <w:jc w:val="both"/>
              <w:rPr>
                <w:rFonts w:ascii="Times New Roman" w:hAnsi="Times New Roman" w:cs="Times New Roman"/>
                <w:lang w:val="sr-Cyrl-RS"/>
              </w:rPr>
            </w:pPr>
            <w:r w:rsidRPr="001215E9">
              <w:rPr>
                <w:rFonts w:ascii="Times New Roman" w:hAnsi="Times New Roman" w:cs="Times New Roman"/>
                <w:lang w:val="sr-Cyrl-RS"/>
              </w:rPr>
              <w:t>подстиче остваривање међуопштинске сарадње која се односи на омладину и о томе обавештава органе општине,</w:t>
            </w:r>
          </w:p>
          <w:p w14:paraId="58835974" w14:textId="77777777" w:rsidR="007A40C0" w:rsidRPr="001215E9" w:rsidRDefault="007A40C0" w:rsidP="001215E9">
            <w:pPr>
              <w:pStyle w:val="ListParagraph"/>
              <w:numPr>
                <w:ilvl w:val="0"/>
                <w:numId w:val="9"/>
              </w:numPr>
              <w:jc w:val="both"/>
              <w:rPr>
                <w:rFonts w:ascii="Times New Roman" w:hAnsi="Times New Roman" w:cs="Times New Roman"/>
                <w:lang w:val="sr-Cyrl-RS"/>
              </w:rPr>
            </w:pPr>
            <w:r w:rsidRPr="001215E9">
              <w:rPr>
                <w:rFonts w:ascii="Times New Roman" w:hAnsi="Times New Roman" w:cs="Times New Roman"/>
                <w:lang w:val="sr-Cyrl-RS"/>
              </w:rPr>
              <w:t>даје мишљење о предлозима пројекта од значаја за младе који се делимично или потпуно финансирају из буџета општине,прати њихово остваривање и даје своје мишљење надлежном органу Општине.</w:t>
            </w:r>
          </w:p>
          <w:p w14:paraId="420BA37D" w14:textId="44DEE6E1" w:rsidR="007A40C0" w:rsidRPr="001215E9" w:rsidRDefault="007A40C0" w:rsidP="001215E9">
            <w:pPr>
              <w:jc w:val="both"/>
              <w:rPr>
                <w:rFonts w:ascii="Times New Roman" w:hAnsi="Times New Roman" w:cs="Times New Roman"/>
                <w:lang w:val="sr-Cyrl-RS"/>
              </w:rPr>
            </w:pPr>
            <w:r w:rsidRPr="001215E9">
              <w:rPr>
                <w:rFonts w:ascii="Times New Roman" w:hAnsi="Times New Roman" w:cs="Times New Roman"/>
                <w:b/>
                <w:bCs/>
                <w:lang w:val="sr-Cyrl-RS"/>
              </w:rPr>
              <w:t>Канцеларија за младе</w:t>
            </w:r>
            <w:r w:rsidR="00833464" w:rsidRPr="001215E9">
              <w:rPr>
                <w:rFonts w:ascii="Times New Roman" w:hAnsi="Times New Roman" w:cs="Times New Roman"/>
                <w:lang w:val="sr-Cyrl-RS"/>
              </w:rPr>
              <w:t xml:space="preserve"> </w:t>
            </w:r>
            <w:r w:rsidRPr="001215E9">
              <w:rPr>
                <w:rFonts w:ascii="Times New Roman" w:hAnsi="Times New Roman" w:cs="Times New Roman"/>
                <w:lang w:val="sr-Cyrl-RS"/>
              </w:rPr>
              <w:t xml:space="preserve"> је организована у окв</w:t>
            </w:r>
            <w:r w:rsidR="00073105" w:rsidRPr="001215E9">
              <w:rPr>
                <w:rFonts w:ascii="Times New Roman" w:hAnsi="Times New Roman" w:cs="Times New Roman"/>
                <w:lang w:val="sr-Cyrl-RS"/>
              </w:rPr>
              <w:t>иру</w:t>
            </w:r>
            <w:r w:rsidRPr="001215E9">
              <w:rPr>
                <w:rFonts w:ascii="Times New Roman" w:hAnsi="Times New Roman" w:cs="Times New Roman"/>
                <w:lang w:val="sr-Cyrl-RS"/>
              </w:rPr>
              <w:t xml:space="preserve"> Општ</w:t>
            </w:r>
            <w:r w:rsidR="00D32046" w:rsidRPr="001215E9">
              <w:rPr>
                <w:rFonts w:ascii="Times New Roman" w:hAnsi="Times New Roman" w:cs="Times New Roman"/>
                <w:lang w:val="sr-Cyrl-RS"/>
              </w:rPr>
              <w:t>инске управе општине Владичин Хан</w:t>
            </w:r>
            <w:r w:rsidRPr="001215E9">
              <w:rPr>
                <w:rFonts w:ascii="Times New Roman" w:hAnsi="Times New Roman" w:cs="Times New Roman"/>
                <w:lang w:val="sr-Cyrl-RS"/>
              </w:rPr>
              <w:t>.</w:t>
            </w:r>
            <w:r w:rsidRPr="00B565FD">
              <w:rPr>
                <w:rFonts w:ascii="Times New Roman" w:hAnsi="Times New Roman" w:cs="Times New Roman"/>
                <w:lang w:val="sr-Cyrl-RS"/>
              </w:rPr>
              <w:t xml:space="preserve"> </w:t>
            </w:r>
            <w:r w:rsidRPr="001215E9">
              <w:rPr>
                <w:rFonts w:ascii="Times New Roman" w:hAnsi="Times New Roman" w:cs="Times New Roman"/>
                <w:lang w:val="sr-Cyrl-RS"/>
              </w:rPr>
              <w:t>У КЗМ обавља</w:t>
            </w:r>
            <w:r w:rsidR="00D32046" w:rsidRPr="001215E9">
              <w:rPr>
                <w:rFonts w:ascii="Times New Roman" w:hAnsi="Times New Roman" w:cs="Times New Roman"/>
                <w:lang w:val="sr-Cyrl-RS"/>
              </w:rPr>
              <w:t>ју се следећи послови:</w:t>
            </w:r>
          </w:p>
          <w:p w14:paraId="538BBEE9" w14:textId="77777777" w:rsidR="007A40C0" w:rsidRPr="001215E9" w:rsidRDefault="007A40C0" w:rsidP="001215E9">
            <w:pPr>
              <w:pStyle w:val="ListParagraph"/>
              <w:numPr>
                <w:ilvl w:val="0"/>
                <w:numId w:val="10"/>
              </w:numPr>
              <w:jc w:val="both"/>
              <w:rPr>
                <w:rFonts w:ascii="Times New Roman" w:hAnsi="Times New Roman" w:cs="Times New Roman"/>
                <w:lang w:val="sr-Cyrl-RS"/>
              </w:rPr>
            </w:pPr>
            <w:r w:rsidRPr="001215E9">
              <w:rPr>
                <w:rFonts w:ascii="Times New Roman" w:hAnsi="Times New Roman" w:cs="Times New Roman"/>
                <w:lang w:val="sr-Cyrl-RS"/>
              </w:rPr>
              <w:t>подстицање младих да организују, удружујуи учествују у друштвеним токовима,</w:t>
            </w:r>
          </w:p>
          <w:p w14:paraId="3327DBF1" w14:textId="77777777" w:rsidR="007A40C0" w:rsidRPr="001215E9" w:rsidRDefault="007A40C0" w:rsidP="001215E9">
            <w:pPr>
              <w:pStyle w:val="ListParagraph"/>
              <w:numPr>
                <w:ilvl w:val="0"/>
                <w:numId w:val="10"/>
              </w:numPr>
              <w:jc w:val="both"/>
              <w:rPr>
                <w:rFonts w:ascii="Times New Roman" w:hAnsi="Times New Roman" w:cs="Times New Roman"/>
                <w:lang w:val="sr-Cyrl-RS"/>
              </w:rPr>
            </w:pPr>
            <w:r w:rsidRPr="001215E9">
              <w:rPr>
                <w:rFonts w:ascii="Times New Roman" w:hAnsi="Times New Roman" w:cs="Times New Roman"/>
                <w:lang w:val="sr-Cyrl-RS"/>
              </w:rPr>
              <w:t>послове заштите интереса младих и помоћ уостваривање њиховог интереса,</w:t>
            </w:r>
          </w:p>
          <w:p w14:paraId="1B2D8A97" w14:textId="77777777" w:rsidR="007A40C0" w:rsidRPr="001215E9" w:rsidRDefault="007A40C0" w:rsidP="001215E9">
            <w:pPr>
              <w:pStyle w:val="ListParagraph"/>
              <w:numPr>
                <w:ilvl w:val="0"/>
                <w:numId w:val="10"/>
              </w:numPr>
              <w:jc w:val="both"/>
              <w:rPr>
                <w:rFonts w:ascii="Times New Roman" w:hAnsi="Times New Roman" w:cs="Times New Roman"/>
                <w:lang w:val="sr-Cyrl-RS"/>
              </w:rPr>
            </w:pPr>
            <w:r w:rsidRPr="001215E9">
              <w:rPr>
                <w:rFonts w:ascii="Times New Roman" w:hAnsi="Times New Roman" w:cs="Times New Roman"/>
                <w:lang w:val="sr-Cyrl-RS"/>
              </w:rPr>
              <w:t>сарадња са омладинским организацијама и удружењима и помоћ омладинским организацијама и удружењима у њиховом раду,</w:t>
            </w:r>
          </w:p>
          <w:p w14:paraId="3D2A74C2" w14:textId="338FB6CC" w:rsidR="007A40C0" w:rsidRPr="001215E9" w:rsidRDefault="007A40C0" w:rsidP="001215E9">
            <w:pPr>
              <w:pStyle w:val="ListParagraph"/>
              <w:numPr>
                <w:ilvl w:val="0"/>
                <w:numId w:val="10"/>
              </w:numPr>
              <w:jc w:val="both"/>
              <w:rPr>
                <w:rFonts w:ascii="Times New Roman" w:hAnsi="Times New Roman" w:cs="Times New Roman"/>
                <w:lang w:val="sr-Cyrl-RS"/>
              </w:rPr>
            </w:pPr>
            <w:r w:rsidRPr="001215E9">
              <w:rPr>
                <w:rFonts w:ascii="Times New Roman" w:hAnsi="Times New Roman" w:cs="Times New Roman"/>
                <w:lang w:val="sr-Cyrl-RS"/>
              </w:rPr>
              <w:t>подстицању и остваривање сарадње која се односи на омладинску улогу младих на територији општин</w:t>
            </w:r>
            <w:r w:rsidR="002C3C77">
              <w:rPr>
                <w:rFonts w:ascii="Times New Roman" w:hAnsi="Times New Roman" w:cs="Times New Roman"/>
                <w:lang w:val="sr-Cyrl-RS"/>
              </w:rPr>
              <w:t>е Владичин Хан</w:t>
            </w:r>
            <w:r w:rsidRPr="001215E9">
              <w:rPr>
                <w:rFonts w:ascii="Times New Roman" w:hAnsi="Times New Roman" w:cs="Times New Roman"/>
                <w:lang w:val="sr-Cyrl-RS"/>
              </w:rPr>
              <w:t>.</w:t>
            </w:r>
          </w:p>
        </w:tc>
      </w:tr>
      <w:tr w:rsidR="007A40C0" w:rsidRPr="00991C40" w14:paraId="7BF25BF0" w14:textId="77777777" w:rsidTr="00AD32E7">
        <w:tc>
          <w:tcPr>
            <w:tcW w:w="2425" w:type="dxa"/>
            <w:shd w:val="clear" w:color="auto" w:fill="FFD966" w:themeFill="accent4" w:themeFillTint="99"/>
          </w:tcPr>
          <w:p w14:paraId="1C2C86E9" w14:textId="77777777" w:rsidR="007A40C0" w:rsidRPr="001215E9" w:rsidRDefault="007A40C0" w:rsidP="001215E9">
            <w:pPr>
              <w:jc w:val="both"/>
              <w:rPr>
                <w:rFonts w:ascii="Times New Roman" w:hAnsi="Times New Roman" w:cs="Times New Roman"/>
                <w:b/>
                <w:bCs/>
                <w:lang w:val="sr-Cyrl-RS"/>
              </w:rPr>
            </w:pPr>
            <w:r w:rsidRPr="001215E9">
              <w:rPr>
                <w:rFonts w:ascii="Times New Roman" w:hAnsi="Times New Roman" w:cs="Times New Roman"/>
                <w:b/>
                <w:bCs/>
                <w:lang w:val="sr-Cyrl-RS"/>
              </w:rPr>
              <w:lastRenderedPageBreak/>
              <w:t>Социјална заштита</w:t>
            </w:r>
          </w:p>
        </w:tc>
        <w:tc>
          <w:tcPr>
            <w:tcW w:w="6925" w:type="dxa"/>
          </w:tcPr>
          <w:p w14:paraId="471B8E2C" w14:textId="77777777" w:rsidR="00AE26A9" w:rsidRPr="001215E9" w:rsidRDefault="007A40C0" w:rsidP="001215E9">
            <w:pPr>
              <w:jc w:val="both"/>
              <w:rPr>
                <w:rFonts w:ascii="Times New Roman" w:hAnsi="Times New Roman" w:cs="Times New Roman"/>
                <w:lang w:val="sr-Cyrl-RS"/>
              </w:rPr>
            </w:pPr>
            <w:r w:rsidRPr="001215E9">
              <w:rPr>
                <w:rFonts w:ascii="Times New Roman" w:hAnsi="Times New Roman" w:cs="Times New Roman"/>
                <w:lang w:val="sr-Cyrl-RS"/>
              </w:rPr>
              <w:t xml:space="preserve">Социјална заштита се остварује путем Центра за социјални рад и хранитељских породица. </w:t>
            </w:r>
          </w:p>
          <w:p w14:paraId="73405F00" w14:textId="5FB1E7EE" w:rsidR="007A40C0" w:rsidRPr="001215E9" w:rsidRDefault="007A40C0" w:rsidP="001215E9">
            <w:pPr>
              <w:jc w:val="both"/>
              <w:rPr>
                <w:rFonts w:ascii="Times New Roman" w:hAnsi="Times New Roman" w:cs="Times New Roman"/>
                <w:lang w:val="sr-Latn-RS"/>
              </w:rPr>
            </w:pPr>
            <w:r w:rsidRPr="001215E9">
              <w:rPr>
                <w:rFonts w:ascii="Times New Roman" w:hAnsi="Times New Roman" w:cs="Times New Roman"/>
                <w:lang w:val="sr-Cyrl-RS"/>
              </w:rPr>
              <w:t>Центар за</w:t>
            </w:r>
            <w:r w:rsidRPr="001215E9">
              <w:rPr>
                <w:rFonts w:ascii="Times New Roman" w:hAnsi="Times New Roman" w:cs="Times New Roman"/>
                <w:lang w:val="sr-Latn-RS"/>
              </w:rPr>
              <w:t xml:space="preserve"> </w:t>
            </w:r>
            <w:r w:rsidRPr="001215E9">
              <w:rPr>
                <w:rFonts w:ascii="Times New Roman" w:hAnsi="Times New Roman" w:cs="Times New Roman"/>
                <w:lang w:val="sr-Cyrl-RS"/>
              </w:rPr>
              <w:t>социјални рад је главни носилац и реализатор активности из делокруга социјалне заштите и социјалне</w:t>
            </w:r>
            <w:r w:rsidRPr="001215E9">
              <w:rPr>
                <w:rFonts w:ascii="Times New Roman" w:hAnsi="Times New Roman" w:cs="Times New Roman"/>
                <w:lang w:val="sr-Latn-RS"/>
              </w:rPr>
              <w:t xml:space="preserve"> </w:t>
            </w:r>
            <w:r w:rsidRPr="001215E9">
              <w:rPr>
                <w:rFonts w:ascii="Times New Roman" w:hAnsi="Times New Roman" w:cs="Times New Roman"/>
                <w:lang w:val="sr-Cyrl-RS"/>
              </w:rPr>
              <w:t>политике у општини. То је установа чији се рад заснива на мултидисциплинарном стручном раду кроз</w:t>
            </w:r>
            <w:r w:rsidRPr="001215E9">
              <w:rPr>
                <w:rFonts w:ascii="Times New Roman" w:hAnsi="Times New Roman" w:cs="Times New Roman"/>
                <w:lang w:val="sr-Latn-RS"/>
              </w:rPr>
              <w:t xml:space="preserve"> </w:t>
            </w:r>
            <w:r w:rsidRPr="001215E9">
              <w:rPr>
                <w:rFonts w:ascii="Times New Roman" w:hAnsi="Times New Roman" w:cs="Times New Roman"/>
                <w:lang w:val="sr-Cyrl-RS"/>
              </w:rPr>
              <w:t>примену различитих метода и облика социјалног, педагошког, психолошког и правног рада.</w:t>
            </w:r>
          </w:p>
          <w:p w14:paraId="07897259" w14:textId="77777777" w:rsidR="007A40C0" w:rsidRPr="001215E9" w:rsidRDefault="007A40C0" w:rsidP="001215E9">
            <w:pPr>
              <w:jc w:val="both"/>
              <w:rPr>
                <w:rFonts w:ascii="Times New Roman" w:hAnsi="Times New Roman" w:cs="Times New Roman"/>
                <w:lang w:val="sr-Latn-RS"/>
              </w:rPr>
            </w:pPr>
            <w:r w:rsidRPr="001215E9">
              <w:rPr>
                <w:rFonts w:ascii="Times New Roman" w:hAnsi="Times New Roman" w:cs="Times New Roman"/>
                <w:lang w:val="sr-Latn-RS"/>
              </w:rPr>
              <w:t xml:space="preserve">Центар се стара о обезбеђивању права грађана утврђених Законом о социјалној заштити и обезбеђивању социјалне сигурности грађана, и то: материјално обезбеђење породице; додатак за помоћ и негу другог лица; помоћ за оспособљавање за рад, смештај у прихватилиште, установу, другу породицу; услуге социјалног рада, једнократне помоћи. </w:t>
            </w:r>
          </w:p>
          <w:p w14:paraId="619C617D" w14:textId="2419B998" w:rsidR="007A40C0" w:rsidRPr="001215E9" w:rsidRDefault="007A40C0" w:rsidP="001215E9">
            <w:pPr>
              <w:jc w:val="both"/>
              <w:rPr>
                <w:rFonts w:ascii="Times New Roman" w:hAnsi="Times New Roman" w:cs="Times New Roman"/>
                <w:lang w:val="sr-Latn-RS"/>
              </w:rPr>
            </w:pPr>
          </w:p>
          <w:p w14:paraId="4754DCF7" w14:textId="5E88DE30" w:rsidR="007A40C0" w:rsidRPr="001215E9" w:rsidRDefault="00970B4C" w:rsidP="001215E9">
            <w:pPr>
              <w:jc w:val="both"/>
              <w:rPr>
                <w:rFonts w:ascii="Times New Roman" w:hAnsi="Times New Roman" w:cs="Times New Roman"/>
                <w:bCs/>
                <w:lang w:val="sr-Cyrl-RS"/>
              </w:rPr>
            </w:pPr>
            <w:r w:rsidRPr="001215E9">
              <w:rPr>
                <w:rFonts w:ascii="Times New Roman" w:hAnsi="Times New Roman" w:cs="Times New Roman"/>
                <w:bCs/>
                <w:lang w:val="sr-Cyrl-RS"/>
              </w:rPr>
              <w:t xml:space="preserve">Центар за </w:t>
            </w:r>
            <w:r w:rsidR="002876A1" w:rsidRPr="001215E9">
              <w:rPr>
                <w:rFonts w:ascii="Times New Roman" w:hAnsi="Times New Roman" w:cs="Times New Roman"/>
                <w:bCs/>
                <w:lang w:val="sr-Cyrl-RS"/>
              </w:rPr>
              <w:t>социјални рад, када је з</w:t>
            </w:r>
            <w:r w:rsidR="007A40C0" w:rsidRPr="001215E9">
              <w:rPr>
                <w:rFonts w:ascii="Times New Roman" w:hAnsi="Times New Roman" w:cs="Times New Roman"/>
                <w:bCs/>
                <w:lang w:val="sr-Cyrl-RS"/>
              </w:rPr>
              <w:t>аштита деце и младих</w:t>
            </w:r>
            <w:r w:rsidR="002876A1" w:rsidRPr="001215E9">
              <w:rPr>
                <w:rFonts w:ascii="Times New Roman" w:hAnsi="Times New Roman" w:cs="Times New Roman"/>
                <w:bCs/>
                <w:lang w:val="sr-Cyrl-RS"/>
              </w:rPr>
              <w:t xml:space="preserve"> у питању, пружа посебну заштиту за следеће категорије:</w:t>
            </w:r>
          </w:p>
          <w:p w14:paraId="1DADC06E" w14:textId="3C8202CC" w:rsidR="007A40C0" w:rsidRPr="001215E9" w:rsidRDefault="0002565A" w:rsidP="001215E9">
            <w:pPr>
              <w:jc w:val="both"/>
              <w:rPr>
                <w:rFonts w:ascii="Times New Roman" w:hAnsi="Times New Roman" w:cs="Times New Roman"/>
                <w:bCs/>
                <w:lang w:val="sr-Cyrl-RS"/>
              </w:rPr>
            </w:pPr>
            <w:r w:rsidRPr="001215E9">
              <w:rPr>
                <w:rFonts w:ascii="Times New Roman" w:hAnsi="Times New Roman" w:cs="Times New Roman"/>
                <w:b/>
                <w:bCs/>
                <w:lang w:val="sr-Cyrl-RS"/>
              </w:rPr>
              <w:t xml:space="preserve">- </w:t>
            </w:r>
            <w:r w:rsidRPr="001215E9">
              <w:rPr>
                <w:rFonts w:ascii="Times New Roman" w:hAnsi="Times New Roman" w:cs="Times New Roman"/>
                <w:bCs/>
                <w:lang w:val="sr-Cyrl-RS"/>
              </w:rPr>
              <w:t>децу</w:t>
            </w:r>
            <w:r w:rsidR="007A40C0" w:rsidRPr="001215E9">
              <w:rPr>
                <w:rFonts w:ascii="Times New Roman" w:hAnsi="Times New Roman" w:cs="Times New Roman"/>
                <w:bCs/>
                <w:lang w:val="sr-Cyrl-RS"/>
              </w:rPr>
              <w:t xml:space="preserve"> без родитељског старања</w:t>
            </w:r>
            <w:r w:rsidRPr="001215E9">
              <w:rPr>
                <w:rFonts w:ascii="Times New Roman" w:hAnsi="Times New Roman" w:cs="Times New Roman"/>
                <w:bCs/>
                <w:lang w:val="sr-Cyrl-RS"/>
              </w:rPr>
              <w:t>;</w:t>
            </w:r>
          </w:p>
          <w:p w14:paraId="217823D9" w14:textId="5485E8AC" w:rsidR="007A40C0" w:rsidRPr="001215E9" w:rsidRDefault="0002565A" w:rsidP="001215E9">
            <w:pPr>
              <w:jc w:val="both"/>
              <w:rPr>
                <w:rFonts w:ascii="Times New Roman" w:hAnsi="Times New Roman" w:cs="Times New Roman"/>
                <w:lang w:val="sr-Cyrl-RS"/>
              </w:rPr>
            </w:pPr>
            <w:r w:rsidRPr="001215E9">
              <w:rPr>
                <w:rFonts w:ascii="Times New Roman" w:hAnsi="Times New Roman" w:cs="Times New Roman"/>
                <w:lang w:val="sr-Cyrl-RS"/>
              </w:rPr>
              <w:t xml:space="preserve">- </w:t>
            </w:r>
            <w:r w:rsidRPr="001215E9">
              <w:rPr>
                <w:rFonts w:ascii="Times New Roman" w:hAnsi="Times New Roman" w:cs="Times New Roman"/>
                <w:bCs/>
                <w:lang w:val="sr-Cyrl-RS"/>
              </w:rPr>
              <w:t>децу</w:t>
            </w:r>
            <w:r w:rsidR="007A40C0" w:rsidRPr="001215E9">
              <w:rPr>
                <w:rFonts w:ascii="Times New Roman" w:hAnsi="Times New Roman" w:cs="Times New Roman"/>
                <w:bCs/>
                <w:lang w:val="sr-Cyrl-RS"/>
              </w:rPr>
              <w:t xml:space="preserve"> из породице са поремећеним породичним односима</w:t>
            </w:r>
            <w:r w:rsidRPr="001215E9">
              <w:rPr>
                <w:rFonts w:ascii="Times New Roman" w:hAnsi="Times New Roman" w:cs="Times New Roman"/>
                <w:bCs/>
                <w:lang w:val="sr-Cyrl-RS"/>
              </w:rPr>
              <w:t>;</w:t>
            </w:r>
          </w:p>
          <w:p w14:paraId="49E8F9E0" w14:textId="2FB0DD44" w:rsidR="007A40C0" w:rsidRPr="001215E9" w:rsidRDefault="0002565A" w:rsidP="001215E9">
            <w:pPr>
              <w:jc w:val="both"/>
              <w:rPr>
                <w:rFonts w:ascii="Times New Roman" w:hAnsi="Times New Roman" w:cs="Times New Roman"/>
                <w:bCs/>
                <w:lang w:val="sr-Cyrl-RS"/>
              </w:rPr>
            </w:pPr>
            <w:r w:rsidRPr="001215E9">
              <w:rPr>
                <w:rFonts w:ascii="Times New Roman" w:hAnsi="Times New Roman" w:cs="Times New Roman"/>
                <w:lang w:val="sr-Cyrl-RS"/>
              </w:rPr>
              <w:t xml:space="preserve">- </w:t>
            </w:r>
            <w:r w:rsidRPr="001215E9">
              <w:rPr>
                <w:rFonts w:ascii="Times New Roman" w:hAnsi="Times New Roman" w:cs="Times New Roman"/>
                <w:bCs/>
                <w:lang w:val="sr-Cyrl-RS"/>
              </w:rPr>
              <w:t>децу и младе</w:t>
            </w:r>
            <w:r w:rsidR="007A40C0" w:rsidRPr="001215E9">
              <w:rPr>
                <w:rFonts w:ascii="Times New Roman" w:hAnsi="Times New Roman" w:cs="Times New Roman"/>
                <w:bCs/>
                <w:lang w:val="sr-Cyrl-RS"/>
              </w:rPr>
              <w:t xml:space="preserve"> са поремећајем у понашању</w:t>
            </w:r>
            <w:r w:rsidR="00824001" w:rsidRPr="001215E9">
              <w:rPr>
                <w:rFonts w:ascii="Times New Roman" w:hAnsi="Times New Roman" w:cs="Times New Roman"/>
                <w:bCs/>
                <w:lang w:val="sr-Cyrl-RS"/>
              </w:rPr>
              <w:t>.</w:t>
            </w:r>
          </w:p>
          <w:p w14:paraId="5D7822F8" w14:textId="28A6A36E" w:rsidR="007A40C0" w:rsidRPr="001215E9" w:rsidRDefault="007A40C0" w:rsidP="001215E9">
            <w:pPr>
              <w:jc w:val="both"/>
              <w:rPr>
                <w:rFonts w:ascii="Times New Roman" w:hAnsi="Times New Roman" w:cs="Times New Roman"/>
                <w:lang w:val="sr-Cyrl-RS"/>
              </w:rPr>
            </w:pPr>
          </w:p>
          <w:p w14:paraId="14437BD5" w14:textId="1E81E6EB" w:rsidR="007A40C0" w:rsidRPr="001215E9" w:rsidRDefault="00D32046" w:rsidP="001215E9">
            <w:pPr>
              <w:jc w:val="both"/>
              <w:rPr>
                <w:rFonts w:ascii="Times New Roman" w:hAnsi="Times New Roman" w:cs="Times New Roman"/>
                <w:lang w:val="sr-Cyrl-RS"/>
              </w:rPr>
            </w:pPr>
            <w:r w:rsidRPr="001215E9">
              <w:rPr>
                <w:rFonts w:ascii="Times New Roman" w:hAnsi="Times New Roman" w:cs="Times New Roman"/>
                <w:lang w:val="sr-Cyrl-RS"/>
              </w:rPr>
              <w:t xml:space="preserve"> </w:t>
            </w:r>
          </w:p>
        </w:tc>
      </w:tr>
      <w:tr w:rsidR="007A40C0" w:rsidRPr="00991C40" w14:paraId="3D3BFD83" w14:textId="77777777" w:rsidTr="00AD32E7">
        <w:tc>
          <w:tcPr>
            <w:tcW w:w="2425" w:type="dxa"/>
            <w:shd w:val="clear" w:color="auto" w:fill="FFD966" w:themeFill="accent4" w:themeFillTint="99"/>
          </w:tcPr>
          <w:p w14:paraId="1BBE03EB" w14:textId="77777777" w:rsidR="007A40C0" w:rsidRPr="001215E9" w:rsidRDefault="007A40C0" w:rsidP="001215E9">
            <w:pPr>
              <w:jc w:val="both"/>
              <w:rPr>
                <w:rFonts w:ascii="Times New Roman" w:hAnsi="Times New Roman" w:cs="Times New Roman"/>
                <w:b/>
                <w:bCs/>
                <w:lang w:val="sr-Cyrl-RS"/>
              </w:rPr>
            </w:pPr>
            <w:r w:rsidRPr="001215E9">
              <w:rPr>
                <w:rFonts w:ascii="Times New Roman" w:hAnsi="Times New Roman" w:cs="Times New Roman"/>
                <w:b/>
                <w:bCs/>
                <w:lang w:val="sr-Cyrl-RS"/>
              </w:rPr>
              <w:t>Образовање</w:t>
            </w:r>
          </w:p>
        </w:tc>
        <w:tc>
          <w:tcPr>
            <w:tcW w:w="6925" w:type="dxa"/>
          </w:tcPr>
          <w:p w14:paraId="63A9206A" w14:textId="79EA0B46" w:rsidR="007A40C0" w:rsidRPr="001215E9" w:rsidRDefault="00824001" w:rsidP="001215E9">
            <w:pPr>
              <w:jc w:val="both"/>
              <w:rPr>
                <w:rFonts w:ascii="Times New Roman" w:hAnsi="Times New Roman" w:cs="Times New Roman"/>
                <w:lang w:val="sr-Cyrl-RS"/>
              </w:rPr>
            </w:pPr>
            <w:r w:rsidRPr="001215E9">
              <w:rPr>
                <w:rFonts w:ascii="Times New Roman" w:hAnsi="Times New Roman" w:cs="Times New Roman"/>
                <w:lang w:val="sr-Cyrl-RS"/>
              </w:rPr>
              <w:t>У општини Владичин Хан</w:t>
            </w:r>
            <w:r w:rsidR="007A40C0" w:rsidRPr="001215E9">
              <w:rPr>
                <w:rFonts w:ascii="Times New Roman" w:hAnsi="Times New Roman" w:cs="Times New Roman"/>
                <w:lang w:val="sr-Cyrl-RS"/>
              </w:rPr>
              <w:t xml:space="preserve"> </w:t>
            </w:r>
            <w:r w:rsidR="008543E6" w:rsidRPr="001215E9">
              <w:rPr>
                <w:rFonts w:ascii="Times New Roman" w:hAnsi="Times New Roman" w:cs="Times New Roman"/>
                <w:lang w:val="sr-Cyrl-RS"/>
              </w:rPr>
              <w:t>је</w:t>
            </w:r>
            <w:r w:rsidRPr="001215E9">
              <w:rPr>
                <w:rFonts w:ascii="Times New Roman" w:hAnsi="Times New Roman" w:cs="Times New Roman"/>
                <w:lang w:val="sr-Cyrl-RS"/>
              </w:rPr>
              <w:t xml:space="preserve"> основ</w:t>
            </w:r>
            <w:r w:rsidR="008543E6" w:rsidRPr="001215E9">
              <w:rPr>
                <w:rFonts w:ascii="Times New Roman" w:hAnsi="Times New Roman" w:cs="Times New Roman"/>
                <w:lang w:val="sr-Cyrl-RS"/>
              </w:rPr>
              <w:t>а</w:t>
            </w:r>
            <w:r w:rsidRPr="001215E9">
              <w:rPr>
                <w:rFonts w:ascii="Times New Roman" w:hAnsi="Times New Roman" w:cs="Times New Roman"/>
                <w:lang w:val="sr-Cyrl-RS"/>
              </w:rPr>
              <w:t>на</w:t>
            </w:r>
            <w:r w:rsidR="007A40C0" w:rsidRPr="001215E9">
              <w:rPr>
                <w:rFonts w:ascii="Times New Roman" w:hAnsi="Times New Roman" w:cs="Times New Roman"/>
                <w:lang w:val="sr-Cyrl-RS"/>
              </w:rPr>
              <w:t xml:space="preserve"> једна </w:t>
            </w:r>
            <w:r w:rsidR="007C79F9" w:rsidRPr="001215E9">
              <w:rPr>
                <w:rFonts w:ascii="Times New Roman" w:hAnsi="Times New Roman" w:cs="Times New Roman"/>
                <w:lang w:val="sr-Cyrl-RS"/>
              </w:rPr>
              <w:t xml:space="preserve">предшколска установа, </w:t>
            </w:r>
            <w:r w:rsidR="008543E6" w:rsidRPr="001215E9">
              <w:rPr>
                <w:rFonts w:ascii="Times New Roman" w:hAnsi="Times New Roman" w:cs="Times New Roman"/>
                <w:lang w:val="sr-Cyrl-RS"/>
              </w:rPr>
              <w:t>четири основне школе</w:t>
            </w:r>
            <w:r w:rsidR="007C79F9" w:rsidRPr="001215E9">
              <w:rPr>
                <w:rFonts w:ascii="Times New Roman" w:hAnsi="Times New Roman" w:cs="Times New Roman"/>
                <w:lang w:val="sr-Cyrl-RS"/>
              </w:rPr>
              <w:t xml:space="preserve"> и </w:t>
            </w:r>
            <w:r w:rsidR="008543E6" w:rsidRPr="001215E9">
              <w:rPr>
                <w:rFonts w:ascii="Times New Roman" w:hAnsi="Times New Roman" w:cs="Times New Roman"/>
                <w:lang w:val="sr-Cyrl-RS"/>
              </w:rPr>
              <w:t>две средње школе</w:t>
            </w:r>
            <w:r w:rsidR="007A40C0" w:rsidRPr="001215E9">
              <w:rPr>
                <w:rFonts w:ascii="Times New Roman" w:hAnsi="Times New Roman" w:cs="Times New Roman"/>
                <w:lang w:val="sr-Cyrl-RS"/>
              </w:rPr>
              <w:t>.</w:t>
            </w:r>
          </w:p>
          <w:p w14:paraId="3A03F8A5" w14:textId="5BAAD190" w:rsidR="007A40C0" w:rsidRPr="001215E9" w:rsidRDefault="007A40C0" w:rsidP="001215E9">
            <w:pPr>
              <w:jc w:val="both"/>
              <w:rPr>
                <w:rFonts w:ascii="Times New Roman" w:hAnsi="Times New Roman" w:cs="Times New Roman"/>
                <w:lang w:val="sr-Cyrl-RS"/>
              </w:rPr>
            </w:pPr>
            <w:r w:rsidRPr="001215E9">
              <w:rPr>
                <w:rFonts w:ascii="Times New Roman" w:hAnsi="Times New Roman" w:cs="Times New Roman"/>
                <w:b/>
                <w:bCs/>
                <w:lang w:val="sr-Cyrl-RS"/>
              </w:rPr>
              <w:lastRenderedPageBreak/>
              <w:t xml:space="preserve">Предшколска установа </w:t>
            </w:r>
            <w:r w:rsidR="008543E6" w:rsidRPr="00B565FD">
              <w:rPr>
                <w:rFonts w:ascii="Times New Roman" w:hAnsi="Times New Roman" w:cs="Times New Roman"/>
                <w:b/>
                <w:bCs/>
                <w:lang w:val="sr-Cyrl-RS"/>
              </w:rPr>
              <w:t>ПУ "Пчелица</w:t>
            </w:r>
            <w:r w:rsidR="008543E6" w:rsidRPr="00B565FD">
              <w:rPr>
                <w:rFonts w:ascii="Times New Roman" w:hAnsi="Times New Roman" w:cs="Times New Roman"/>
                <w:bCs/>
                <w:lang w:val="sr-Cyrl-RS"/>
              </w:rPr>
              <w:t>"</w:t>
            </w:r>
            <w:r w:rsidR="001731EA">
              <w:rPr>
                <w:rFonts w:ascii="Times New Roman" w:hAnsi="Times New Roman" w:cs="Times New Roman"/>
                <w:bCs/>
                <w:lang w:val="sr-Cyrl-RS"/>
              </w:rPr>
              <w:t xml:space="preserve"> </w:t>
            </w:r>
            <w:r w:rsidR="008543E6" w:rsidRPr="00B565FD">
              <w:rPr>
                <w:rFonts w:ascii="Times New Roman" w:hAnsi="Times New Roman" w:cs="Times New Roman"/>
                <w:bCs/>
                <w:lang w:val="sr-Cyrl-RS"/>
              </w:rPr>
              <w:t>нуди предшколско образовање и бригу за децу у општини, са различитим програмима за узрасте од јасленог до предшколског периода.</w:t>
            </w:r>
          </w:p>
          <w:p w14:paraId="45377FFF" w14:textId="77777777" w:rsidR="008543E6" w:rsidRPr="001215E9" w:rsidRDefault="008543E6" w:rsidP="001215E9">
            <w:pPr>
              <w:jc w:val="both"/>
              <w:rPr>
                <w:rFonts w:ascii="Times New Roman" w:hAnsi="Times New Roman" w:cs="Times New Roman"/>
                <w:b/>
                <w:bCs/>
                <w:lang w:val="sr-Cyrl-RS"/>
              </w:rPr>
            </w:pPr>
            <w:r w:rsidRPr="001215E9">
              <w:rPr>
                <w:rFonts w:ascii="Times New Roman" w:hAnsi="Times New Roman" w:cs="Times New Roman"/>
                <w:b/>
                <w:bCs/>
                <w:lang w:val="sr-Cyrl-RS"/>
              </w:rPr>
              <w:t>Организације</w:t>
            </w:r>
            <w:r w:rsidR="007A40C0" w:rsidRPr="001215E9">
              <w:rPr>
                <w:rFonts w:ascii="Times New Roman" w:hAnsi="Times New Roman" w:cs="Times New Roman"/>
                <w:b/>
                <w:bCs/>
                <w:lang w:val="sr-Cyrl-RS"/>
              </w:rPr>
              <w:t xml:space="preserve"> основног образовања </w:t>
            </w:r>
          </w:p>
          <w:p w14:paraId="289070A4" w14:textId="573D85F3" w:rsidR="007A40C0" w:rsidRPr="001215E9" w:rsidRDefault="007C79F9" w:rsidP="001215E9">
            <w:pPr>
              <w:jc w:val="both"/>
              <w:rPr>
                <w:rFonts w:ascii="Times New Roman" w:hAnsi="Times New Roman" w:cs="Times New Roman"/>
                <w:lang w:val="sr-Cyrl-RS"/>
              </w:rPr>
            </w:pPr>
            <w:r w:rsidRPr="001215E9">
              <w:rPr>
                <w:rFonts w:ascii="Times New Roman" w:hAnsi="Times New Roman" w:cs="Times New Roman"/>
                <w:lang w:val="sr-Cyrl-RS"/>
              </w:rPr>
              <w:t xml:space="preserve">На територији општине Владичин Хан има </w:t>
            </w:r>
            <w:r w:rsidR="008543E6" w:rsidRPr="001215E9">
              <w:rPr>
                <w:rFonts w:ascii="Times New Roman" w:hAnsi="Times New Roman" w:cs="Times New Roman"/>
                <w:lang w:val="sr-Cyrl-RS"/>
              </w:rPr>
              <w:t>4</w:t>
            </w:r>
            <w:r w:rsidR="007A40C0" w:rsidRPr="001215E9">
              <w:rPr>
                <w:rFonts w:ascii="Times New Roman" w:hAnsi="Times New Roman" w:cs="Times New Roman"/>
                <w:lang w:val="sr-Cyrl-RS"/>
              </w:rPr>
              <w:t xml:space="preserve"> </w:t>
            </w:r>
            <w:r w:rsidR="002E209E" w:rsidRPr="001215E9">
              <w:rPr>
                <w:rFonts w:ascii="Times New Roman" w:hAnsi="Times New Roman" w:cs="Times New Roman"/>
                <w:lang w:val="sr-Cyrl-RS"/>
              </w:rPr>
              <w:t xml:space="preserve">матичних школа, од којих су </w:t>
            </w:r>
            <w:r w:rsidR="008543E6" w:rsidRPr="001215E9">
              <w:rPr>
                <w:rFonts w:ascii="Times New Roman" w:hAnsi="Times New Roman" w:cs="Times New Roman"/>
                <w:lang w:val="sr-Cyrl-RS"/>
              </w:rPr>
              <w:t>2</w:t>
            </w:r>
            <w:r w:rsidR="002E209E" w:rsidRPr="001215E9">
              <w:rPr>
                <w:rFonts w:ascii="Times New Roman" w:hAnsi="Times New Roman" w:cs="Times New Roman"/>
                <w:lang w:val="sr-Cyrl-RS"/>
              </w:rPr>
              <w:t xml:space="preserve"> </w:t>
            </w:r>
            <w:r w:rsidR="007A40C0" w:rsidRPr="001215E9">
              <w:rPr>
                <w:rFonts w:ascii="Times New Roman" w:hAnsi="Times New Roman" w:cs="Times New Roman"/>
                <w:lang w:val="sr-Cyrl-RS"/>
              </w:rPr>
              <w:t xml:space="preserve"> градске</w:t>
            </w:r>
            <w:r w:rsidR="002E209E" w:rsidRPr="001215E9">
              <w:rPr>
                <w:rFonts w:ascii="Times New Roman" w:hAnsi="Times New Roman" w:cs="Times New Roman"/>
                <w:lang w:val="sr-Cyrl-RS"/>
              </w:rPr>
              <w:t xml:space="preserve">, а </w:t>
            </w:r>
            <w:r w:rsidR="008543E6" w:rsidRPr="001215E9">
              <w:rPr>
                <w:rFonts w:ascii="Times New Roman" w:hAnsi="Times New Roman" w:cs="Times New Roman"/>
                <w:lang w:val="sr-Cyrl-RS"/>
              </w:rPr>
              <w:t>2</w:t>
            </w:r>
            <w:r w:rsidR="002E209E" w:rsidRPr="001215E9">
              <w:rPr>
                <w:rFonts w:ascii="Times New Roman" w:hAnsi="Times New Roman" w:cs="Times New Roman"/>
                <w:lang w:val="sr-Cyrl-RS"/>
              </w:rPr>
              <w:t xml:space="preserve"> у селима</w:t>
            </w:r>
            <w:r w:rsidR="007A40C0" w:rsidRPr="001215E9">
              <w:rPr>
                <w:rFonts w:ascii="Times New Roman" w:hAnsi="Times New Roman" w:cs="Times New Roman"/>
                <w:lang w:val="sr-Cyrl-RS"/>
              </w:rPr>
              <w:t xml:space="preserve">. Поред тога, постоји и </w:t>
            </w:r>
            <w:r w:rsidR="008543E6" w:rsidRPr="001215E9">
              <w:rPr>
                <w:rFonts w:ascii="Times New Roman" w:hAnsi="Times New Roman" w:cs="Times New Roman"/>
                <w:lang w:val="sr-Cyrl-RS"/>
              </w:rPr>
              <w:t>укупно 31</w:t>
            </w:r>
            <w:r w:rsidR="002E209E" w:rsidRPr="001215E9">
              <w:rPr>
                <w:rFonts w:ascii="Times New Roman" w:hAnsi="Times New Roman" w:cs="Times New Roman"/>
                <w:lang w:val="sr-Cyrl-RS"/>
              </w:rPr>
              <w:t xml:space="preserve"> издвојених одељ</w:t>
            </w:r>
            <w:r w:rsidR="007A40C0" w:rsidRPr="001215E9">
              <w:rPr>
                <w:rFonts w:ascii="Times New Roman" w:hAnsi="Times New Roman" w:cs="Times New Roman"/>
                <w:lang w:val="sr-Cyrl-RS"/>
              </w:rPr>
              <w:t>ења која се нала</w:t>
            </w:r>
            <w:r w:rsidR="000E0E07">
              <w:rPr>
                <w:rFonts w:ascii="Times New Roman" w:hAnsi="Times New Roman" w:cs="Times New Roman"/>
                <w:lang w:val="sr-Cyrl-RS"/>
              </w:rPr>
              <w:t>зе у руралним крајевима Општине. То су:</w:t>
            </w:r>
          </w:p>
          <w:p w14:paraId="405A2C9A" w14:textId="5BD2D0F8" w:rsidR="008543E6" w:rsidRPr="001215E9" w:rsidRDefault="000E0E07" w:rsidP="001215E9">
            <w:pPr>
              <w:jc w:val="both"/>
              <w:rPr>
                <w:rFonts w:ascii="Times New Roman" w:hAnsi="Times New Roman" w:cs="Times New Roman"/>
                <w:lang w:val="sr-Cyrl-RS"/>
              </w:rPr>
            </w:pPr>
            <w:r>
              <w:rPr>
                <w:rFonts w:ascii="Times New Roman" w:hAnsi="Times New Roman" w:cs="Times New Roman"/>
                <w:b/>
                <w:bCs/>
                <w:lang w:val="sr-Cyrl-RS"/>
              </w:rPr>
              <w:t xml:space="preserve">- </w:t>
            </w:r>
            <w:r w:rsidR="008543E6" w:rsidRPr="00B565FD">
              <w:rPr>
                <w:rFonts w:ascii="Times New Roman" w:hAnsi="Times New Roman" w:cs="Times New Roman"/>
                <w:b/>
                <w:bCs/>
                <w:lang w:val="sr-Cyrl-RS"/>
              </w:rPr>
              <w:t>ОШ "Свети Сава"</w:t>
            </w:r>
            <w:r w:rsidR="008543E6" w:rsidRPr="00B565FD">
              <w:rPr>
                <w:rFonts w:ascii="Times New Roman" w:hAnsi="Times New Roman" w:cs="Times New Roman"/>
                <w:lang w:val="sr-Cyrl-RS"/>
              </w:rPr>
              <w:t xml:space="preserve"> има укупно 11 издвојених одељења која се налазе у</w:t>
            </w:r>
            <w:r w:rsidR="007F162E" w:rsidRPr="00B565FD">
              <w:rPr>
                <w:rFonts w:ascii="Times New Roman" w:hAnsi="Times New Roman" w:cs="Times New Roman"/>
                <w:lang w:val="sr-Cyrl-RS"/>
              </w:rPr>
              <w:t xml:space="preserve"> селима Прекодол</w:t>
            </w:r>
            <w:r w:rsidR="007F162E" w:rsidRPr="001215E9">
              <w:rPr>
                <w:rFonts w:ascii="Times New Roman" w:hAnsi="Times New Roman" w:cs="Times New Roman"/>
                <w:lang w:val="sr-Cyrl-RS"/>
              </w:rPr>
              <w:t>це</w:t>
            </w:r>
            <w:r w:rsidR="007F162E" w:rsidRPr="00B565FD">
              <w:rPr>
                <w:rFonts w:ascii="Times New Roman" w:hAnsi="Times New Roman" w:cs="Times New Roman"/>
                <w:lang w:val="sr-Cyrl-RS"/>
              </w:rPr>
              <w:t>, Житорађе, Полом и Кржин</w:t>
            </w:r>
            <w:r w:rsidR="007F162E" w:rsidRPr="001215E9">
              <w:rPr>
                <w:rFonts w:ascii="Times New Roman" w:hAnsi="Times New Roman" w:cs="Times New Roman"/>
                <w:lang w:val="sr-Cyrl-RS"/>
              </w:rPr>
              <w:t>це</w:t>
            </w:r>
            <w:r w:rsidR="008543E6" w:rsidRPr="00B565FD">
              <w:rPr>
                <w:rFonts w:ascii="Times New Roman" w:hAnsi="Times New Roman" w:cs="Times New Roman"/>
                <w:lang w:val="sr-Cyrl-RS"/>
              </w:rPr>
              <w:t>, са наставом у четвороразредним и комбинованим одељењима. Ова школа образује око 640 ученика у 32 одељења​</w:t>
            </w:r>
            <w:r w:rsidR="007F162E" w:rsidRPr="001215E9">
              <w:rPr>
                <w:rFonts w:ascii="Times New Roman" w:hAnsi="Times New Roman" w:cs="Times New Roman"/>
                <w:lang w:val="sr-Cyrl-RS"/>
              </w:rPr>
              <w:t>.</w:t>
            </w:r>
          </w:p>
          <w:p w14:paraId="18ACB12C" w14:textId="214A7797" w:rsidR="008543E6" w:rsidRPr="001215E9" w:rsidRDefault="000E0E07" w:rsidP="001215E9">
            <w:pPr>
              <w:jc w:val="both"/>
              <w:rPr>
                <w:rFonts w:ascii="Times New Roman" w:hAnsi="Times New Roman" w:cs="Times New Roman"/>
                <w:lang w:val="sr-Cyrl-RS"/>
              </w:rPr>
            </w:pPr>
            <w:r>
              <w:rPr>
                <w:rFonts w:ascii="Times New Roman" w:hAnsi="Times New Roman" w:cs="Times New Roman"/>
                <w:lang w:val="sr-Cyrl-RS"/>
              </w:rPr>
              <w:t xml:space="preserve">- </w:t>
            </w:r>
            <w:r w:rsidR="008543E6" w:rsidRPr="00B565FD">
              <w:rPr>
                <w:rFonts w:ascii="Times New Roman" w:hAnsi="Times New Roman" w:cs="Times New Roman"/>
                <w:b/>
                <w:bCs/>
                <w:lang w:val="sr-Cyrl-RS"/>
              </w:rPr>
              <w:t>ОШ "Бранко Радичевић"</w:t>
            </w:r>
            <w:r w:rsidR="008543E6" w:rsidRPr="00B565FD">
              <w:rPr>
                <w:rFonts w:ascii="Times New Roman" w:hAnsi="Times New Roman" w:cs="Times New Roman"/>
                <w:lang w:val="sr-Cyrl-RS"/>
              </w:rPr>
              <w:t xml:space="preserve"> такође има издвојена одељењ</w:t>
            </w:r>
            <w:r w:rsidR="007F162E" w:rsidRPr="00B565FD">
              <w:rPr>
                <w:rFonts w:ascii="Times New Roman" w:hAnsi="Times New Roman" w:cs="Times New Roman"/>
                <w:lang w:val="sr-Cyrl-RS"/>
              </w:rPr>
              <w:t>а у местима Сува Морава, Летови</w:t>
            </w:r>
            <w:r w:rsidR="007F162E" w:rsidRPr="001215E9">
              <w:rPr>
                <w:rFonts w:ascii="Times New Roman" w:hAnsi="Times New Roman" w:cs="Times New Roman"/>
                <w:lang w:val="sr-Cyrl-RS"/>
              </w:rPr>
              <w:t>ш</w:t>
            </w:r>
            <w:r w:rsidR="008543E6" w:rsidRPr="00B565FD">
              <w:rPr>
                <w:rFonts w:ascii="Times New Roman" w:hAnsi="Times New Roman" w:cs="Times New Roman"/>
                <w:lang w:val="sr-Cyrl-RS"/>
              </w:rPr>
              <w:t>те и Куново. Укупно има три издвојена и четири комбинована одељења</w:t>
            </w:r>
            <w:r w:rsidR="007F162E" w:rsidRPr="001215E9">
              <w:rPr>
                <w:rFonts w:ascii="Times New Roman" w:hAnsi="Times New Roman" w:cs="Times New Roman"/>
                <w:lang w:val="sr-Cyrl-RS"/>
              </w:rPr>
              <w:t>. Школа има око 820 ученика.</w:t>
            </w:r>
          </w:p>
          <w:p w14:paraId="49155AF1" w14:textId="591B94C3" w:rsidR="008543E6" w:rsidRPr="001215E9" w:rsidRDefault="000E0E07" w:rsidP="001215E9">
            <w:pPr>
              <w:jc w:val="both"/>
              <w:rPr>
                <w:rFonts w:ascii="Times New Roman" w:hAnsi="Times New Roman" w:cs="Times New Roman"/>
                <w:lang w:val="sr-Cyrl-RS"/>
              </w:rPr>
            </w:pPr>
            <w:r>
              <w:rPr>
                <w:rFonts w:ascii="Times New Roman" w:hAnsi="Times New Roman" w:cs="Times New Roman"/>
                <w:lang w:val="sr-Cyrl-RS"/>
              </w:rPr>
              <w:t xml:space="preserve">- </w:t>
            </w:r>
            <w:r w:rsidR="008543E6" w:rsidRPr="00B565FD">
              <w:rPr>
                <w:rFonts w:ascii="Times New Roman" w:hAnsi="Times New Roman" w:cs="Times New Roman"/>
                <w:b/>
                <w:bCs/>
                <w:lang w:val="sr-Cyrl-RS"/>
              </w:rPr>
              <w:t>ОШ "Вук Караџић"</w:t>
            </w:r>
            <w:r w:rsidR="007F162E" w:rsidRPr="00B565FD">
              <w:rPr>
                <w:rFonts w:ascii="Times New Roman" w:hAnsi="Times New Roman" w:cs="Times New Roman"/>
                <w:lang w:val="sr-Cyrl-RS"/>
              </w:rPr>
              <w:t xml:space="preserve"> из Стуб</w:t>
            </w:r>
            <w:r w:rsidR="008543E6" w:rsidRPr="00B565FD">
              <w:rPr>
                <w:rFonts w:ascii="Times New Roman" w:hAnsi="Times New Roman" w:cs="Times New Roman"/>
                <w:lang w:val="sr-Cyrl-RS"/>
              </w:rPr>
              <w:t>ла има више издвојених одељења која се налазе у местима Лепеница, Грамађе, Богошево, Врбово, Прибој и Мазарађе. Наставу похађа око 260 ученика</w:t>
            </w:r>
            <w:r w:rsidR="007F162E" w:rsidRPr="001215E9">
              <w:rPr>
                <w:rFonts w:ascii="Times New Roman" w:hAnsi="Times New Roman" w:cs="Times New Roman"/>
                <w:lang w:val="sr-Cyrl-RS"/>
              </w:rPr>
              <w:t>.</w:t>
            </w:r>
          </w:p>
          <w:p w14:paraId="423C2F12" w14:textId="4DB0157F" w:rsidR="008543E6" w:rsidRPr="001215E9" w:rsidRDefault="000E0E07" w:rsidP="001215E9">
            <w:pPr>
              <w:jc w:val="both"/>
              <w:rPr>
                <w:rFonts w:ascii="Times New Roman" w:hAnsi="Times New Roman" w:cs="Times New Roman"/>
                <w:lang w:val="sr-Cyrl-RS"/>
              </w:rPr>
            </w:pPr>
            <w:r>
              <w:rPr>
                <w:rFonts w:ascii="Times New Roman" w:hAnsi="Times New Roman" w:cs="Times New Roman"/>
                <w:lang w:val="sr-Cyrl-RS"/>
              </w:rPr>
              <w:t xml:space="preserve">- </w:t>
            </w:r>
            <w:r w:rsidR="008543E6" w:rsidRPr="00B565FD">
              <w:rPr>
                <w:rFonts w:ascii="Times New Roman" w:hAnsi="Times New Roman" w:cs="Times New Roman"/>
                <w:b/>
                <w:bCs/>
                <w:lang w:val="sr-Cyrl-RS"/>
              </w:rPr>
              <w:t>ОШ "Војвода Радомир Путник"</w:t>
            </w:r>
            <w:r w:rsidR="008543E6" w:rsidRPr="00B565FD">
              <w:rPr>
                <w:rFonts w:ascii="Times New Roman" w:hAnsi="Times New Roman" w:cs="Times New Roman"/>
                <w:lang w:val="sr-Cyrl-RS"/>
              </w:rPr>
              <w:t xml:space="preserve"> у Џепу такође има матичну школу и издвојена одељења у селима Мањак, Ружић, Козница, Теговић, Репиште, Љутеж и Мртвица. Ова школа има око 150 ученика укупно распоређених у 18 одељења</w:t>
            </w:r>
            <w:r w:rsidR="007F162E" w:rsidRPr="001215E9">
              <w:rPr>
                <w:rFonts w:ascii="Times New Roman" w:hAnsi="Times New Roman" w:cs="Times New Roman"/>
                <w:lang w:val="sr-Cyrl-RS"/>
              </w:rPr>
              <w:t>.</w:t>
            </w:r>
          </w:p>
          <w:p w14:paraId="29FBF6D6" w14:textId="77777777" w:rsidR="008543E6" w:rsidRPr="001215E9" w:rsidRDefault="008543E6" w:rsidP="001215E9">
            <w:pPr>
              <w:jc w:val="both"/>
              <w:rPr>
                <w:rFonts w:ascii="Times New Roman" w:hAnsi="Times New Roman" w:cs="Times New Roman"/>
                <w:lang w:val="sr-Cyrl-RS"/>
              </w:rPr>
            </w:pPr>
          </w:p>
          <w:p w14:paraId="2436F8B1" w14:textId="77777777" w:rsidR="00B327D0" w:rsidRPr="001215E9" w:rsidRDefault="007A40C0" w:rsidP="001215E9">
            <w:pPr>
              <w:jc w:val="both"/>
              <w:rPr>
                <w:rFonts w:ascii="Times New Roman" w:hAnsi="Times New Roman" w:cs="Times New Roman"/>
                <w:lang w:val="sr-Cyrl-RS"/>
              </w:rPr>
            </w:pPr>
            <w:r w:rsidRPr="001215E9">
              <w:rPr>
                <w:rFonts w:ascii="Times New Roman" w:hAnsi="Times New Roman" w:cs="Times New Roman"/>
                <w:b/>
                <w:bCs/>
                <w:lang w:val="sr-Cyrl-RS"/>
              </w:rPr>
              <w:t>Организација средњег образовања</w:t>
            </w:r>
            <w:r w:rsidRPr="001215E9">
              <w:rPr>
                <w:rFonts w:ascii="Times New Roman" w:hAnsi="Times New Roman" w:cs="Times New Roman"/>
                <w:lang w:val="sr-Cyrl-RS"/>
              </w:rPr>
              <w:t xml:space="preserve"> – </w:t>
            </w:r>
            <w:r w:rsidR="002E209E" w:rsidRPr="001215E9">
              <w:rPr>
                <w:rFonts w:ascii="Times New Roman" w:hAnsi="Times New Roman" w:cs="Times New Roman"/>
                <w:lang w:val="sr-Cyrl-RS"/>
              </w:rPr>
              <w:t xml:space="preserve">на територији општине Владичин Хан постоје </w:t>
            </w:r>
            <w:r w:rsidR="00B327D0" w:rsidRPr="001215E9">
              <w:rPr>
                <w:rFonts w:ascii="Times New Roman" w:hAnsi="Times New Roman" w:cs="Times New Roman"/>
                <w:lang w:val="sr-Cyrl-RS"/>
              </w:rPr>
              <w:t>2</w:t>
            </w:r>
            <w:r w:rsidR="002E209E" w:rsidRPr="001215E9">
              <w:rPr>
                <w:rFonts w:ascii="Times New Roman" w:hAnsi="Times New Roman" w:cs="Times New Roman"/>
                <w:lang w:val="sr-Cyrl-RS"/>
              </w:rPr>
              <w:t xml:space="preserve"> </w:t>
            </w:r>
            <w:r w:rsidRPr="001215E9">
              <w:rPr>
                <w:rFonts w:ascii="Times New Roman" w:hAnsi="Times New Roman" w:cs="Times New Roman"/>
                <w:lang w:val="sr-Cyrl-RS"/>
              </w:rPr>
              <w:t xml:space="preserve">средње </w:t>
            </w:r>
            <w:r w:rsidR="003E3DCF" w:rsidRPr="001215E9">
              <w:rPr>
                <w:rFonts w:ascii="Times New Roman" w:hAnsi="Times New Roman" w:cs="Times New Roman"/>
                <w:lang w:val="sr-Cyrl-RS"/>
              </w:rPr>
              <w:t>школе</w:t>
            </w:r>
            <w:r w:rsidR="00B327D0" w:rsidRPr="001215E9">
              <w:rPr>
                <w:rFonts w:ascii="Times New Roman" w:hAnsi="Times New Roman" w:cs="Times New Roman"/>
                <w:lang w:val="sr-Cyrl-RS"/>
              </w:rPr>
              <w:t>:</w:t>
            </w:r>
          </w:p>
          <w:p w14:paraId="6472ECB9" w14:textId="214A9CE1" w:rsidR="00B327D0" w:rsidRPr="001215E9" w:rsidRDefault="000E0E07" w:rsidP="001215E9">
            <w:pPr>
              <w:jc w:val="both"/>
              <w:rPr>
                <w:rFonts w:ascii="Times New Roman" w:hAnsi="Times New Roman" w:cs="Times New Roman"/>
                <w:lang w:val="sr-Cyrl-RS"/>
              </w:rPr>
            </w:pPr>
            <w:r>
              <w:rPr>
                <w:rFonts w:ascii="Times New Roman" w:hAnsi="Times New Roman" w:cs="Times New Roman"/>
                <w:lang w:val="sr-Cyrl-RS"/>
              </w:rPr>
              <w:t xml:space="preserve">- </w:t>
            </w:r>
            <w:r w:rsidR="00B327D0" w:rsidRPr="000E0E07">
              <w:rPr>
                <w:rFonts w:ascii="Times New Roman" w:hAnsi="Times New Roman" w:cs="Times New Roman"/>
                <w:b/>
                <w:lang w:val="sr-Cyrl-RS"/>
              </w:rPr>
              <w:t>Гимназија „Јован Скерлић“</w:t>
            </w:r>
            <w:r w:rsidR="00B327D0" w:rsidRPr="001215E9">
              <w:rPr>
                <w:rFonts w:ascii="Times New Roman" w:hAnsi="Times New Roman" w:cs="Times New Roman"/>
                <w:lang w:val="sr-Cyrl-RS"/>
              </w:rPr>
              <w:t xml:space="preserve"> има два образовна смера: природно-математички и друштвено-језички с</w:t>
            </w:r>
            <w:r w:rsidR="001215E9">
              <w:rPr>
                <w:rFonts w:ascii="Times New Roman" w:hAnsi="Times New Roman" w:cs="Times New Roman"/>
                <w:lang w:val="sr-Cyrl-RS"/>
              </w:rPr>
              <w:t>мер, са укупно 8 одељења и око 2</w:t>
            </w:r>
            <w:r w:rsidR="00B327D0" w:rsidRPr="001215E9">
              <w:rPr>
                <w:rFonts w:ascii="Times New Roman" w:hAnsi="Times New Roman" w:cs="Times New Roman"/>
                <w:lang w:val="sr-Cyrl-RS"/>
              </w:rPr>
              <w:t>50 ученика.</w:t>
            </w:r>
          </w:p>
          <w:p w14:paraId="4CA10902" w14:textId="77777777" w:rsidR="00176561" w:rsidRDefault="004313A6" w:rsidP="001215E9">
            <w:pPr>
              <w:jc w:val="both"/>
              <w:rPr>
                <w:rFonts w:ascii="Times New Roman" w:hAnsi="Times New Roman" w:cs="Times New Roman"/>
                <w:lang w:val="sr-Cyrl-RS"/>
              </w:rPr>
            </w:pPr>
            <w:r>
              <w:rPr>
                <w:rFonts w:ascii="Times New Roman" w:hAnsi="Times New Roman" w:cs="Times New Roman"/>
                <w:lang w:val="sr-Cyrl-RS"/>
              </w:rPr>
              <w:t xml:space="preserve">- </w:t>
            </w:r>
            <w:r w:rsidR="00B327D0" w:rsidRPr="004313A6">
              <w:rPr>
                <w:rFonts w:ascii="Times New Roman" w:hAnsi="Times New Roman" w:cs="Times New Roman"/>
                <w:b/>
                <w:lang w:val="sr-Cyrl-RS"/>
              </w:rPr>
              <w:t>Техничка школа Владичин Хан</w:t>
            </w:r>
            <w:r w:rsidR="00B327D0" w:rsidRPr="001215E9">
              <w:rPr>
                <w:rFonts w:ascii="Times New Roman" w:hAnsi="Times New Roman" w:cs="Times New Roman"/>
                <w:lang w:val="sr-Cyrl-RS"/>
              </w:rPr>
              <w:t xml:space="preserve"> има неколико образовних см</w:t>
            </w:r>
            <w:r>
              <w:rPr>
                <w:rFonts w:ascii="Times New Roman" w:hAnsi="Times New Roman" w:cs="Times New Roman"/>
                <w:lang w:val="sr-Cyrl-RS"/>
              </w:rPr>
              <w:t xml:space="preserve">ерова: </w:t>
            </w:r>
            <w:r w:rsidR="00176561">
              <w:rPr>
                <w:rFonts w:ascii="Times New Roman" w:hAnsi="Times New Roman" w:cs="Times New Roman"/>
                <w:lang w:val="sr-Cyrl-RS"/>
              </w:rPr>
              <w:t xml:space="preserve">а) </w:t>
            </w:r>
            <w:r w:rsidR="00B327D0" w:rsidRPr="001215E9">
              <w:rPr>
                <w:rFonts w:ascii="Times New Roman" w:hAnsi="Times New Roman" w:cs="Times New Roman"/>
                <w:lang w:val="sr-Cyrl-RS"/>
              </w:rPr>
              <w:t>техничар за индустријску роботику, електротехничар за електронуку на возилима и техничар друмског саобраћаја</w:t>
            </w:r>
            <w:r>
              <w:rPr>
                <w:rFonts w:ascii="Times New Roman" w:hAnsi="Times New Roman" w:cs="Times New Roman"/>
                <w:lang w:val="sr-Cyrl-RS"/>
              </w:rPr>
              <w:t xml:space="preserve"> (</w:t>
            </w:r>
            <w:r>
              <w:rPr>
                <w:rFonts w:ascii="Times New Roman" w:hAnsi="Times New Roman" w:cs="Times New Roman"/>
              </w:rPr>
              <w:t>IV</w:t>
            </w:r>
            <w:r w:rsidRPr="004313A6">
              <w:rPr>
                <w:rFonts w:ascii="Times New Roman" w:hAnsi="Times New Roman" w:cs="Times New Roman"/>
                <w:lang w:val="sr-Cyrl-RS"/>
              </w:rPr>
              <w:t xml:space="preserve"> </w:t>
            </w:r>
            <w:r>
              <w:rPr>
                <w:rFonts w:ascii="Times New Roman" w:hAnsi="Times New Roman" w:cs="Times New Roman"/>
                <w:lang w:val="sr-Cyrl-RS"/>
              </w:rPr>
              <w:t>степен)</w:t>
            </w:r>
            <w:r w:rsidR="00176561">
              <w:rPr>
                <w:rFonts w:ascii="Times New Roman" w:hAnsi="Times New Roman" w:cs="Times New Roman"/>
                <w:lang w:val="sr-Cyrl-RS"/>
              </w:rPr>
              <w:t xml:space="preserve">, </w:t>
            </w:r>
          </w:p>
          <w:p w14:paraId="5E89059F" w14:textId="72AD19E5" w:rsidR="00B327D0" w:rsidRPr="00D34B9E" w:rsidRDefault="00B327D0" w:rsidP="001215E9">
            <w:pPr>
              <w:jc w:val="both"/>
              <w:rPr>
                <w:rFonts w:ascii="Times New Roman" w:hAnsi="Times New Roman" w:cs="Times New Roman"/>
                <w:lang w:val="sr-Cyrl-RS"/>
              </w:rPr>
            </w:pPr>
            <w:r w:rsidRPr="001215E9">
              <w:rPr>
                <w:rFonts w:ascii="Times New Roman" w:hAnsi="Times New Roman" w:cs="Times New Roman"/>
                <w:lang w:val="sr-Cyrl-RS"/>
              </w:rPr>
              <w:t xml:space="preserve"> </w:t>
            </w:r>
            <w:r w:rsidR="00176561">
              <w:rPr>
                <w:rFonts w:ascii="Times New Roman" w:hAnsi="Times New Roman" w:cs="Times New Roman"/>
                <w:lang w:val="sr-Cyrl-RS"/>
              </w:rPr>
              <w:t xml:space="preserve">б) </w:t>
            </w:r>
            <w:r w:rsidRPr="001215E9">
              <w:rPr>
                <w:rFonts w:ascii="Times New Roman" w:hAnsi="Times New Roman" w:cs="Times New Roman"/>
                <w:lang w:val="sr-Cyrl-RS"/>
              </w:rPr>
              <w:t>механичар моторних возила, индустријски механичар, електромонтер мреж</w:t>
            </w:r>
            <w:r w:rsidR="00D34B9E">
              <w:rPr>
                <w:rFonts w:ascii="Times New Roman" w:hAnsi="Times New Roman" w:cs="Times New Roman"/>
                <w:lang w:val="sr-Cyrl-RS"/>
              </w:rPr>
              <w:t>а и постројења и аутоелектричар (</w:t>
            </w:r>
            <w:r w:rsidR="00D34B9E">
              <w:rPr>
                <w:rFonts w:ascii="Times New Roman" w:hAnsi="Times New Roman" w:cs="Times New Roman"/>
              </w:rPr>
              <w:t>III</w:t>
            </w:r>
            <w:r w:rsidR="00D34B9E" w:rsidRPr="00D34B9E">
              <w:rPr>
                <w:rFonts w:ascii="Times New Roman" w:hAnsi="Times New Roman" w:cs="Times New Roman"/>
                <w:lang w:val="sr-Cyrl-RS"/>
              </w:rPr>
              <w:t xml:space="preserve"> </w:t>
            </w:r>
            <w:r w:rsidR="00D34B9E">
              <w:rPr>
                <w:rFonts w:ascii="Times New Roman" w:hAnsi="Times New Roman" w:cs="Times New Roman"/>
                <w:lang w:val="sr-Cyrl-RS"/>
              </w:rPr>
              <w:t>степен)</w:t>
            </w:r>
          </w:p>
          <w:p w14:paraId="0B6BAF97" w14:textId="208F69F2" w:rsidR="003E3DCF" w:rsidRPr="001215E9" w:rsidRDefault="003812B2" w:rsidP="001215E9">
            <w:pPr>
              <w:jc w:val="both"/>
              <w:rPr>
                <w:rFonts w:ascii="Times New Roman" w:hAnsi="Times New Roman" w:cs="Times New Roman"/>
                <w:lang w:val="sr-Cyrl-RS"/>
              </w:rPr>
            </w:pPr>
            <w:r w:rsidRPr="001215E9">
              <w:rPr>
                <w:rFonts w:ascii="Times New Roman" w:hAnsi="Times New Roman" w:cs="Times New Roman"/>
                <w:lang w:val="sr-Cyrl-RS"/>
              </w:rPr>
              <w:t>Шко</w:t>
            </w:r>
            <w:r w:rsidR="001215E9">
              <w:rPr>
                <w:rFonts w:ascii="Times New Roman" w:hAnsi="Times New Roman" w:cs="Times New Roman"/>
                <w:lang w:val="sr-Cyrl-RS"/>
              </w:rPr>
              <w:t>ла има укупно 16 одељења и око 3</w:t>
            </w:r>
            <w:r w:rsidRPr="001215E9">
              <w:rPr>
                <w:rFonts w:ascii="Times New Roman" w:hAnsi="Times New Roman" w:cs="Times New Roman"/>
                <w:lang w:val="sr-Cyrl-RS"/>
              </w:rPr>
              <w:t>50 ученика.</w:t>
            </w:r>
          </w:p>
        </w:tc>
      </w:tr>
      <w:tr w:rsidR="007A40C0" w:rsidRPr="00991C40" w14:paraId="1A9F1CCC" w14:textId="77777777" w:rsidTr="00AD32E7">
        <w:tc>
          <w:tcPr>
            <w:tcW w:w="2425" w:type="dxa"/>
            <w:shd w:val="clear" w:color="auto" w:fill="FFD966" w:themeFill="accent4" w:themeFillTint="99"/>
          </w:tcPr>
          <w:p w14:paraId="41795345" w14:textId="77777777" w:rsidR="007A40C0" w:rsidRPr="001215E9" w:rsidRDefault="007A40C0" w:rsidP="001215E9">
            <w:pPr>
              <w:jc w:val="both"/>
              <w:rPr>
                <w:rFonts w:ascii="Times New Roman" w:hAnsi="Times New Roman" w:cs="Times New Roman"/>
                <w:b/>
                <w:bCs/>
                <w:lang w:val="sr-Cyrl-RS"/>
              </w:rPr>
            </w:pPr>
            <w:r w:rsidRPr="001215E9">
              <w:rPr>
                <w:rFonts w:ascii="Times New Roman" w:hAnsi="Times New Roman" w:cs="Times New Roman"/>
                <w:b/>
                <w:bCs/>
                <w:lang w:val="sr-Cyrl-RS"/>
              </w:rPr>
              <w:lastRenderedPageBreak/>
              <w:t>Запошљавање</w:t>
            </w:r>
          </w:p>
        </w:tc>
        <w:tc>
          <w:tcPr>
            <w:tcW w:w="6925" w:type="dxa"/>
          </w:tcPr>
          <w:p w14:paraId="667C5F3F" w14:textId="77777777" w:rsidR="007A40C0" w:rsidRPr="001215E9" w:rsidRDefault="007A40C0" w:rsidP="001215E9">
            <w:pPr>
              <w:jc w:val="both"/>
              <w:rPr>
                <w:rFonts w:ascii="Times New Roman" w:hAnsi="Times New Roman" w:cs="Times New Roman"/>
                <w:lang w:val="sr-Cyrl-RS"/>
              </w:rPr>
            </w:pPr>
            <w:r w:rsidRPr="001215E9">
              <w:rPr>
                <w:rFonts w:ascii="Times New Roman" w:hAnsi="Times New Roman" w:cs="Times New Roman"/>
                <w:lang w:val="sr-Cyrl-RS"/>
              </w:rPr>
              <w:t>Национална служба за запошљавање пружа младима посебне мере подршке нефинансијске и финансијске природе ради лакшег проналажења посла.</w:t>
            </w:r>
          </w:p>
          <w:p w14:paraId="4C5EE447" w14:textId="77777777" w:rsidR="007A40C0" w:rsidRPr="001215E9" w:rsidRDefault="007A40C0" w:rsidP="001215E9">
            <w:pPr>
              <w:jc w:val="both"/>
              <w:rPr>
                <w:rFonts w:ascii="Times New Roman" w:hAnsi="Times New Roman" w:cs="Times New Roman"/>
                <w:lang w:val="sr-Cyrl-RS"/>
              </w:rPr>
            </w:pPr>
            <w:r w:rsidRPr="001215E9">
              <w:rPr>
                <w:rFonts w:ascii="Times New Roman" w:hAnsi="Times New Roman" w:cs="Times New Roman"/>
                <w:lang w:val="sr-Cyrl-RS"/>
              </w:rPr>
              <w:t>Нефинансијске мере су:</w:t>
            </w:r>
          </w:p>
          <w:p w14:paraId="6F686350" w14:textId="77777777" w:rsidR="007A40C0" w:rsidRPr="001215E9" w:rsidRDefault="007A40C0" w:rsidP="001215E9">
            <w:pPr>
              <w:pStyle w:val="ListParagraph"/>
              <w:numPr>
                <w:ilvl w:val="0"/>
                <w:numId w:val="16"/>
              </w:numPr>
              <w:jc w:val="both"/>
              <w:rPr>
                <w:rFonts w:ascii="Times New Roman" w:hAnsi="Times New Roman" w:cs="Times New Roman"/>
                <w:lang w:val="sr-Cyrl-RS"/>
              </w:rPr>
            </w:pPr>
            <w:r w:rsidRPr="001215E9">
              <w:rPr>
                <w:rFonts w:ascii="Times New Roman" w:hAnsi="Times New Roman" w:cs="Times New Roman"/>
                <w:lang w:val="sr-Cyrl-RS"/>
              </w:rPr>
              <w:t>Једнодневне обуке за активно тражење посла за младе од трећег до седмог степена стручне спреме;</w:t>
            </w:r>
          </w:p>
          <w:p w14:paraId="12B6E701" w14:textId="77777777" w:rsidR="007A40C0" w:rsidRPr="001215E9" w:rsidRDefault="007A40C0" w:rsidP="001215E9">
            <w:pPr>
              <w:pStyle w:val="ListParagraph"/>
              <w:numPr>
                <w:ilvl w:val="0"/>
                <w:numId w:val="16"/>
              </w:numPr>
              <w:jc w:val="both"/>
              <w:rPr>
                <w:rFonts w:ascii="Times New Roman" w:hAnsi="Times New Roman" w:cs="Times New Roman"/>
                <w:lang w:val="sr-Cyrl-RS"/>
              </w:rPr>
            </w:pPr>
            <w:r w:rsidRPr="001215E9">
              <w:rPr>
                <w:rFonts w:ascii="Times New Roman" w:hAnsi="Times New Roman" w:cs="Times New Roman"/>
                <w:lang w:val="sr-Cyrl-RS"/>
              </w:rPr>
              <w:t>Једнодневне мотивационе обуке за младе без квалификација или нискоквалификоване (без школе и са завршеном основном школом);</w:t>
            </w:r>
          </w:p>
          <w:p w14:paraId="0DC8DD6B" w14:textId="77777777" w:rsidR="007A40C0" w:rsidRPr="001215E9" w:rsidRDefault="007A40C0" w:rsidP="001215E9">
            <w:pPr>
              <w:pStyle w:val="ListParagraph"/>
              <w:numPr>
                <w:ilvl w:val="0"/>
                <w:numId w:val="16"/>
              </w:numPr>
              <w:jc w:val="both"/>
              <w:rPr>
                <w:rFonts w:ascii="Times New Roman" w:hAnsi="Times New Roman" w:cs="Times New Roman"/>
                <w:lang w:val="sr-Cyrl-RS"/>
              </w:rPr>
            </w:pPr>
            <w:r w:rsidRPr="001215E9">
              <w:rPr>
                <w:rFonts w:ascii="Times New Roman" w:hAnsi="Times New Roman" w:cs="Times New Roman"/>
                <w:lang w:val="sr-Cyrl-RS"/>
              </w:rPr>
              <w:t>Петодневне обуке у клубу за тражење посла;</w:t>
            </w:r>
          </w:p>
          <w:p w14:paraId="6DE3135B" w14:textId="77777777" w:rsidR="007A40C0" w:rsidRPr="001215E9" w:rsidRDefault="007A40C0" w:rsidP="001215E9">
            <w:pPr>
              <w:pStyle w:val="ListParagraph"/>
              <w:numPr>
                <w:ilvl w:val="0"/>
                <w:numId w:val="16"/>
              </w:numPr>
              <w:jc w:val="both"/>
              <w:rPr>
                <w:rFonts w:ascii="Times New Roman" w:hAnsi="Times New Roman" w:cs="Times New Roman"/>
                <w:lang w:val="sr-Cyrl-RS"/>
              </w:rPr>
            </w:pPr>
            <w:r w:rsidRPr="001215E9">
              <w:rPr>
                <w:rFonts w:ascii="Times New Roman" w:hAnsi="Times New Roman" w:cs="Times New Roman"/>
                <w:lang w:val="sr-Cyrl-RS"/>
              </w:rPr>
              <w:t>Учешће на сајмовима запошљавања;</w:t>
            </w:r>
          </w:p>
          <w:p w14:paraId="3B6A80D2" w14:textId="77777777" w:rsidR="007A40C0" w:rsidRPr="001215E9" w:rsidRDefault="007A40C0" w:rsidP="001215E9">
            <w:pPr>
              <w:pStyle w:val="ListParagraph"/>
              <w:numPr>
                <w:ilvl w:val="0"/>
                <w:numId w:val="16"/>
              </w:numPr>
              <w:jc w:val="both"/>
              <w:rPr>
                <w:rFonts w:ascii="Times New Roman" w:hAnsi="Times New Roman" w:cs="Times New Roman"/>
                <w:lang w:val="sr-Cyrl-RS"/>
              </w:rPr>
            </w:pPr>
            <w:r w:rsidRPr="001215E9">
              <w:rPr>
                <w:rFonts w:ascii="Times New Roman" w:hAnsi="Times New Roman" w:cs="Times New Roman"/>
                <w:lang w:val="sr-Cyrl-RS"/>
              </w:rPr>
              <w:t>Информисање и саветовање о могућностима развоја каријере;</w:t>
            </w:r>
          </w:p>
          <w:p w14:paraId="7FDCCE61" w14:textId="77777777" w:rsidR="007A40C0" w:rsidRPr="001215E9" w:rsidRDefault="007A40C0" w:rsidP="001215E9">
            <w:pPr>
              <w:jc w:val="both"/>
              <w:rPr>
                <w:rFonts w:ascii="Times New Roman" w:hAnsi="Times New Roman" w:cs="Times New Roman"/>
                <w:lang w:val="sr-Cyrl-RS"/>
              </w:rPr>
            </w:pPr>
            <w:r w:rsidRPr="001215E9">
              <w:rPr>
                <w:rFonts w:ascii="Times New Roman" w:hAnsi="Times New Roman" w:cs="Times New Roman"/>
                <w:lang w:val="sr-Cyrl-RS"/>
              </w:rPr>
              <w:t>Финансијске мере:</w:t>
            </w:r>
          </w:p>
          <w:p w14:paraId="54E65420" w14:textId="77777777" w:rsidR="007A40C0" w:rsidRPr="001215E9" w:rsidRDefault="007A40C0" w:rsidP="001215E9">
            <w:pPr>
              <w:pStyle w:val="ListParagraph"/>
              <w:numPr>
                <w:ilvl w:val="0"/>
                <w:numId w:val="16"/>
              </w:numPr>
              <w:jc w:val="both"/>
              <w:rPr>
                <w:rFonts w:ascii="Times New Roman" w:hAnsi="Times New Roman" w:cs="Times New Roman"/>
                <w:lang w:val="sr-Cyrl-RS"/>
              </w:rPr>
            </w:pPr>
            <w:r w:rsidRPr="001215E9">
              <w:rPr>
                <w:rFonts w:ascii="Times New Roman" w:hAnsi="Times New Roman" w:cs="Times New Roman"/>
                <w:lang w:val="sr-Cyrl-RS"/>
              </w:rPr>
              <w:t>Стручна пракса;</w:t>
            </w:r>
          </w:p>
          <w:p w14:paraId="23363741" w14:textId="77777777" w:rsidR="007A40C0" w:rsidRPr="001215E9" w:rsidRDefault="007A40C0" w:rsidP="001215E9">
            <w:pPr>
              <w:pStyle w:val="ListParagraph"/>
              <w:numPr>
                <w:ilvl w:val="0"/>
                <w:numId w:val="16"/>
              </w:numPr>
              <w:jc w:val="both"/>
              <w:rPr>
                <w:rFonts w:ascii="Times New Roman" w:hAnsi="Times New Roman" w:cs="Times New Roman"/>
                <w:lang w:val="sr-Cyrl-RS"/>
              </w:rPr>
            </w:pPr>
            <w:r w:rsidRPr="001215E9">
              <w:rPr>
                <w:rFonts w:ascii="Times New Roman" w:hAnsi="Times New Roman" w:cs="Times New Roman"/>
                <w:lang w:val="sr-Cyrl-RS"/>
              </w:rPr>
              <w:t>Обуке за тржиште рада;</w:t>
            </w:r>
          </w:p>
          <w:p w14:paraId="71F2741B" w14:textId="77777777" w:rsidR="007A40C0" w:rsidRPr="001215E9" w:rsidRDefault="007A40C0" w:rsidP="001215E9">
            <w:pPr>
              <w:pStyle w:val="ListParagraph"/>
              <w:numPr>
                <w:ilvl w:val="0"/>
                <w:numId w:val="16"/>
              </w:numPr>
              <w:jc w:val="both"/>
              <w:rPr>
                <w:rFonts w:ascii="Times New Roman" w:hAnsi="Times New Roman" w:cs="Times New Roman"/>
                <w:lang w:val="sr-Cyrl-RS"/>
              </w:rPr>
            </w:pPr>
            <w:r w:rsidRPr="001215E9">
              <w:rPr>
                <w:rFonts w:ascii="Times New Roman" w:hAnsi="Times New Roman" w:cs="Times New Roman"/>
                <w:lang w:val="sr-Cyrl-RS"/>
              </w:rPr>
              <w:t>Обуке за познатог послодавца;</w:t>
            </w:r>
          </w:p>
          <w:p w14:paraId="7D5D1230" w14:textId="77777777" w:rsidR="007A40C0" w:rsidRPr="001215E9" w:rsidRDefault="007A40C0" w:rsidP="001215E9">
            <w:pPr>
              <w:pStyle w:val="ListParagraph"/>
              <w:numPr>
                <w:ilvl w:val="0"/>
                <w:numId w:val="16"/>
              </w:numPr>
              <w:jc w:val="both"/>
              <w:rPr>
                <w:rFonts w:ascii="Times New Roman" w:hAnsi="Times New Roman" w:cs="Times New Roman"/>
                <w:lang w:val="sr-Cyrl-RS"/>
              </w:rPr>
            </w:pPr>
            <w:r w:rsidRPr="001215E9">
              <w:rPr>
                <w:rFonts w:ascii="Times New Roman" w:hAnsi="Times New Roman" w:cs="Times New Roman"/>
                <w:lang w:val="sr-Cyrl-RS"/>
              </w:rPr>
              <w:t>Субвенција за самозапошљавање;</w:t>
            </w:r>
          </w:p>
          <w:p w14:paraId="768FA84E" w14:textId="77777777" w:rsidR="007A40C0" w:rsidRPr="001215E9" w:rsidRDefault="007A40C0" w:rsidP="001215E9">
            <w:pPr>
              <w:pStyle w:val="ListParagraph"/>
              <w:numPr>
                <w:ilvl w:val="0"/>
                <w:numId w:val="16"/>
              </w:numPr>
              <w:jc w:val="both"/>
              <w:rPr>
                <w:rFonts w:ascii="Times New Roman" w:hAnsi="Times New Roman" w:cs="Times New Roman"/>
                <w:lang w:val="sr-Cyrl-RS"/>
              </w:rPr>
            </w:pPr>
            <w:r w:rsidRPr="001215E9">
              <w:rPr>
                <w:rFonts w:ascii="Times New Roman" w:hAnsi="Times New Roman" w:cs="Times New Roman"/>
                <w:lang w:val="sr-Cyrl-RS"/>
              </w:rPr>
              <w:t>Субвенције послодавцима за новозапослена лица.</w:t>
            </w:r>
          </w:p>
          <w:p w14:paraId="0038B5B2" w14:textId="20C20E2F" w:rsidR="007A40C0" w:rsidRPr="001215E9" w:rsidRDefault="007A40C0" w:rsidP="001215E9">
            <w:pPr>
              <w:jc w:val="both"/>
              <w:rPr>
                <w:rFonts w:ascii="Times New Roman" w:hAnsi="Times New Roman" w:cs="Times New Roman"/>
                <w:lang w:val="sr-Cyrl-RS"/>
              </w:rPr>
            </w:pPr>
            <w:r w:rsidRPr="001215E9">
              <w:rPr>
                <w:rFonts w:ascii="Times New Roman" w:hAnsi="Times New Roman" w:cs="Times New Roman"/>
                <w:lang w:val="sr-Cyrl-RS"/>
              </w:rPr>
              <w:lastRenderedPageBreak/>
              <w:t>У сарадњи са</w:t>
            </w:r>
            <w:r w:rsidR="00F55E9D" w:rsidRPr="001215E9">
              <w:rPr>
                <w:rFonts w:ascii="Times New Roman" w:hAnsi="Times New Roman" w:cs="Times New Roman"/>
                <w:lang w:val="sr-Cyrl-RS"/>
              </w:rPr>
              <w:t xml:space="preserve"> локалном самоуправом Владичин Хан</w:t>
            </w:r>
            <w:r w:rsidR="009C4D9E">
              <w:rPr>
                <w:rFonts w:ascii="Times New Roman" w:hAnsi="Times New Roman" w:cs="Times New Roman"/>
                <w:lang w:val="sr-Cyrl-RS"/>
              </w:rPr>
              <w:t>,</w:t>
            </w:r>
            <w:r w:rsidR="00F55E9D" w:rsidRPr="001215E9">
              <w:rPr>
                <w:rFonts w:ascii="Times New Roman" w:hAnsi="Times New Roman" w:cs="Times New Roman"/>
                <w:lang w:val="sr-Cyrl-RS"/>
              </w:rPr>
              <w:t xml:space="preserve"> </w:t>
            </w:r>
            <w:r w:rsidR="009C4D9E">
              <w:rPr>
                <w:rFonts w:ascii="Times New Roman" w:hAnsi="Times New Roman" w:cs="Times New Roman"/>
                <w:lang w:val="sr-Cyrl-RS"/>
              </w:rPr>
              <w:t xml:space="preserve">НСЗ - </w:t>
            </w:r>
            <w:r w:rsidR="00F55E9D" w:rsidRPr="001215E9">
              <w:rPr>
                <w:rFonts w:ascii="Times New Roman" w:hAnsi="Times New Roman" w:cs="Times New Roman"/>
                <w:lang w:val="sr-Cyrl-RS"/>
              </w:rPr>
              <w:t>Филијала Врање</w:t>
            </w:r>
            <w:r w:rsidRPr="001215E9">
              <w:rPr>
                <w:rFonts w:ascii="Times New Roman" w:hAnsi="Times New Roman" w:cs="Times New Roman"/>
                <w:lang w:val="sr-Cyrl-RS"/>
              </w:rPr>
              <w:t xml:space="preserve"> је претходних година суфинансирала мере и програме подршке запошљавању за младе кроз стручну праксу, самозапошљавање и опремање нових радних места.</w:t>
            </w:r>
          </w:p>
        </w:tc>
      </w:tr>
      <w:tr w:rsidR="007A40C0" w:rsidRPr="00991C40" w14:paraId="2ADF4939" w14:textId="77777777" w:rsidTr="00AD32E7">
        <w:tc>
          <w:tcPr>
            <w:tcW w:w="2425" w:type="dxa"/>
            <w:shd w:val="clear" w:color="auto" w:fill="FFD966" w:themeFill="accent4" w:themeFillTint="99"/>
          </w:tcPr>
          <w:p w14:paraId="65207B40" w14:textId="77777777" w:rsidR="007A40C0" w:rsidRPr="001215E9" w:rsidRDefault="007A40C0" w:rsidP="001215E9">
            <w:pPr>
              <w:jc w:val="both"/>
              <w:rPr>
                <w:rFonts w:ascii="Times New Roman" w:hAnsi="Times New Roman" w:cs="Times New Roman"/>
                <w:b/>
                <w:bCs/>
                <w:lang w:val="sr-Cyrl-RS"/>
              </w:rPr>
            </w:pPr>
            <w:r w:rsidRPr="001215E9">
              <w:rPr>
                <w:rFonts w:ascii="Times New Roman" w:hAnsi="Times New Roman" w:cs="Times New Roman"/>
                <w:b/>
                <w:bCs/>
                <w:lang w:val="sr-Cyrl-RS"/>
              </w:rPr>
              <w:lastRenderedPageBreak/>
              <w:t>Здравство</w:t>
            </w:r>
          </w:p>
        </w:tc>
        <w:tc>
          <w:tcPr>
            <w:tcW w:w="6925" w:type="dxa"/>
          </w:tcPr>
          <w:p w14:paraId="2A2536DA" w14:textId="69FA9BED" w:rsidR="007A40C0" w:rsidRPr="001215E9" w:rsidRDefault="00F55E9D" w:rsidP="001215E9">
            <w:pPr>
              <w:tabs>
                <w:tab w:val="left" w:pos="1589"/>
              </w:tabs>
              <w:jc w:val="both"/>
              <w:rPr>
                <w:rFonts w:ascii="Times New Roman" w:hAnsi="Times New Roman" w:cs="Times New Roman"/>
                <w:lang w:val="sr-Cyrl-RS"/>
              </w:rPr>
            </w:pPr>
            <w:r w:rsidRPr="001215E9">
              <w:rPr>
                <w:rFonts w:ascii="Times New Roman" w:hAnsi="Times New Roman" w:cs="Times New Roman"/>
                <w:lang w:val="sr-Cyrl-RS"/>
              </w:rPr>
              <w:t>Дом здравља Владичин Хан</w:t>
            </w:r>
            <w:r w:rsidR="007A40C0" w:rsidRPr="001215E9">
              <w:rPr>
                <w:rFonts w:ascii="Times New Roman" w:hAnsi="Times New Roman" w:cs="Times New Roman"/>
                <w:lang w:val="sr-Cyrl-RS"/>
              </w:rPr>
              <w:t xml:space="preserve"> пружа здравствене услуге у циљу превенције болести и повреда сваком појединцу, породици и заједници, као и лечење, рехабилитацију и двадесетчетворочасовну хитну медицинску помоћ на територији </w:t>
            </w:r>
            <w:r w:rsidR="00733180" w:rsidRPr="001215E9">
              <w:rPr>
                <w:rFonts w:ascii="Times New Roman" w:hAnsi="Times New Roman" w:cs="Times New Roman"/>
                <w:lang w:val="sr-Cyrl-RS"/>
              </w:rPr>
              <w:t>општине.</w:t>
            </w:r>
          </w:p>
          <w:p w14:paraId="70B604C3" w14:textId="77777777" w:rsidR="007A40C0" w:rsidRPr="001215E9" w:rsidRDefault="007A40C0" w:rsidP="001215E9">
            <w:pPr>
              <w:tabs>
                <w:tab w:val="left" w:pos="1589"/>
              </w:tabs>
              <w:jc w:val="both"/>
              <w:rPr>
                <w:rFonts w:ascii="Times New Roman" w:hAnsi="Times New Roman" w:cs="Times New Roman"/>
                <w:lang w:val="sr-Cyrl-RS"/>
              </w:rPr>
            </w:pPr>
            <w:r w:rsidRPr="001215E9">
              <w:rPr>
                <w:rFonts w:ascii="Times New Roman" w:hAnsi="Times New Roman" w:cs="Times New Roman"/>
                <w:lang w:val="sr-Cyrl-RS"/>
              </w:rPr>
              <w:t>У обављању делатности Дом здравља спроводи здравствену заштиту:</w:t>
            </w:r>
          </w:p>
          <w:p w14:paraId="11E19631" w14:textId="77777777" w:rsidR="007A40C0" w:rsidRPr="001215E9" w:rsidRDefault="007A40C0" w:rsidP="001215E9">
            <w:pPr>
              <w:pStyle w:val="ListParagraph"/>
              <w:numPr>
                <w:ilvl w:val="0"/>
                <w:numId w:val="16"/>
              </w:numPr>
              <w:tabs>
                <w:tab w:val="left" w:pos="1589"/>
              </w:tabs>
              <w:jc w:val="both"/>
              <w:rPr>
                <w:rFonts w:ascii="Times New Roman" w:hAnsi="Times New Roman" w:cs="Times New Roman"/>
                <w:lang w:val="sr-Cyrl-RS"/>
              </w:rPr>
            </w:pPr>
            <w:r w:rsidRPr="001215E9">
              <w:rPr>
                <w:rFonts w:ascii="Times New Roman" w:hAnsi="Times New Roman" w:cs="Times New Roman"/>
                <w:lang w:val="sr-Cyrl-RS"/>
              </w:rPr>
              <w:t>На спречавању, откривању, сузбијању и лечењу заразних болести и других акутних и хроничних болести, повреда и поремећаја здравља, посебно од већих социјално-медицинског значаја,</w:t>
            </w:r>
          </w:p>
          <w:p w14:paraId="164B9844" w14:textId="77777777" w:rsidR="007A40C0" w:rsidRPr="001215E9" w:rsidRDefault="007A40C0" w:rsidP="001215E9">
            <w:pPr>
              <w:pStyle w:val="ListParagraph"/>
              <w:numPr>
                <w:ilvl w:val="0"/>
                <w:numId w:val="16"/>
              </w:numPr>
              <w:tabs>
                <w:tab w:val="left" w:pos="1589"/>
              </w:tabs>
              <w:jc w:val="both"/>
              <w:rPr>
                <w:rFonts w:ascii="Times New Roman" w:hAnsi="Times New Roman" w:cs="Times New Roman"/>
                <w:lang w:val="sr-Cyrl-RS"/>
              </w:rPr>
            </w:pPr>
            <w:r w:rsidRPr="001215E9">
              <w:rPr>
                <w:rFonts w:ascii="Times New Roman" w:hAnsi="Times New Roman" w:cs="Times New Roman"/>
                <w:lang w:val="sr-Cyrl-RS"/>
              </w:rPr>
              <w:t>На планирању породице и развијању хуманих и одговорних односа међу половима,</w:t>
            </w:r>
          </w:p>
          <w:p w14:paraId="6D1D2099" w14:textId="77777777" w:rsidR="007A40C0" w:rsidRPr="001215E9" w:rsidRDefault="007A40C0" w:rsidP="001215E9">
            <w:pPr>
              <w:pStyle w:val="ListParagraph"/>
              <w:numPr>
                <w:ilvl w:val="0"/>
                <w:numId w:val="16"/>
              </w:numPr>
              <w:tabs>
                <w:tab w:val="left" w:pos="1589"/>
              </w:tabs>
              <w:jc w:val="both"/>
              <w:rPr>
                <w:rFonts w:ascii="Times New Roman" w:hAnsi="Times New Roman" w:cs="Times New Roman"/>
                <w:lang w:val="sr-Cyrl-RS"/>
              </w:rPr>
            </w:pPr>
            <w:r w:rsidRPr="001215E9">
              <w:rPr>
                <w:rFonts w:ascii="Times New Roman" w:hAnsi="Times New Roman" w:cs="Times New Roman"/>
                <w:lang w:val="sr-Cyrl-RS"/>
              </w:rPr>
              <w:t>Спроводи мере здравственог васпитања на формирању понашања која воде унапређењу и очувању здравља,</w:t>
            </w:r>
          </w:p>
          <w:p w14:paraId="11787AC1" w14:textId="77777777" w:rsidR="007A40C0" w:rsidRPr="001215E9" w:rsidRDefault="007A40C0" w:rsidP="001215E9">
            <w:pPr>
              <w:pStyle w:val="ListParagraph"/>
              <w:numPr>
                <w:ilvl w:val="0"/>
                <w:numId w:val="16"/>
              </w:numPr>
              <w:tabs>
                <w:tab w:val="left" w:pos="1589"/>
              </w:tabs>
              <w:jc w:val="both"/>
              <w:rPr>
                <w:rFonts w:ascii="Times New Roman" w:hAnsi="Times New Roman" w:cs="Times New Roman"/>
                <w:lang w:val="sr-Cyrl-RS"/>
              </w:rPr>
            </w:pPr>
            <w:r w:rsidRPr="001215E9">
              <w:rPr>
                <w:rFonts w:ascii="Times New Roman" w:hAnsi="Times New Roman" w:cs="Times New Roman"/>
                <w:lang w:val="sr-Cyrl-RS"/>
              </w:rPr>
              <w:t>Истражује и открива узроке и појаве ширења обољења и повреда као и начина и мере њиховог спречавања, сузбијања, раног откривања, ефикасног и квалитетног лечења, рехабилитације и спречавање инвалидности,</w:t>
            </w:r>
          </w:p>
          <w:p w14:paraId="560A0A9D" w14:textId="77777777" w:rsidR="007A40C0" w:rsidRPr="001215E9" w:rsidRDefault="007A40C0" w:rsidP="001215E9">
            <w:pPr>
              <w:pStyle w:val="ListParagraph"/>
              <w:numPr>
                <w:ilvl w:val="0"/>
                <w:numId w:val="16"/>
              </w:numPr>
              <w:tabs>
                <w:tab w:val="left" w:pos="1589"/>
              </w:tabs>
              <w:jc w:val="both"/>
              <w:rPr>
                <w:rFonts w:ascii="Times New Roman" w:hAnsi="Times New Roman" w:cs="Times New Roman"/>
                <w:lang w:val="sr-Cyrl-RS"/>
              </w:rPr>
            </w:pPr>
            <w:r w:rsidRPr="001215E9">
              <w:rPr>
                <w:rFonts w:ascii="Times New Roman" w:hAnsi="Times New Roman" w:cs="Times New Roman"/>
                <w:lang w:val="sr-Cyrl-RS"/>
              </w:rPr>
              <w:t>Прати и спроводи стручно и научно утаначене методе дијагностике, лечења и рехабилитације и др,</w:t>
            </w:r>
          </w:p>
          <w:p w14:paraId="5A461455" w14:textId="77777777" w:rsidR="007A40C0" w:rsidRPr="001215E9" w:rsidRDefault="007A40C0" w:rsidP="001215E9">
            <w:pPr>
              <w:pStyle w:val="ListParagraph"/>
              <w:numPr>
                <w:ilvl w:val="0"/>
                <w:numId w:val="16"/>
              </w:numPr>
              <w:tabs>
                <w:tab w:val="left" w:pos="1589"/>
              </w:tabs>
              <w:jc w:val="both"/>
              <w:rPr>
                <w:rFonts w:ascii="Times New Roman" w:hAnsi="Times New Roman" w:cs="Times New Roman"/>
                <w:lang w:val="sr-Cyrl-RS"/>
              </w:rPr>
            </w:pPr>
            <w:r w:rsidRPr="001215E9">
              <w:rPr>
                <w:rFonts w:ascii="Times New Roman" w:hAnsi="Times New Roman" w:cs="Times New Roman"/>
                <w:lang w:val="sr-Cyrl-RS"/>
              </w:rPr>
              <w:t>Спроводи програме здравствене заштите.</w:t>
            </w:r>
          </w:p>
          <w:p w14:paraId="4A228F46" w14:textId="6622BAE4" w:rsidR="007A40C0" w:rsidRPr="001215E9" w:rsidRDefault="007A40C0" w:rsidP="001215E9">
            <w:pPr>
              <w:tabs>
                <w:tab w:val="left" w:pos="1589"/>
              </w:tabs>
              <w:jc w:val="both"/>
              <w:rPr>
                <w:rFonts w:ascii="Times New Roman" w:hAnsi="Times New Roman" w:cs="Times New Roman"/>
                <w:lang w:val="sr-Cyrl-RS"/>
              </w:rPr>
            </w:pPr>
            <w:r w:rsidRPr="001215E9">
              <w:rPr>
                <w:rFonts w:ascii="Times New Roman" w:hAnsi="Times New Roman" w:cs="Times New Roman"/>
                <w:b/>
                <w:bCs/>
                <w:lang w:val="sr-Cyrl-RS"/>
              </w:rPr>
              <w:t>Примарну здравствену заштиту</w:t>
            </w:r>
            <w:r w:rsidRPr="001215E9">
              <w:rPr>
                <w:rFonts w:ascii="Times New Roman" w:hAnsi="Times New Roman" w:cs="Times New Roman"/>
                <w:lang w:val="sr-Cyrl-RS"/>
              </w:rPr>
              <w:t xml:space="preserve"> организује и спроводи Дом здрављ</w:t>
            </w:r>
            <w:r w:rsidR="00141CEC" w:rsidRPr="001215E9">
              <w:rPr>
                <w:rFonts w:ascii="Times New Roman" w:hAnsi="Times New Roman" w:cs="Times New Roman"/>
                <w:lang w:val="sr-Cyrl-RS"/>
              </w:rPr>
              <w:t>а</w:t>
            </w:r>
            <w:r w:rsidRPr="001215E9">
              <w:rPr>
                <w:rFonts w:ascii="Times New Roman" w:hAnsi="Times New Roman" w:cs="Times New Roman"/>
                <w:lang w:val="sr-Cyrl-RS"/>
              </w:rPr>
              <w:t xml:space="preserve">. Дом здравља у свом саставу има </w:t>
            </w:r>
            <w:r w:rsidR="00141CEC" w:rsidRPr="001215E9">
              <w:rPr>
                <w:rFonts w:ascii="Times New Roman" w:hAnsi="Times New Roman" w:cs="Times New Roman"/>
                <w:lang w:val="sr-Cyrl-RS"/>
              </w:rPr>
              <w:t>централну амбу</w:t>
            </w:r>
            <w:r w:rsidR="00632B77" w:rsidRPr="001215E9">
              <w:rPr>
                <w:rFonts w:ascii="Times New Roman" w:hAnsi="Times New Roman" w:cs="Times New Roman"/>
                <w:lang w:val="sr-Cyrl-RS"/>
              </w:rPr>
              <w:t>ланту у Владичином Хану и две</w:t>
            </w:r>
            <w:r w:rsidR="00141CEC" w:rsidRPr="001215E9">
              <w:rPr>
                <w:rFonts w:ascii="Times New Roman" w:hAnsi="Times New Roman" w:cs="Times New Roman"/>
                <w:lang w:val="sr-Cyrl-RS"/>
              </w:rPr>
              <w:t xml:space="preserve"> здравств</w:t>
            </w:r>
            <w:r w:rsidR="00632B77" w:rsidRPr="001215E9">
              <w:rPr>
                <w:rFonts w:ascii="Times New Roman" w:hAnsi="Times New Roman" w:cs="Times New Roman"/>
                <w:lang w:val="sr-Cyrl-RS"/>
              </w:rPr>
              <w:t>ене амбуланте</w:t>
            </w:r>
            <w:r w:rsidR="00141CEC" w:rsidRPr="001215E9">
              <w:rPr>
                <w:rFonts w:ascii="Times New Roman" w:hAnsi="Times New Roman" w:cs="Times New Roman"/>
                <w:lang w:val="sr-Cyrl-RS"/>
              </w:rPr>
              <w:t xml:space="preserve"> у </w:t>
            </w:r>
            <w:r w:rsidR="00632B77" w:rsidRPr="001215E9">
              <w:rPr>
                <w:rFonts w:ascii="Times New Roman" w:hAnsi="Times New Roman" w:cs="Times New Roman"/>
                <w:lang w:val="sr-Cyrl-RS"/>
              </w:rPr>
              <w:t>селу Стубал и Џеп.</w:t>
            </w:r>
          </w:p>
        </w:tc>
      </w:tr>
      <w:tr w:rsidR="007A40C0" w:rsidRPr="001215E9" w14:paraId="0F938CD5" w14:textId="77777777" w:rsidTr="00AD32E7">
        <w:tc>
          <w:tcPr>
            <w:tcW w:w="2425" w:type="dxa"/>
            <w:shd w:val="clear" w:color="auto" w:fill="FFD966" w:themeFill="accent4" w:themeFillTint="99"/>
          </w:tcPr>
          <w:p w14:paraId="5308CC8C" w14:textId="77777777" w:rsidR="007A40C0" w:rsidRPr="001215E9" w:rsidRDefault="007A40C0" w:rsidP="001215E9">
            <w:pPr>
              <w:jc w:val="both"/>
              <w:rPr>
                <w:rFonts w:ascii="Times New Roman" w:hAnsi="Times New Roman" w:cs="Times New Roman"/>
                <w:b/>
                <w:bCs/>
                <w:lang w:val="sr-Cyrl-RS"/>
              </w:rPr>
            </w:pPr>
            <w:r w:rsidRPr="001215E9">
              <w:rPr>
                <w:rFonts w:ascii="Times New Roman" w:hAnsi="Times New Roman" w:cs="Times New Roman"/>
                <w:b/>
                <w:bCs/>
                <w:lang w:val="sr-Cyrl-RS"/>
              </w:rPr>
              <w:t>Култура</w:t>
            </w:r>
          </w:p>
        </w:tc>
        <w:tc>
          <w:tcPr>
            <w:tcW w:w="6925" w:type="dxa"/>
          </w:tcPr>
          <w:p w14:paraId="4DFFB06E" w14:textId="77777777" w:rsidR="00EF2AC6" w:rsidRPr="001215E9" w:rsidRDefault="00EF2AC6" w:rsidP="001215E9">
            <w:pPr>
              <w:tabs>
                <w:tab w:val="left" w:pos="1589"/>
              </w:tabs>
              <w:jc w:val="both"/>
              <w:rPr>
                <w:rFonts w:ascii="Times New Roman" w:hAnsi="Times New Roman" w:cs="Times New Roman"/>
              </w:rPr>
            </w:pPr>
            <w:r w:rsidRPr="00B565FD">
              <w:rPr>
                <w:rFonts w:ascii="Times New Roman" w:hAnsi="Times New Roman" w:cs="Times New Roman"/>
                <w:lang w:val="sr-Cyrl-RS"/>
              </w:rPr>
              <w:t xml:space="preserve">Општина Владичин Хан има богату културну баштину и живу културну сцену. Центар за културне делатности, туризам и библиотекарство је водећа установа у области културе у овој општини. Основан је 2009. године и сваке године организује бројне манифестације, као што су музички фестивали, фолклорне смотре, књижевне вечери и драмске представе. </w:t>
            </w:r>
            <w:r w:rsidRPr="001215E9">
              <w:rPr>
                <w:rFonts w:ascii="Times New Roman" w:hAnsi="Times New Roman" w:cs="Times New Roman"/>
              </w:rPr>
              <w:t>У оквиру ове установе функционишу:</w:t>
            </w:r>
          </w:p>
          <w:p w14:paraId="65203D55" w14:textId="77777777" w:rsidR="00EF2AC6" w:rsidRPr="001215E9" w:rsidRDefault="00EF2AC6" w:rsidP="001215E9">
            <w:pPr>
              <w:numPr>
                <w:ilvl w:val="0"/>
                <w:numId w:val="21"/>
              </w:numPr>
              <w:tabs>
                <w:tab w:val="left" w:pos="1589"/>
              </w:tabs>
              <w:jc w:val="both"/>
              <w:rPr>
                <w:rFonts w:ascii="Times New Roman" w:hAnsi="Times New Roman" w:cs="Times New Roman"/>
              </w:rPr>
            </w:pPr>
            <w:r w:rsidRPr="001215E9">
              <w:rPr>
                <w:rFonts w:ascii="Times New Roman" w:hAnsi="Times New Roman" w:cs="Times New Roman"/>
                <w:b/>
                <w:bCs/>
              </w:rPr>
              <w:t>Дечје аматерско позориште „Црвенкапа”</w:t>
            </w:r>
          </w:p>
          <w:p w14:paraId="20DDC9C3" w14:textId="77777777" w:rsidR="00EF2AC6" w:rsidRPr="001215E9" w:rsidRDefault="00EF2AC6" w:rsidP="001215E9">
            <w:pPr>
              <w:numPr>
                <w:ilvl w:val="0"/>
                <w:numId w:val="21"/>
              </w:numPr>
              <w:tabs>
                <w:tab w:val="left" w:pos="1589"/>
              </w:tabs>
              <w:jc w:val="both"/>
              <w:rPr>
                <w:rFonts w:ascii="Times New Roman" w:hAnsi="Times New Roman" w:cs="Times New Roman"/>
              </w:rPr>
            </w:pPr>
            <w:r w:rsidRPr="001215E9">
              <w:rPr>
                <w:rFonts w:ascii="Times New Roman" w:hAnsi="Times New Roman" w:cs="Times New Roman"/>
                <w:b/>
                <w:bCs/>
              </w:rPr>
              <w:t>Омладинско позориште „Гвоздени театар”</w:t>
            </w:r>
          </w:p>
          <w:p w14:paraId="0A365087" w14:textId="0514D443" w:rsidR="00412343" w:rsidRPr="001215E9" w:rsidRDefault="00EF2AC6" w:rsidP="001215E9">
            <w:pPr>
              <w:numPr>
                <w:ilvl w:val="0"/>
                <w:numId w:val="21"/>
              </w:numPr>
              <w:tabs>
                <w:tab w:val="left" w:pos="1589"/>
              </w:tabs>
              <w:jc w:val="both"/>
              <w:rPr>
                <w:rFonts w:ascii="Times New Roman" w:hAnsi="Times New Roman" w:cs="Times New Roman"/>
              </w:rPr>
            </w:pPr>
            <w:r w:rsidRPr="001215E9">
              <w:rPr>
                <w:rFonts w:ascii="Times New Roman" w:hAnsi="Times New Roman" w:cs="Times New Roman"/>
                <w:b/>
                <w:bCs/>
              </w:rPr>
              <w:t>КУД „Бранислав Нушић”</w:t>
            </w:r>
            <w:r w:rsidRPr="001215E9">
              <w:rPr>
                <w:rFonts w:ascii="Times New Roman" w:hAnsi="Times New Roman" w:cs="Times New Roman"/>
              </w:rPr>
              <w:t>, које постоји од 1983. године</w:t>
            </w:r>
          </w:p>
          <w:p w14:paraId="47DD4B03" w14:textId="14780AF4" w:rsidR="007A40C0" w:rsidRPr="001215E9" w:rsidRDefault="00EF2AC6" w:rsidP="001215E9">
            <w:pPr>
              <w:tabs>
                <w:tab w:val="left" w:pos="1589"/>
              </w:tabs>
              <w:jc w:val="both"/>
              <w:rPr>
                <w:rFonts w:ascii="Times New Roman" w:hAnsi="Times New Roman" w:cs="Times New Roman"/>
                <w:lang w:val="sr-Cyrl-RS"/>
              </w:rPr>
            </w:pPr>
            <w:r w:rsidRPr="001215E9">
              <w:rPr>
                <w:rFonts w:ascii="Times New Roman" w:hAnsi="Times New Roman" w:cs="Times New Roman"/>
              </w:rPr>
              <w:t xml:space="preserve">Центар такође управља библиотеком, која има фонд од преко 30.000 књига и огранак у селу Стубал. Значајне манифестације које се редовно организују су </w:t>
            </w:r>
            <w:r w:rsidRPr="001215E9">
              <w:rPr>
                <w:rFonts w:ascii="Times New Roman" w:hAnsi="Times New Roman" w:cs="Times New Roman"/>
                <w:b/>
                <w:bCs/>
              </w:rPr>
              <w:t>Видовдански дани</w:t>
            </w:r>
            <w:r w:rsidRPr="001215E9">
              <w:rPr>
                <w:rFonts w:ascii="Times New Roman" w:hAnsi="Times New Roman" w:cs="Times New Roman"/>
              </w:rPr>
              <w:t xml:space="preserve">, </w:t>
            </w:r>
            <w:r w:rsidRPr="001215E9">
              <w:rPr>
                <w:rFonts w:ascii="Times New Roman" w:hAnsi="Times New Roman" w:cs="Times New Roman"/>
                <w:b/>
                <w:bCs/>
              </w:rPr>
              <w:t>Међународна смотра фолклора</w:t>
            </w:r>
            <w:r w:rsidRPr="001215E9">
              <w:rPr>
                <w:rFonts w:ascii="Times New Roman" w:hAnsi="Times New Roman" w:cs="Times New Roman"/>
              </w:rPr>
              <w:t xml:space="preserve">, музички фестивал </w:t>
            </w:r>
            <w:r w:rsidRPr="001215E9">
              <w:rPr>
                <w:rFonts w:ascii="Times New Roman" w:hAnsi="Times New Roman" w:cs="Times New Roman"/>
                <w:b/>
                <w:bCs/>
              </w:rPr>
              <w:t>Overload</w:t>
            </w:r>
            <w:r w:rsidRPr="001215E9">
              <w:rPr>
                <w:rFonts w:ascii="Times New Roman" w:hAnsi="Times New Roman" w:cs="Times New Roman"/>
              </w:rPr>
              <w:t xml:space="preserve">, као и гастрономске манифестације попут </w:t>
            </w:r>
            <w:r w:rsidR="00D3582E" w:rsidRPr="00D3582E">
              <w:rPr>
                <w:rFonts w:ascii="Times New Roman" w:hAnsi="Times New Roman" w:cs="Times New Roman"/>
                <w:b/>
                <w:bCs/>
                <w:color w:val="FF0000"/>
                <w:lang w:val="sr-Cyrl-RS"/>
              </w:rPr>
              <w:t>Д</w:t>
            </w:r>
            <w:r w:rsidRPr="001215E9">
              <w:rPr>
                <w:rFonts w:ascii="Times New Roman" w:hAnsi="Times New Roman" w:cs="Times New Roman"/>
                <w:b/>
                <w:bCs/>
              </w:rPr>
              <w:t>ани котлића</w:t>
            </w:r>
            <w:r w:rsidR="00412343" w:rsidRPr="001215E9">
              <w:rPr>
                <w:rFonts w:ascii="Times New Roman" w:hAnsi="Times New Roman" w:cs="Times New Roman"/>
                <w:lang w:val="sr-Cyrl-RS"/>
              </w:rPr>
              <w:t>,</w:t>
            </w:r>
            <w:r w:rsidRPr="001215E9">
              <w:rPr>
                <w:rFonts w:ascii="Times New Roman" w:hAnsi="Times New Roman" w:cs="Times New Roman"/>
              </w:rPr>
              <w:t xml:space="preserve"> </w:t>
            </w:r>
            <w:r w:rsidRPr="001215E9">
              <w:rPr>
                <w:rFonts w:ascii="Times New Roman" w:hAnsi="Times New Roman" w:cs="Times New Roman"/>
                <w:b/>
                <w:bCs/>
              </w:rPr>
              <w:t>Репинског рибљег котлића</w:t>
            </w:r>
            <w:r w:rsidRPr="001215E9">
              <w:rPr>
                <w:rFonts w:ascii="Times New Roman" w:hAnsi="Times New Roman" w:cs="Times New Roman"/>
              </w:rPr>
              <w:t>​</w:t>
            </w:r>
            <w:r w:rsidR="00412343" w:rsidRPr="001215E9">
              <w:rPr>
                <w:rFonts w:ascii="Times New Roman" w:hAnsi="Times New Roman" w:cs="Times New Roman"/>
                <w:lang w:val="sr-Cyrl-RS"/>
              </w:rPr>
              <w:t xml:space="preserve">, </w:t>
            </w:r>
            <w:r w:rsidR="00412343" w:rsidRPr="001215E9">
              <w:rPr>
                <w:rFonts w:ascii="Times New Roman" w:hAnsi="Times New Roman" w:cs="Times New Roman"/>
                <w:b/>
                <w:lang w:val="sr-Cyrl-RS"/>
              </w:rPr>
              <w:t>Житорађске мућкалице,</w:t>
            </w:r>
            <w:r w:rsidR="00301612">
              <w:rPr>
                <w:rFonts w:ascii="Times New Roman" w:hAnsi="Times New Roman" w:cs="Times New Roman"/>
                <w:b/>
                <w:lang w:val="sr-Cyrl-RS"/>
              </w:rPr>
              <w:t xml:space="preserve"> Прекодолског купуса,</w:t>
            </w:r>
            <w:r w:rsidR="00412343" w:rsidRPr="001215E9">
              <w:rPr>
                <w:rFonts w:ascii="Times New Roman" w:hAnsi="Times New Roman" w:cs="Times New Roman"/>
                <w:b/>
                <w:lang w:val="sr-Cyrl-RS"/>
              </w:rPr>
              <w:t xml:space="preserve"> Поломског пасуља</w:t>
            </w:r>
            <w:r w:rsidR="00412343" w:rsidRPr="001215E9">
              <w:rPr>
                <w:rFonts w:ascii="Times New Roman" w:hAnsi="Times New Roman" w:cs="Times New Roman"/>
                <w:lang w:val="sr-Cyrl-RS"/>
              </w:rPr>
              <w:t xml:space="preserve"> итд.</w:t>
            </w:r>
          </w:p>
        </w:tc>
      </w:tr>
      <w:tr w:rsidR="007A40C0" w:rsidRPr="00991C40" w14:paraId="41B65E69" w14:textId="77777777" w:rsidTr="00AD32E7">
        <w:tc>
          <w:tcPr>
            <w:tcW w:w="2425" w:type="dxa"/>
            <w:shd w:val="clear" w:color="auto" w:fill="FFD966" w:themeFill="accent4" w:themeFillTint="99"/>
          </w:tcPr>
          <w:p w14:paraId="2A8E7995" w14:textId="77777777" w:rsidR="007A40C0" w:rsidRPr="001215E9" w:rsidRDefault="007A40C0" w:rsidP="001215E9">
            <w:pPr>
              <w:jc w:val="both"/>
              <w:rPr>
                <w:rFonts w:ascii="Times New Roman" w:hAnsi="Times New Roman" w:cs="Times New Roman"/>
                <w:b/>
                <w:bCs/>
                <w:lang w:val="sr-Cyrl-RS"/>
              </w:rPr>
            </w:pPr>
            <w:r w:rsidRPr="001215E9">
              <w:rPr>
                <w:rFonts w:ascii="Times New Roman" w:hAnsi="Times New Roman" w:cs="Times New Roman"/>
                <w:b/>
                <w:bCs/>
                <w:lang w:val="sr-Cyrl-RS"/>
              </w:rPr>
              <w:t>Цивилни сектор</w:t>
            </w:r>
          </w:p>
        </w:tc>
        <w:tc>
          <w:tcPr>
            <w:tcW w:w="6925" w:type="dxa"/>
          </w:tcPr>
          <w:p w14:paraId="0D995684" w14:textId="77777777" w:rsidR="00412343" w:rsidRPr="001215E9" w:rsidRDefault="00412343" w:rsidP="001215E9">
            <w:pPr>
              <w:tabs>
                <w:tab w:val="left" w:pos="1589"/>
              </w:tabs>
              <w:jc w:val="both"/>
              <w:rPr>
                <w:rFonts w:ascii="Times New Roman" w:hAnsi="Times New Roman" w:cs="Times New Roman"/>
                <w:lang w:val="sr-Cyrl-RS"/>
              </w:rPr>
            </w:pPr>
            <w:r w:rsidRPr="001215E9">
              <w:rPr>
                <w:rFonts w:ascii="Times New Roman" w:hAnsi="Times New Roman" w:cs="Times New Roman"/>
                <w:lang w:val="sr-Cyrl-RS"/>
              </w:rPr>
              <w:t>Цивилни сектор у општини Владичин Хан игра значајну улогу у развоју локалне заједнице, посебно у области социјалне инклузије, омладинског активизма и културе. Неколико активних невладиних организација и удружења пружа подршку младима и рањивим групама, организујући радионице, едукативне програме и волонтерске активности.</w:t>
            </w:r>
          </w:p>
          <w:p w14:paraId="4E98D035" w14:textId="77777777" w:rsidR="00412343" w:rsidRPr="001215E9" w:rsidRDefault="00412343" w:rsidP="001215E9">
            <w:pPr>
              <w:tabs>
                <w:tab w:val="left" w:pos="1589"/>
              </w:tabs>
              <w:jc w:val="both"/>
              <w:rPr>
                <w:rFonts w:ascii="Times New Roman" w:hAnsi="Times New Roman" w:cs="Times New Roman"/>
                <w:lang w:val="sr-Cyrl-RS"/>
              </w:rPr>
            </w:pPr>
          </w:p>
          <w:p w14:paraId="57785B51" w14:textId="77777777" w:rsidR="00412343" w:rsidRPr="001215E9" w:rsidRDefault="00412343" w:rsidP="001215E9">
            <w:pPr>
              <w:tabs>
                <w:tab w:val="left" w:pos="1589"/>
              </w:tabs>
              <w:jc w:val="both"/>
              <w:rPr>
                <w:rFonts w:ascii="Times New Roman" w:hAnsi="Times New Roman" w:cs="Times New Roman"/>
                <w:lang w:val="sr-Cyrl-RS"/>
              </w:rPr>
            </w:pPr>
            <w:r w:rsidRPr="001215E9">
              <w:rPr>
                <w:rFonts w:ascii="Times New Roman" w:hAnsi="Times New Roman" w:cs="Times New Roman"/>
                <w:lang w:val="sr-Cyrl-RS"/>
              </w:rPr>
              <w:lastRenderedPageBreak/>
              <w:t>Међу најзначајнијим организацијама су:</w:t>
            </w:r>
          </w:p>
          <w:p w14:paraId="1B9F21F8" w14:textId="2E605394" w:rsidR="00444535" w:rsidRPr="001215E9" w:rsidRDefault="00D3582E" w:rsidP="001215E9">
            <w:pPr>
              <w:tabs>
                <w:tab w:val="left" w:pos="1589"/>
              </w:tabs>
              <w:jc w:val="both"/>
              <w:rPr>
                <w:rFonts w:ascii="Times New Roman" w:hAnsi="Times New Roman" w:cs="Times New Roman"/>
                <w:lang w:val="sr-Cyrl-RS"/>
              </w:rPr>
            </w:pPr>
            <w:r>
              <w:rPr>
                <w:rFonts w:ascii="Times New Roman" w:hAnsi="Times New Roman" w:cs="Times New Roman"/>
                <w:lang w:val="sr-Cyrl-RS"/>
              </w:rPr>
              <w:t xml:space="preserve">- </w:t>
            </w:r>
            <w:r w:rsidR="00444535" w:rsidRPr="001215E9">
              <w:rPr>
                <w:rFonts w:ascii="Times New Roman" w:hAnsi="Times New Roman" w:cs="Times New Roman"/>
                <w:lang w:val="sr-Cyrl-RS"/>
              </w:rPr>
              <w:t>Удружење „</w:t>
            </w:r>
            <w:r w:rsidR="00444535" w:rsidRPr="001215E9">
              <w:rPr>
                <w:rFonts w:ascii="Times New Roman" w:hAnsi="Times New Roman" w:cs="Times New Roman"/>
                <w:b/>
                <w:lang w:val="sr-Cyrl-RS"/>
              </w:rPr>
              <w:t>Велес - Владичин Хан</w:t>
            </w:r>
            <w:r w:rsidR="00444535" w:rsidRPr="001215E9">
              <w:rPr>
                <w:rFonts w:ascii="Times New Roman" w:hAnsi="Times New Roman" w:cs="Times New Roman"/>
                <w:lang w:val="sr-Cyrl-RS"/>
              </w:rPr>
              <w:t>“ је активно удружење за младе које има за циљ промоцију културних, едукативних и волонтерских активности. Основано је као иницијатива за подршку локалној заједници, посебно младима, организује едукативне програме и еколошке кампање, волонтерске активности, подстичући младе да учествују у друштвеним и хуманитарним акцијама​, залаже се за побољшање услова живота младих у локалној заједници уз њихово активно учешће.</w:t>
            </w:r>
          </w:p>
          <w:p w14:paraId="18500864" w14:textId="238C854C" w:rsidR="00412343" w:rsidRPr="001215E9" w:rsidRDefault="00D3582E" w:rsidP="001215E9">
            <w:pPr>
              <w:tabs>
                <w:tab w:val="left" w:pos="1589"/>
              </w:tabs>
              <w:jc w:val="both"/>
              <w:rPr>
                <w:rFonts w:ascii="Times New Roman" w:hAnsi="Times New Roman" w:cs="Times New Roman"/>
                <w:lang w:val="sr-Cyrl-RS"/>
              </w:rPr>
            </w:pPr>
            <w:r>
              <w:rPr>
                <w:rFonts w:ascii="Times New Roman" w:hAnsi="Times New Roman" w:cs="Times New Roman"/>
                <w:lang w:val="sr-Cyrl-RS"/>
              </w:rPr>
              <w:t xml:space="preserve">- </w:t>
            </w:r>
            <w:r w:rsidR="00412343" w:rsidRPr="001215E9">
              <w:rPr>
                <w:rFonts w:ascii="Times New Roman" w:hAnsi="Times New Roman" w:cs="Times New Roman"/>
                <w:b/>
                <w:lang w:val="sr-Cyrl-RS"/>
              </w:rPr>
              <w:t>КУД „Бранислав Нушић”,</w:t>
            </w:r>
            <w:r w:rsidR="00412343" w:rsidRPr="001215E9">
              <w:rPr>
                <w:rFonts w:ascii="Times New Roman" w:hAnsi="Times New Roman" w:cs="Times New Roman"/>
                <w:lang w:val="sr-Cyrl-RS"/>
              </w:rPr>
              <w:t xml:space="preserve"> које већ годинама доприноси неговању културног идентитета кроз традиционалне фолклорне и уметничке програме.</w:t>
            </w:r>
          </w:p>
          <w:p w14:paraId="515EB3AD" w14:textId="1C26890C" w:rsidR="00412343" w:rsidRPr="001215E9" w:rsidRDefault="00D3582E" w:rsidP="001215E9">
            <w:pPr>
              <w:tabs>
                <w:tab w:val="left" w:pos="1589"/>
              </w:tabs>
              <w:jc w:val="both"/>
              <w:rPr>
                <w:rFonts w:ascii="Times New Roman" w:hAnsi="Times New Roman" w:cs="Times New Roman"/>
                <w:lang w:val="sr-Cyrl-RS"/>
              </w:rPr>
            </w:pPr>
            <w:r>
              <w:rPr>
                <w:rFonts w:ascii="Times New Roman" w:hAnsi="Times New Roman" w:cs="Times New Roman"/>
                <w:lang w:val="sr-Cyrl-RS"/>
              </w:rPr>
              <w:t xml:space="preserve">- </w:t>
            </w:r>
            <w:r w:rsidR="00412343" w:rsidRPr="00D3582E">
              <w:rPr>
                <w:rFonts w:ascii="Times New Roman" w:hAnsi="Times New Roman" w:cs="Times New Roman"/>
                <w:b/>
                <w:lang w:val="sr-Cyrl-RS"/>
              </w:rPr>
              <w:t>Омладинско позориште</w:t>
            </w:r>
            <w:r w:rsidR="00412343" w:rsidRPr="001215E9">
              <w:rPr>
                <w:rFonts w:ascii="Times New Roman" w:hAnsi="Times New Roman" w:cs="Times New Roman"/>
                <w:lang w:val="sr-Cyrl-RS"/>
              </w:rPr>
              <w:t xml:space="preserve"> „</w:t>
            </w:r>
            <w:r w:rsidR="00412343" w:rsidRPr="001215E9">
              <w:rPr>
                <w:rFonts w:ascii="Times New Roman" w:hAnsi="Times New Roman" w:cs="Times New Roman"/>
                <w:b/>
                <w:lang w:val="sr-Cyrl-RS"/>
              </w:rPr>
              <w:t>Гвоздени театар</w:t>
            </w:r>
            <w:r w:rsidR="00412343" w:rsidRPr="001215E9">
              <w:rPr>
                <w:rFonts w:ascii="Times New Roman" w:hAnsi="Times New Roman" w:cs="Times New Roman"/>
                <w:lang w:val="sr-Cyrl-RS"/>
              </w:rPr>
              <w:t xml:space="preserve">” и </w:t>
            </w:r>
            <w:r w:rsidR="00412343" w:rsidRPr="001947A6">
              <w:rPr>
                <w:rFonts w:ascii="Times New Roman" w:hAnsi="Times New Roman" w:cs="Times New Roman"/>
                <w:b/>
                <w:lang w:val="sr-Cyrl-RS"/>
              </w:rPr>
              <w:t xml:space="preserve">Дечје аматерско позориште </w:t>
            </w:r>
            <w:r w:rsidR="00412343" w:rsidRPr="001215E9">
              <w:rPr>
                <w:rFonts w:ascii="Times New Roman" w:hAnsi="Times New Roman" w:cs="Times New Roman"/>
                <w:lang w:val="sr-Cyrl-RS"/>
              </w:rPr>
              <w:t>„</w:t>
            </w:r>
            <w:r w:rsidR="00412343" w:rsidRPr="001215E9">
              <w:rPr>
                <w:rFonts w:ascii="Times New Roman" w:hAnsi="Times New Roman" w:cs="Times New Roman"/>
                <w:b/>
                <w:lang w:val="sr-Cyrl-RS"/>
              </w:rPr>
              <w:t>Црвенкапа</w:t>
            </w:r>
            <w:r w:rsidR="00412343" w:rsidRPr="001215E9">
              <w:rPr>
                <w:rFonts w:ascii="Times New Roman" w:hAnsi="Times New Roman" w:cs="Times New Roman"/>
                <w:lang w:val="sr-Cyrl-RS"/>
              </w:rPr>
              <w:t>”, која имају важну улогу у ангажовању младих у културним и креативним пројектима.</w:t>
            </w:r>
          </w:p>
          <w:p w14:paraId="1D11A80B" w14:textId="3BCA692A" w:rsidR="00412343" w:rsidRPr="001215E9" w:rsidRDefault="001947A6" w:rsidP="001215E9">
            <w:pPr>
              <w:tabs>
                <w:tab w:val="left" w:pos="1589"/>
              </w:tabs>
              <w:jc w:val="both"/>
              <w:rPr>
                <w:rFonts w:ascii="Times New Roman" w:hAnsi="Times New Roman" w:cs="Times New Roman"/>
                <w:lang w:val="sr-Cyrl-RS"/>
              </w:rPr>
            </w:pPr>
            <w:r>
              <w:rPr>
                <w:rFonts w:ascii="Times New Roman" w:hAnsi="Times New Roman" w:cs="Times New Roman"/>
                <w:b/>
                <w:lang w:val="sr-Cyrl-RS"/>
              </w:rPr>
              <w:t xml:space="preserve">- </w:t>
            </w:r>
            <w:r w:rsidR="00412343" w:rsidRPr="001215E9">
              <w:rPr>
                <w:rFonts w:ascii="Times New Roman" w:hAnsi="Times New Roman" w:cs="Times New Roman"/>
                <w:b/>
                <w:lang w:val="sr-Cyrl-RS"/>
              </w:rPr>
              <w:t xml:space="preserve">Група „Либерта артс“ </w:t>
            </w:r>
            <w:r w:rsidR="00412343" w:rsidRPr="001215E9">
              <w:rPr>
                <w:rFonts w:ascii="Times New Roman" w:hAnsi="Times New Roman" w:cs="Times New Roman"/>
                <w:lang w:val="sr-Cyrl-RS"/>
              </w:rPr>
              <w:t>која има велику улогу у укључивању младих у све врсте уметничких пројеката, од позоришних представа, преко сликарских радионица па до музичких догађаја.</w:t>
            </w:r>
          </w:p>
          <w:p w14:paraId="46F06A2B" w14:textId="3D6E4E15" w:rsidR="00444535" w:rsidRPr="001215E9" w:rsidRDefault="001947A6" w:rsidP="001215E9">
            <w:pPr>
              <w:tabs>
                <w:tab w:val="left" w:pos="1589"/>
              </w:tabs>
              <w:jc w:val="both"/>
              <w:rPr>
                <w:rFonts w:ascii="Times New Roman" w:hAnsi="Times New Roman" w:cs="Times New Roman"/>
                <w:lang w:val="sr-Cyrl-RS"/>
              </w:rPr>
            </w:pPr>
            <w:r>
              <w:rPr>
                <w:rFonts w:ascii="Times New Roman" w:hAnsi="Times New Roman" w:cs="Times New Roman"/>
                <w:b/>
                <w:lang w:val="sr-Cyrl-RS"/>
              </w:rPr>
              <w:t xml:space="preserve">- </w:t>
            </w:r>
            <w:r w:rsidR="00444535" w:rsidRPr="001947A6">
              <w:rPr>
                <w:rFonts w:ascii="Times New Roman" w:hAnsi="Times New Roman" w:cs="Times New Roman"/>
                <w:b/>
                <w:lang w:val="sr-Cyrl-RS"/>
              </w:rPr>
              <w:t>Неформална група сликара</w:t>
            </w:r>
            <w:r w:rsidR="00444535" w:rsidRPr="001215E9">
              <w:rPr>
                <w:rFonts w:ascii="Times New Roman" w:hAnsi="Times New Roman" w:cs="Times New Roman"/>
                <w:lang w:val="sr-Cyrl-RS"/>
              </w:rPr>
              <w:t xml:space="preserve"> „</w:t>
            </w:r>
            <w:r w:rsidR="00444535" w:rsidRPr="001215E9">
              <w:rPr>
                <w:rFonts w:ascii="Times New Roman" w:hAnsi="Times New Roman" w:cs="Times New Roman"/>
                <w:b/>
                <w:lang w:val="sr-Cyrl-RS"/>
              </w:rPr>
              <w:t xml:space="preserve">Неорганизација уметника“ </w:t>
            </w:r>
            <w:r w:rsidR="00444535" w:rsidRPr="001215E9">
              <w:rPr>
                <w:rFonts w:ascii="Times New Roman" w:hAnsi="Times New Roman" w:cs="Times New Roman"/>
                <w:lang w:val="sr-Cyrl-RS"/>
              </w:rPr>
              <w:t>која организује редовна дружења сликара, радионице сликања за младе и ликовне колоније.</w:t>
            </w:r>
          </w:p>
          <w:p w14:paraId="55127F9C" w14:textId="1630B2F2" w:rsidR="007A40C0" w:rsidRPr="001215E9" w:rsidRDefault="00412343" w:rsidP="001215E9">
            <w:pPr>
              <w:tabs>
                <w:tab w:val="left" w:pos="1589"/>
              </w:tabs>
              <w:jc w:val="both"/>
              <w:rPr>
                <w:rFonts w:ascii="Times New Roman" w:hAnsi="Times New Roman" w:cs="Times New Roman"/>
                <w:lang w:val="sr-Cyrl-RS"/>
              </w:rPr>
            </w:pPr>
            <w:r w:rsidRPr="001215E9">
              <w:rPr>
                <w:rFonts w:ascii="Times New Roman" w:hAnsi="Times New Roman" w:cs="Times New Roman"/>
                <w:lang w:val="sr-Cyrl-RS"/>
              </w:rPr>
              <w:t>Овај сектор, у сарадњи са локалном самоуправом и Канцеларијом за младе, игра кључну улогу у развоју грађанског друштва и омогућава младима да буду активни учесници у доношењу одлука и друштвеном животу општине​</w:t>
            </w:r>
          </w:p>
        </w:tc>
      </w:tr>
      <w:tr w:rsidR="007A40C0" w:rsidRPr="00991C40" w14:paraId="00A77BC4" w14:textId="77777777" w:rsidTr="00AD32E7">
        <w:tc>
          <w:tcPr>
            <w:tcW w:w="2425" w:type="dxa"/>
            <w:shd w:val="clear" w:color="auto" w:fill="FFD966" w:themeFill="accent4" w:themeFillTint="99"/>
          </w:tcPr>
          <w:p w14:paraId="0C50BAB7" w14:textId="77777777" w:rsidR="007A40C0" w:rsidRPr="001215E9" w:rsidRDefault="007A40C0" w:rsidP="001215E9">
            <w:pPr>
              <w:jc w:val="both"/>
              <w:rPr>
                <w:rFonts w:ascii="Times New Roman" w:hAnsi="Times New Roman" w:cs="Times New Roman"/>
                <w:b/>
                <w:bCs/>
                <w:lang w:val="sr-Cyrl-RS"/>
              </w:rPr>
            </w:pPr>
            <w:r w:rsidRPr="001215E9">
              <w:rPr>
                <w:rFonts w:ascii="Times New Roman" w:hAnsi="Times New Roman" w:cs="Times New Roman"/>
                <w:b/>
                <w:bCs/>
                <w:lang w:val="sr-Cyrl-RS"/>
              </w:rPr>
              <w:lastRenderedPageBreak/>
              <w:t>Спорт</w:t>
            </w:r>
          </w:p>
        </w:tc>
        <w:tc>
          <w:tcPr>
            <w:tcW w:w="6925" w:type="dxa"/>
          </w:tcPr>
          <w:p w14:paraId="1017A66C" w14:textId="1EA55EB5" w:rsidR="007A40C0" w:rsidRPr="00B565FD" w:rsidRDefault="00E6407C" w:rsidP="001215E9">
            <w:pPr>
              <w:tabs>
                <w:tab w:val="left" w:pos="1589"/>
              </w:tabs>
              <w:jc w:val="both"/>
              <w:rPr>
                <w:rFonts w:ascii="Times New Roman" w:hAnsi="Times New Roman" w:cs="Times New Roman"/>
                <w:lang w:val="sr-Cyrl-RS"/>
              </w:rPr>
            </w:pPr>
            <w:r>
              <w:rPr>
                <w:rFonts w:ascii="Times New Roman" w:hAnsi="Times New Roman" w:cs="Times New Roman"/>
                <w:lang w:val="sr-Cyrl-RS"/>
              </w:rPr>
              <w:t xml:space="preserve">Спорт је </w:t>
            </w:r>
            <w:r w:rsidR="007A40C0" w:rsidRPr="001215E9">
              <w:rPr>
                <w:rFonts w:ascii="Times New Roman" w:hAnsi="Times New Roman" w:cs="Times New Roman"/>
                <w:lang w:val="sr-Cyrl-RS"/>
              </w:rPr>
              <w:t>једна од покретачких снага за достизање миленијумских циљева развоја људског друштва, дефиниса</w:t>
            </w:r>
            <w:r w:rsidR="001F7629" w:rsidRPr="001215E9">
              <w:rPr>
                <w:rFonts w:ascii="Times New Roman" w:hAnsi="Times New Roman" w:cs="Times New Roman"/>
                <w:lang w:val="sr-Cyrl-RS"/>
              </w:rPr>
              <w:t>них од стране Уједињених нација, а поготово је значајан за психофизички развој младих и њихову социјализацију.</w:t>
            </w:r>
          </w:p>
          <w:p w14:paraId="642E212F" w14:textId="77777777" w:rsidR="00910B91" w:rsidRPr="001215E9" w:rsidRDefault="00910B91" w:rsidP="001215E9">
            <w:pPr>
              <w:tabs>
                <w:tab w:val="left" w:pos="1589"/>
              </w:tabs>
              <w:jc w:val="both"/>
              <w:rPr>
                <w:rFonts w:ascii="Times New Roman" w:hAnsi="Times New Roman" w:cs="Times New Roman"/>
                <w:lang w:val="sr-Cyrl-RS"/>
              </w:rPr>
            </w:pPr>
            <w:r w:rsidRPr="001215E9">
              <w:rPr>
                <w:rFonts w:ascii="Times New Roman" w:hAnsi="Times New Roman" w:cs="Times New Roman"/>
                <w:lang w:val="sr-Cyrl-RS"/>
              </w:rPr>
              <w:t>Владичин Хан</w:t>
            </w:r>
            <w:r w:rsidR="007A40C0" w:rsidRPr="001215E9">
              <w:rPr>
                <w:rFonts w:ascii="Times New Roman" w:hAnsi="Times New Roman" w:cs="Times New Roman"/>
                <w:lang w:val="sr-Cyrl-RS"/>
              </w:rPr>
              <w:t xml:space="preserve"> има дугу и богату спортску традицију. Носилац организације спортских деш</w:t>
            </w:r>
            <w:r w:rsidRPr="001215E9">
              <w:rPr>
                <w:rFonts w:ascii="Times New Roman" w:hAnsi="Times New Roman" w:cs="Times New Roman"/>
                <w:lang w:val="sr-Cyrl-RS"/>
              </w:rPr>
              <w:t>авања на територији Општине је Спортски савез општине Владичин Хан</w:t>
            </w:r>
            <w:r w:rsidR="007A40C0" w:rsidRPr="001215E9">
              <w:rPr>
                <w:rFonts w:ascii="Times New Roman" w:hAnsi="Times New Roman" w:cs="Times New Roman"/>
                <w:lang w:val="sr-Cyrl-RS"/>
              </w:rPr>
              <w:t xml:space="preserve">. </w:t>
            </w:r>
          </w:p>
          <w:p w14:paraId="59F22F8A" w14:textId="7433A2AB" w:rsidR="005313E0" w:rsidRPr="00B565FD" w:rsidRDefault="005313E0" w:rsidP="001215E9">
            <w:pPr>
              <w:tabs>
                <w:tab w:val="left" w:pos="1589"/>
              </w:tabs>
              <w:jc w:val="both"/>
              <w:rPr>
                <w:rFonts w:ascii="Times New Roman" w:hAnsi="Times New Roman" w:cs="Times New Roman"/>
                <w:lang w:val="sr-Cyrl-RS"/>
              </w:rPr>
            </w:pPr>
            <w:r w:rsidRPr="00B565FD">
              <w:rPr>
                <w:rFonts w:ascii="Times New Roman" w:hAnsi="Times New Roman" w:cs="Times New Roman"/>
                <w:lang w:val="sr-Cyrl-RS"/>
              </w:rPr>
              <w:t xml:space="preserve">У општини Владичин Хан постоји </w:t>
            </w:r>
            <w:r w:rsidRPr="00B565FD">
              <w:rPr>
                <w:rFonts w:ascii="Times New Roman" w:hAnsi="Times New Roman" w:cs="Times New Roman"/>
                <w:b/>
                <w:bCs/>
                <w:lang w:val="sr-Cyrl-RS"/>
              </w:rPr>
              <w:t>11 регистрованих и активних спортских клубова</w:t>
            </w:r>
            <w:r w:rsidRPr="00B565FD">
              <w:rPr>
                <w:rFonts w:ascii="Times New Roman" w:hAnsi="Times New Roman" w:cs="Times New Roman"/>
                <w:lang w:val="sr-Cyrl-RS"/>
              </w:rPr>
              <w:t>:</w:t>
            </w:r>
          </w:p>
          <w:p w14:paraId="49DFB772" w14:textId="77777777" w:rsidR="0005198E" w:rsidRDefault="0005198E" w:rsidP="0005198E">
            <w:pPr>
              <w:tabs>
                <w:tab w:val="left" w:pos="1589"/>
              </w:tabs>
              <w:jc w:val="both"/>
              <w:rPr>
                <w:rFonts w:ascii="Times New Roman" w:hAnsi="Times New Roman" w:cs="Times New Roman"/>
                <w:lang w:val="sr-Cyrl-RS"/>
              </w:rPr>
            </w:pPr>
            <w:r>
              <w:rPr>
                <w:rFonts w:ascii="Times New Roman" w:hAnsi="Times New Roman" w:cs="Times New Roman"/>
                <w:b/>
                <w:bCs/>
                <w:lang w:val="sr-Cyrl-RS"/>
              </w:rPr>
              <w:t xml:space="preserve">- </w:t>
            </w:r>
            <w:r w:rsidR="005313E0" w:rsidRPr="00B565FD">
              <w:rPr>
                <w:rFonts w:ascii="Times New Roman" w:hAnsi="Times New Roman" w:cs="Times New Roman"/>
                <w:b/>
                <w:bCs/>
                <w:lang w:val="sr-Cyrl-RS"/>
              </w:rPr>
              <w:t>Фудбалски клуб „Морава”</w:t>
            </w:r>
            <w:r w:rsidR="005313E0" w:rsidRPr="00B565FD">
              <w:rPr>
                <w:rFonts w:ascii="Times New Roman" w:hAnsi="Times New Roman" w:cs="Times New Roman"/>
                <w:lang w:val="sr-Cyrl-RS"/>
              </w:rPr>
              <w:t xml:space="preserve"> – најстарији и један од најуспешнијих клубова у општини.</w:t>
            </w:r>
          </w:p>
          <w:p w14:paraId="288BADEF" w14:textId="77777777" w:rsidR="0005198E" w:rsidRDefault="0005198E" w:rsidP="0005198E">
            <w:pPr>
              <w:tabs>
                <w:tab w:val="left" w:pos="1589"/>
              </w:tabs>
              <w:jc w:val="both"/>
              <w:rPr>
                <w:rFonts w:ascii="Times New Roman" w:hAnsi="Times New Roman" w:cs="Times New Roman"/>
                <w:lang w:val="sr-Cyrl-RS"/>
              </w:rPr>
            </w:pPr>
            <w:r>
              <w:rPr>
                <w:rFonts w:ascii="Times New Roman" w:hAnsi="Times New Roman" w:cs="Times New Roman"/>
                <w:lang w:val="sr-Cyrl-RS"/>
              </w:rPr>
              <w:t xml:space="preserve">- </w:t>
            </w:r>
            <w:r w:rsidR="005313E0" w:rsidRPr="00B565FD">
              <w:rPr>
                <w:rFonts w:ascii="Times New Roman" w:hAnsi="Times New Roman" w:cs="Times New Roman"/>
                <w:b/>
                <w:bCs/>
                <w:lang w:val="sr-Cyrl-RS"/>
              </w:rPr>
              <w:t>Кошаркашки клуб „Морава”</w:t>
            </w:r>
            <w:r w:rsidR="005313E0" w:rsidRPr="00B565FD">
              <w:rPr>
                <w:rFonts w:ascii="Times New Roman" w:hAnsi="Times New Roman" w:cs="Times New Roman"/>
                <w:lang w:val="sr-Cyrl-RS"/>
              </w:rPr>
              <w:t xml:space="preserve"> – основан 1975. године, активно учествује у локалним и регионалним такмичењима.</w:t>
            </w:r>
          </w:p>
          <w:p w14:paraId="42886533" w14:textId="77777777" w:rsidR="0005198E" w:rsidRDefault="0005198E" w:rsidP="0005198E">
            <w:pPr>
              <w:tabs>
                <w:tab w:val="left" w:pos="1589"/>
              </w:tabs>
              <w:jc w:val="both"/>
              <w:rPr>
                <w:rFonts w:ascii="Times New Roman" w:hAnsi="Times New Roman" w:cs="Times New Roman"/>
                <w:lang w:val="sr-Cyrl-RS"/>
              </w:rPr>
            </w:pPr>
            <w:r>
              <w:rPr>
                <w:rFonts w:ascii="Times New Roman" w:hAnsi="Times New Roman" w:cs="Times New Roman"/>
                <w:lang w:val="sr-Cyrl-RS"/>
              </w:rPr>
              <w:t xml:space="preserve">- </w:t>
            </w:r>
            <w:r w:rsidR="005313E0" w:rsidRPr="00B565FD">
              <w:rPr>
                <w:rFonts w:ascii="Times New Roman" w:hAnsi="Times New Roman" w:cs="Times New Roman"/>
                <w:b/>
                <w:bCs/>
                <w:lang w:val="sr-Cyrl-RS"/>
              </w:rPr>
              <w:t>Одбојкашки клуб „Морава”</w:t>
            </w:r>
            <w:r w:rsidR="005313E0" w:rsidRPr="00B565FD">
              <w:rPr>
                <w:rFonts w:ascii="Times New Roman" w:hAnsi="Times New Roman" w:cs="Times New Roman"/>
                <w:lang w:val="sr-Cyrl-RS"/>
              </w:rPr>
              <w:t xml:space="preserve"> – такође део спортских активности у општини.</w:t>
            </w:r>
          </w:p>
          <w:p w14:paraId="09A8D11B" w14:textId="6C5F0FAA" w:rsidR="005313E0" w:rsidRPr="00B565FD" w:rsidRDefault="0005198E" w:rsidP="0005198E">
            <w:pPr>
              <w:tabs>
                <w:tab w:val="left" w:pos="1589"/>
              </w:tabs>
              <w:jc w:val="both"/>
              <w:rPr>
                <w:rFonts w:ascii="Times New Roman" w:hAnsi="Times New Roman" w:cs="Times New Roman"/>
                <w:lang w:val="sr-Cyrl-RS"/>
              </w:rPr>
            </w:pPr>
            <w:r>
              <w:rPr>
                <w:rFonts w:ascii="Times New Roman" w:hAnsi="Times New Roman" w:cs="Times New Roman"/>
                <w:lang w:val="sr-Cyrl-RS"/>
              </w:rPr>
              <w:t xml:space="preserve">- </w:t>
            </w:r>
            <w:r w:rsidR="005313E0" w:rsidRPr="00B565FD">
              <w:rPr>
                <w:rFonts w:ascii="Times New Roman" w:hAnsi="Times New Roman" w:cs="Times New Roman"/>
                <w:b/>
                <w:bCs/>
                <w:lang w:val="sr-Cyrl-RS"/>
              </w:rPr>
              <w:t>Тениски клуб „Морава”</w:t>
            </w:r>
            <w:r w:rsidR="005313E0" w:rsidRPr="00B565FD">
              <w:rPr>
                <w:rFonts w:ascii="Times New Roman" w:hAnsi="Times New Roman" w:cs="Times New Roman"/>
                <w:lang w:val="sr-Cyrl-RS"/>
              </w:rPr>
              <w:t xml:space="preserve"> – организује тениске турнире и школске активности за децу.</w:t>
            </w:r>
          </w:p>
          <w:p w14:paraId="2C6AA744" w14:textId="3026FADB" w:rsidR="005313E0" w:rsidRPr="00B565FD" w:rsidRDefault="0005198E" w:rsidP="0005198E">
            <w:pPr>
              <w:tabs>
                <w:tab w:val="left" w:pos="1589"/>
              </w:tabs>
              <w:jc w:val="both"/>
              <w:rPr>
                <w:rFonts w:ascii="Times New Roman" w:hAnsi="Times New Roman" w:cs="Times New Roman"/>
                <w:lang w:val="sr-Cyrl-RS"/>
              </w:rPr>
            </w:pPr>
            <w:r>
              <w:rPr>
                <w:rFonts w:ascii="Times New Roman" w:hAnsi="Times New Roman" w:cs="Times New Roman"/>
                <w:b/>
                <w:bCs/>
                <w:lang w:val="sr-Cyrl-RS"/>
              </w:rPr>
              <w:t xml:space="preserve">- </w:t>
            </w:r>
            <w:r w:rsidR="005313E0" w:rsidRPr="00B565FD">
              <w:rPr>
                <w:rFonts w:ascii="Times New Roman" w:hAnsi="Times New Roman" w:cs="Times New Roman"/>
                <w:b/>
                <w:bCs/>
                <w:lang w:val="sr-Cyrl-RS"/>
              </w:rPr>
              <w:t>Рукометни клуб „Морава”</w:t>
            </w:r>
            <w:r w:rsidR="005313E0" w:rsidRPr="00B565FD">
              <w:rPr>
                <w:rFonts w:ascii="Times New Roman" w:hAnsi="Times New Roman" w:cs="Times New Roman"/>
                <w:lang w:val="sr-Cyrl-RS"/>
              </w:rPr>
              <w:t xml:space="preserve"> – клуб који окупља младе и организује тренинге и такмичења.</w:t>
            </w:r>
          </w:p>
          <w:p w14:paraId="129FA6DC" w14:textId="7B2E7375" w:rsidR="005313E0" w:rsidRPr="00B565FD" w:rsidRDefault="0005198E" w:rsidP="0005198E">
            <w:pPr>
              <w:tabs>
                <w:tab w:val="left" w:pos="1589"/>
              </w:tabs>
              <w:jc w:val="both"/>
              <w:rPr>
                <w:rFonts w:ascii="Times New Roman" w:hAnsi="Times New Roman" w:cs="Times New Roman"/>
                <w:lang w:val="sr-Cyrl-RS"/>
              </w:rPr>
            </w:pPr>
            <w:r>
              <w:rPr>
                <w:rFonts w:ascii="Times New Roman" w:hAnsi="Times New Roman" w:cs="Times New Roman"/>
                <w:b/>
                <w:bCs/>
                <w:lang w:val="sr-Cyrl-RS"/>
              </w:rPr>
              <w:t xml:space="preserve">- </w:t>
            </w:r>
            <w:r w:rsidR="005313E0" w:rsidRPr="00B565FD">
              <w:rPr>
                <w:rFonts w:ascii="Times New Roman" w:hAnsi="Times New Roman" w:cs="Times New Roman"/>
                <w:b/>
                <w:bCs/>
                <w:lang w:val="sr-Cyrl-RS"/>
              </w:rPr>
              <w:t>Атлетски клуб „Морава”</w:t>
            </w:r>
            <w:r w:rsidR="005313E0" w:rsidRPr="00B565FD">
              <w:rPr>
                <w:rFonts w:ascii="Times New Roman" w:hAnsi="Times New Roman" w:cs="Times New Roman"/>
                <w:lang w:val="sr-Cyrl-RS"/>
              </w:rPr>
              <w:t xml:space="preserve"> – учествује у локалним такмичењима.</w:t>
            </w:r>
          </w:p>
          <w:p w14:paraId="11D10085" w14:textId="363B7B7C" w:rsidR="005313E0" w:rsidRPr="00B565FD" w:rsidRDefault="0005198E" w:rsidP="0005198E">
            <w:pPr>
              <w:tabs>
                <w:tab w:val="left" w:pos="1589"/>
              </w:tabs>
              <w:jc w:val="both"/>
              <w:rPr>
                <w:rFonts w:ascii="Times New Roman" w:hAnsi="Times New Roman" w:cs="Times New Roman"/>
                <w:lang w:val="sr-Cyrl-RS"/>
              </w:rPr>
            </w:pPr>
            <w:r>
              <w:rPr>
                <w:rFonts w:ascii="Times New Roman" w:hAnsi="Times New Roman" w:cs="Times New Roman"/>
                <w:b/>
                <w:bCs/>
                <w:lang w:val="sr-Cyrl-RS"/>
              </w:rPr>
              <w:t xml:space="preserve">- </w:t>
            </w:r>
            <w:r w:rsidR="005313E0" w:rsidRPr="00B565FD">
              <w:rPr>
                <w:rFonts w:ascii="Times New Roman" w:hAnsi="Times New Roman" w:cs="Times New Roman"/>
                <w:b/>
                <w:bCs/>
                <w:lang w:val="sr-Cyrl-RS"/>
              </w:rPr>
              <w:t>Карате клуб „Јабланичка долина”</w:t>
            </w:r>
            <w:r w:rsidR="005313E0" w:rsidRPr="00B565FD">
              <w:rPr>
                <w:rFonts w:ascii="Times New Roman" w:hAnsi="Times New Roman" w:cs="Times New Roman"/>
                <w:lang w:val="sr-Cyrl-RS"/>
              </w:rPr>
              <w:t xml:space="preserve"> – један од истакнутих клубова у борилачким вештинама.</w:t>
            </w:r>
          </w:p>
          <w:p w14:paraId="1A0DA371" w14:textId="47FF4466" w:rsidR="005313E0" w:rsidRPr="00B565FD" w:rsidRDefault="0005198E" w:rsidP="0005198E">
            <w:pPr>
              <w:tabs>
                <w:tab w:val="left" w:pos="1589"/>
              </w:tabs>
              <w:jc w:val="both"/>
              <w:rPr>
                <w:rFonts w:ascii="Times New Roman" w:hAnsi="Times New Roman" w:cs="Times New Roman"/>
                <w:lang w:val="sr-Cyrl-RS"/>
              </w:rPr>
            </w:pPr>
            <w:r>
              <w:rPr>
                <w:rFonts w:ascii="Times New Roman" w:hAnsi="Times New Roman" w:cs="Times New Roman"/>
                <w:b/>
                <w:bCs/>
                <w:lang w:val="sr-Cyrl-RS"/>
              </w:rPr>
              <w:t xml:space="preserve">- </w:t>
            </w:r>
            <w:r w:rsidR="005313E0" w:rsidRPr="00B565FD">
              <w:rPr>
                <w:rFonts w:ascii="Times New Roman" w:hAnsi="Times New Roman" w:cs="Times New Roman"/>
                <w:b/>
                <w:bCs/>
                <w:lang w:val="sr-Cyrl-RS"/>
              </w:rPr>
              <w:t>Стрељачки клуб „Морава”</w:t>
            </w:r>
            <w:r w:rsidR="005313E0" w:rsidRPr="00B565FD">
              <w:rPr>
                <w:rFonts w:ascii="Times New Roman" w:hAnsi="Times New Roman" w:cs="Times New Roman"/>
                <w:lang w:val="sr-Cyrl-RS"/>
              </w:rPr>
              <w:t xml:space="preserve"> – организује активности у стрељаштву.</w:t>
            </w:r>
          </w:p>
          <w:p w14:paraId="1843F793" w14:textId="526B37F4" w:rsidR="005313E0" w:rsidRPr="00B565FD" w:rsidRDefault="0005198E" w:rsidP="0005198E">
            <w:pPr>
              <w:tabs>
                <w:tab w:val="left" w:pos="1589"/>
              </w:tabs>
              <w:jc w:val="both"/>
              <w:rPr>
                <w:rFonts w:ascii="Times New Roman" w:hAnsi="Times New Roman" w:cs="Times New Roman"/>
                <w:lang w:val="sr-Cyrl-RS"/>
              </w:rPr>
            </w:pPr>
            <w:r>
              <w:rPr>
                <w:rFonts w:ascii="Times New Roman" w:hAnsi="Times New Roman" w:cs="Times New Roman"/>
                <w:b/>
                <w:bCs/>
                <w:lang w:val="sr-Cyrl-RS"/>
              </w:rPr>
              <w:t xml:space="preserve">- </w:t>
            </w:r>
            <w:r w:rsidR="005313E0" w:rsidRPr="00B565FD">
              <w:rPr>
                <w:rFonts w:ascii="Times New Roman" w:hAnsi="Times New Roman" w:cs="Times New Roman"/>
                <w:b/>
                <w:bCs/>
                <w:lang w:val="sr-Cyrl-RS"/>
              </w:rPr>
              <w:t>Бокс клуб „Власина”</w:t>
            </w:r>
            <w:r w:rsidR="005313E0" w:rsidRPr="00B565FD">
              <w:rPr>
                <w:rFonts w:ascii="Times New Roman" w:hAnsi="Times New Roman" w:cs="Times New Roman"/>
                <w:lang w:val="sr-Cyrl-RS"/>
              </w:rPr>
              <w:t xml:space="preserve"> – учествује на такмичењима широм региона.</w:t>
            </w:r>
          </w:p>
          <w:p w14:paraId="027D8DDC" w14:textId="7F4D0E45" w:rsidR="005313E0" w:rsidRPr="00B565FD" w:rsidRDefault="00E00838" w:rsidP="00E00838">
            <w:pPr>
              <w:tabs>
                <w:tab w:val="left" w:pos="1589"/>
              </w:tabs>
              <w:jc w:val="both"/>
              <w:rPr>
                <w:rFonts w:ascii="Times New Roman" w:hAnsi="Times New Roman" w:cs="Times New Roman"/>
                <w:lang w:val="sr-Cyrl-RS"/>
              </w:rPr>
            </w:pPr>
            <w:r>
              <w:rPr>
                <w:rFonts w:ascii="Times New Roman" w:hAnsi="Times New Roman" w:cs="Times New Roman"/>
                <w:b/>
                <w:bCs/>
                <w:lang w:val="sr-Cyrl-RS"/>
              </w:rPr>
              <w:t xml:space="preserve">- </w:t>
            </w:r>
            <w:r w:rsidR="005313E0" w:rsidRPr="00B565FD">
              <w:rPr>
                <w:rFonts w:ascii="Times New Roman" w:hAnsi="Times New Roman" w:cs="Times New Roman"/>
                <w:b/>
                <w:bCs/>
                <w:lang w:val="sr-Cyrl-RS"/>
              </w:rPr>
              <w:t>Мали фудбал клуб „Морава”</w:t>
            </w:r>
            <w:r w:rsidR="005313E0" w:rsidRPr="00B565FD">
              <w:rPr>
                <w:rFonts w:ascii="Times New Roman" w:hAnsi="Times New Roman" w:cs="Times New Roman"/>
                <w:lang w:val="sr-Cyrl-RS"/>
              </w:rPr>
              <w:t xml:space="preserve"> – клуб малог фудбала.</w:t>
            </w:r>
          </w:p>
          <w:p w14:paraId="25B7E107" w14:textId="091125F0" w:rsidR="005313E0" w:rsidRPr="00B565FD" w:rsidRDefault="00E00838" w:rsidP="00E00838">
            <w:pPr>
              <w:tabs>
                <w:tab w:val="left" w:pos="1589"/>
              </w:tabs>
              <w:jc w:val="both"/>
              <w:rPr>
                <w:rFonts w:ascii="Times New Roman" w:hAnsi="Times New Roman" w:cs="Times New Roman"/>
                <w:lang w:val="sr-Cyrl-RS"/>
              </w:rPr>
            </w:pPr>
            <w:r>
              <w:rPr>
                <w:rFonts w:ascii="Times New Roman" w:hAnsi="Times New Roman" w:cs="Times New Roman"/>
                <w:b/>
                <w:bCs/>
                <w:lang w:val="sr-Cyrl-RS"/>
              </w:rPr>
              <w:t xml:space="preserve">- </w:t>
            </w:r>
            <w:r w:rsidR="00E57C41" w:rsidRPr="00B565FD">
              <w:rPr>
                <w:rFonts w:ascii="Times New Roman" w:hAnsi="Times New Roman" w:cs="Times New Roman"/>
                <w:b/>
                <w:bCs/>
                <w:lang w:val="sr-Cyrl-RS"/>
              </w:rPr>
              <w:t>Планинарски клуб „</w:t>
            </w:r>
            <w:r w:rsidR="00E57C41" w:rsidRPr="001215E9">
              <w:rPr>
                <w:rFonts w:ascii="Times New Roman" w:hAnsi="Times New Roman" w:cs="Times New Roman"/>
                <w:b/>
                <w:bCs/>
                <w:lang w:val="sr-Cyrl-RS"/>
              </w:rPr>
              <w:t>С</w:t>
            </w:r>
            <w:r w:rsidR="005313E0" w:rsidRPr="00B565FD">
              <w:rPr>
                <w:rFonts w:ascii="Times New Roman" w:hAnsi="Times New Roman" w:cs="Times New Roman"/>
                <w:b/>
                <w:bCs/>
                <w:lang w:val="sr-Cyrl-RS"/>
              </w:rPr>
              <w:t>варог”</w:t>
            </w:r>
            <w:r w:rsidR="005313E0" w:rsidRPr="00B565FD">
              <w:rPr>
                <w:rFonts w:ascii="Times New Roman" w:hAnsi="Times New Roman" w:cs="Times New Roman"/>
                <w:lang w:val="sr-Cyrl-RS"/>
              </w:rPr>
              <w:t xml:space="preserve"> – организује активности у природи и </w:t>
            </w:r>
            <w:r w:rsidR="005313E0" w:rsidRPr="00B565FD">
              <w:rPr>
                <w:rFonts w:ascii="Times New Roman" w:hAnsi="Times New Roman" w:cs="Times New Roman"/>
                <w:lang w:val="sr-Cyrl-RS"/>
              </w:rPr>
              <w:lastRenderedPageBreak/>
              <w:t>планинарске туре​</w:t>
            </w:r>
          </w:p>
          <w:p w14:paraId="2715709A" w14:textId="77777777" w:rsidR="00E00838" w:rsidRDefault="00E00838" w:rsidP="001215E9">
            <w:pPr>
              <w:tabs>
                <w:tab w:val="left" w:pos="1589"/>
              </w:tabs>
              <w:jc w:val="both"/>
              <w:rPr>
                <w:rFonts w:ascii="Times New Roman" w:hAnsi="Times New Roman" w:cs="Times New Roman"/>
                <w:lang w:val="sr-Cyrl-RS"/>
              </w:rPr>
            </w:pPr>
          </w:p>
          <w:p w14:paraId="7494E9B5" w14:textId="709F3732" w:rsidR="00E57C41" w:rsidRPr="001215E9" w:rsidRDefault="00E57C41" w:rsidP="001215E9">
            <w:pPr>
              <w:tabs>
                <w:tab w:val="left" w:pos="1589"/>
              </w:tabs>
              <w:jc w:val="both"/>
              <w:rPr>
                <w:rFonts w:ascii="Times New Roman" w:hAnsi="Times New Roman" w:cs="Times New Roman"/>
                <w:lang w:val="sr-Cyrl-RS"/>
              </w:rPr>
            </w:pPr>
            <w:r w:rsidRPr="001215E9">
              <w:rPr>
                <w:rFonts w:ascii="Times New Roman" w:hAnsi="Times New Roman" w:cs="Times New Roman"/>
                <w:lang w:val="sr-Cyrl-RS"/>
              </w:rPr>
              <w:t xml:space="preserve">Најзначајнија спортска инфраструктура на територији општине Владичин Хан је </w:t>
            </w:r>
            <w:r w:rsidRPr="001215E9">
              <w:rPr>
                <w:rFonts w:ascii="Times New Roman" w:hAnsi="Times New Roman" w:cs="Times New Roman"/>
                <w:b/>
                <w:lang w:val="sr-Cyrl-RS"/>
              </w:rPr>
              <w:t>Спортски центар „Куњак</w:t>
            </w:r>
            <w:r w:rsidR="00987010" w:rsidRPr="001215E9">
              <w:rPr>
                <w:rFonts w:ascii="Times New Roman" w:hAnsi="Times New Roman" w:cs="Times New Roman"/>
                <w:b/>
                <w:lang w:val="sr-Cyrl-RS"/>
              </w:rPr>
              <w:t xml:space="preserve">“ </w:t>
            </w:r>
            <w:r w:rsidR="00987010" w:rsidRPr="001215E9">
              <w:rPr>
                <w:rFonts w:ascii="Times New Roman" w:hAnsi="Times New Roman" w:cs="Times New Roman"/>
                <w:lang w:val="sr-Cyrl-RS"/>
              </w:rPr>
              <w:t>који</w:t>
            </w:r>
            <w:r w:rsidRPr="001215E9">
              <w:rPr>
                <w:rFonts w:ascii="Times New Roman" w:hAnsi="Times New Roman" w:cs="Times New Roman"/>
                <w:lang w:val="sr-Cyrl-RS"/>
              </w:rPr>
              <w:t xml:space="preserve"> располаже следећим објектима:</w:t>
            </w:r>
          </w:p>
          <w:p w14:paraId="3AE1D8B0" w14:textId="37DEF2A0" w:rsidR="00E57C41" w:rsidRPr="001215E9" w:rsidRDefault="00E00838" w:rsidP="001215E9">
            <w:pPr>
              <w:tabs>
                <w:tab w:val="left" w:pos="1589"/>
              </w:tabs>
              <w:jc w:val="both"/>
              <w:rPr>
                <w:rFonts w:ascii="Times New Roman" w:hAnsi="Times New Roman" w:cs="Times New Roman"/>
                <w:lang w:val="sr-Cyrl-RS"/>
              </w:rPr>
            </w:pPr>
            <w:r>
              <w:rPr>
                <w:rFonts w:ascii="Times New Roman" w:hAnsi="Times New Roman" w:cs="Times New Roman"/>
                <w:lang w:val="sr-Cyrl-RS"/>
              </w:rPr>
              <w:t xml:space="preserve">- </w:t>
            </w:r>
            <w:r w:rsidR="00E57C41" w:rsidRPr="001215E9">
              <w:rPr>
                <w:rFonts w:ascii="Times New Roman" w:hAnsi="Times New Roman" w:cs="Times New Roman"/>
                <w:lang w:val="sr-Cyrl-RS"/>
              </w:rPr>
              <w:t>Олимпијски и дечији базен,</w:t>
            </w:r>
          </w:p>
          <w:p w14:paraId="054299BA" w14:textId="5F28BA07" w:rsidR="00E57C41" w:rsidRPr="001215E9" w:rsidRDefault="00E00838" w:rsidP="001215E9">
            <w:pPr>
              <w:tabs>
                <w:tab w:val="left" w:pos="1589"/>
              </w:tabs>
              <w:jc w:val="both"/>
              <w:rPr>
                <w:rFonts w:ascii="Times New Roman" w:hAnsi="Times New Roman" w:cs="Times New Roman"/>
                <w:lang w:val="sr-Cyrl-RS"/>
              </w:rPr>
            </w:pPr>
            <w:r>
              <w:rPr>
                <w:rFonts w:ascii="Times New Roman" w:hAnsi="Times New Roman" w:cs="Times New Roman"/>
                <w:lang w:val="sr-Cyrl-RS"/>
              </w:rPr>
              <w:t xml:space="preserve">- </w:t>
            </w:r>
            <w:r w:rsidR="00E57C41" w:rsidRPr="001215E9">
              <w:rPr>
                <w:rFonts w:ascii="Times New Roman" w:hAnsi="Times New Roman" w:cs="Times New Roman"/>
                <w:lang w:val="sr-Cyrl-RS"/>
              </w:rPr>
              <w:t>Трим стаза,</w:t>
            </w:r>
          </w:p>
          <w:p w14:paraId="67103A7A" w14:textId="1CC58D82" w:rsidR="00E57C41" w:rsidRPr="001215E9" w:rsidRDefault="00E00838" w:rsidP="001215E9">
            <w:pPr>
              <w:tabs>
                <w:tab w:val="left" w:pos="1589"/>
              </w:tabs>
              <w:jc w:val="both"/>
              <w:rPr>
                <w:rFonts w:ascii="Times New Roman" w:hAnsi="Times New Roman" w:cs="Times New Roman"/>
                <w:lang w:val="sr-Cyrl-RS"/>
              </w:rPr>
            </w:pPr>
            <w:r>
              <w:rPr>
                <w:rFonts w:ascii="Times New Roman" w:hAnsi="Times New Roman" w:cs="Times New Roman"/>
                <w:lang w:val="sr-Cyrl-RS"/>
              </w:rPr>
              <w:t xml:space="preserve">- </w:t>
            </w:r>
            <w:r w:rsidR="00E57C41" w:rsidRPr="001215E9">
              <w:rPr>
                <w:rFonts w:ascii="Times New Roman" w:hAnsi="Times New Roman" w:cs="Times New Roman"/>
                <w:lang w:val="sr-Cyrl-RS"/>
              </w:rPr>
              <w:t>Дечја игралишта,</w:t>
            </w:r>
          </w:p>
          <w:p w14:paraId="74A04637" w14:textId="375C0714" w:rsidR="00E57C41" w:rsidRPr="001215E9" w:rsidRDefault="00E00838" w:rsidP="001215E9">
            <w:pPr>
              <w:tabs>
                <w:tab w:val="left" w:pos="1589"/>
              </w:tabs>
              <w:jc w:val="both"/>
              <w:rPr>
                <w:rFonts w:ascii="Times New Roman" w:hAnsi="Times New Roman" w:cs="Times New Roman"/>
                <w:lang w:val="sr-Cyrl-RS"/>
              </w:rPr>
            </w:pPr>
            <w:r>
              <w:rPr>
                <w:rFonts w:ascii="Times New Roman" w:hAnsi="Times New Roman" w:cs="Times New Roman"/>
                <w:lang w:val="sr-Cyrl-RS"/>
              </w:rPr>
              <w:t xml:space="preserve">- </w:t>
            </w:r>
            <w:r w:rsidR="00E57C41" w:rsidRPr="001215E9">
              <w:rPr>
                <w:rFonts w:ascii="Times New Roman" w:hAnsi="Times New Roman" w:cs="Times New Roman"/>
                <w:lang w:val="sr-Cyrl-RS"/>
              </w:rPr>
              <w:t>Терени за баскет,</w:t>
            </w:r>
          </w:p>
          <w:p w14:paraId="43B29B66" w14:textId="154DAD9B" w:rsidR="00E57C41" w:rsidRPr="001215E9" w:rsidRDefault="00E00838" w:rsidP="001215E9">
            <w:pPr>
              <w:tabs>
                <w:tab w:val="left" w:pos="1589"/>
              </w:tabs>
              <w:jc w:val="both"/>
              <w:rPr>
                <w:rFonts w:ascii="Times New Roman" w:hAnsi="Times New Roman" w:cs="Times New Roman"/>
                <w:lang w:val="sr-Cyrl-RS"/>
              </w:rPr>
            </w:pPr>
            <w:r>
              <w:rPr>
                <w:rFonts w:ascii="Times New Roman" w:hAnsi="Times New Roman" w:cs="Times New Roman"/>
                <w:lang w:val="sr-Cyrl-RS"/>
              </w:rPr>
              <w:t xml:space="preserve">- </w:t>
            </w:r>
            <w:r w:rsidR="00E57C41" w:rsidRPr="001215E9">
              <w:rPr>
                <w:rFonts w:ascii="Times New Roman" w:hAnsi="Times New Roman" w:cs="Times New Roman"/>
                <w:lang w:val="sr-Cyrl-RS"/>
              </w:rPr>
              <w:t>Терен за мали фудбал и рукомет,</w:t>
            </w:r>
          </w:p>
          <w:p w14:paraId="360075CA" w14:textId="62A19224" w:rsidR="00E57C41" w:rsidRPr="001215E9" w:rsidRDefault="00E00838" w:rsidP="001215E9">
            <w:pPr>
              <w:tabs>
                <w:tab w:val="left" w:pos="1589"/>
              </w:tabs>
              <w:jc w:val="both"/>
              <w:rPr>
                <w:rFonts w:ascii="Times New Roman" w:hAnsi="Times New Roman" w:cs="Times New Roman"/>
                <w:lang w:val="sr-Cyrl-RS"/>
              </w:rPr>
            </w:pPr>
            <w:r>
              <w:rPr>
                <w:rFonts w:ascii="Times New Roman" w:hAnsi="Times New Roman" w:cs="Times New Roman"/>
                <w:lang w:val="sr-Cyrl-RS"/>
              </w:rPr>
              <w:t xml:space="preserve">- </w:t>
            </w:r>
            <w:r w:rsidR="00E57C41" w:rsidRPr="001215E9">
              <w:rPr>
                <w:rFonts w:ascii="Times New Roman" w:hAnsi="Times New Roman" w:cs="Times New Roman"/>
                <w:lang w:val="sr-Cyrl-RS"/>
              </w:rPr>
              <w:t>Терен за одбојку на песку,</w:t>
            </w:r>
          </w:p>
          <w:p w14:paraId="4AB3A923" w14:textId="7D9C7951" w:rsidR="00E57C41" w:rsidRPr="001215E9" w:rsidRDefault="00E00838" w:rsidP="001215E9">
            <w:pPr>
              <w:tabs>
                <w:tab w:val="left" w:pos="1589"/>
              </w:tabs>
              <w:jc w:val="both"/>
              <w:rPr>
                <w:rFonts w:ascii="Times New Roman" w:hAnsi="Times New Roman" w:cs="Times New Roman"/>
                <w:lang w:val="sr-Cyrl-RS"/>
              </w:rPr>
            </w:pPr>
            <w:r>
              <w:rPr>
                <w:rFonts w:ascii="Times New Roman" w:hAnsi="Times New Roman" w:cs="Times New Roman"/>
                <w:lang w:val="sr-Cyrl-RS"/>
              </w:rPr>
              <w:t xml:space="preserve">- </w:t>
            </w:r>
            <w:r w:rsidR="00E57C41" w:rsidRPr="001215E9">
              <w:rPr>
                <w:rFonts w:ascii="Times New Roman" w:hAnsi="Times New Roman" w:cs="Times New Roman"/>
                <w:lang w:val="sr-Cyrl-RS"/>
              </w:rPr>
              <w:t>Тениски терени,</w:t>
            </w:r>
          </w:p>
          <w:p w14:paraId="0207381E" w14:textId="77777777" w:rsidR="008F1341" w:rsidRDefault="008F1341" w:rsidP="001215E9">
            <w:pPr>
              <w:tabs>
                <w:tab w:val="left" w:pos="1589"/>
              </w:tabs>
              <w:jc w:val="both"/>
              <w:rPr>
                <w:rFonts w:ascii="Times New Roman" w:hAnsi="Times New Roman" w:cs="Times New Roman"/>
                <w:lang w:val="sr-Cyrl-RS"/>
              </w:rPr>
            </w:pPr>
          </w:p>
          <w:p w14:paraId="76983FA3" w14:textId="064AE386" w:rsidR="00E57C41" w:rsidRPr="008F1341" w:rsidRDefault="00E57C41" w:rsidP="001215E9">
            <w:pPr>
              <w:tabs>
                <w:tab w:val="left" w:pos="1589"/>
              </w:tabs>
              <w:jc w:val="both"/>
              <w:rPr>
                <w:rFonts w:ascii="Times New Roman" w:hAnsi="Times New Roman" w:cs="Times New Roman"/>
                <w:b/>
                <w:lang w:val="sr-Cyrl-RS"/>
              </w:rPr>
            </w:pPr>
            <w:r w:rsidRPr="008F1341">
              <w:rPr>
                <w:rFonts w:ascii="Times New Roman" w:hAnsi="Times New Roman" w:cs="Times New Roman"/>
                <w:b/>
                <w:lang w:val="sr-Cyrl-RS"/>
              </w:rPr>
              <w:t>Фудбалски стадион ФК „Морава”​</w:t>
            </w:r>
          </w:p>
          <w:p w14:paraId="73FA3C1D" w14:textId="49CE5044" w:rsidR="008F36B6" w:rsidRPr="00B565FD" w:rsidRDefault="00E57C41" w:rsidP="001215E9">
            <w:pPr>
              <w:tabs>
                <w:tab w:val="left" w:pos="1589"/>
              </w:tabs>
              <w:jc w:val="both"/>
              <w:rPr>
                <w:rFonts w:ascii="Times New Roman" w:hAnsi="Times New Roman" w:cs="Times New Roman"/>
                <w:lang w:val="sr-Cyrl-RS"/>
              </w:rPr>
            </w:pPr>
            <w:r w:rsidRPr="001215E9">
              <w:rPr>
                <w:rFonts w:ascii="Times New Roman" w:hAnsi="Times New Roman" w:cs="Times New Roman"/>
                <w:lang w:val="sr-Cyrl-RS"/>
              </w:rPr>
              <w:t>Овај центар је кључно место за спортске активности у општини и окупља велики број спортиста и рекреативаца током целе године.</w:t>
            </w:r>
            <w:r w:rsidR="008F36B6" w:rsidRPr="001215E9">
              <w:rPr>
                <w:rFonts w:ascii="Times New Roman" w:hAnsi="Times New Roman" w:cs="Times New Roman"/>
                <w:lang w:val="sr-Cyrl-RS"/>
              </w:rPr>
              <w:t xml:space="preserve">Такође Владичин Хан има </w:t>
            </w:r>
            <w:r w:rsidR="007A40C0" w:rsidRPr="001215E9">
              <w:rPr>
                <w:rFonts w:ascii="Times New Roman" w:hAnsi="Times New Roman" w:cs="Times New Roman"/>
                <w:lang w:val="sr-Cyrl-RS"/>
              </w:rPr>
              <w:t xml:space="preserve">добро опремљен фудбалски стадион. </w:t>
            </w:r>
          </w:p>
          <w:p w14:paraId="56B1DE3C" w14:textId="1C529268" w:rsidR="007A40C0" w:rsidRPr="001215E9" w:rsidRDefault="00861906" w:rsidP="001215E9">
            <w:pPr>
              <w:tabs>
                <w:tab w:val="left" w:pos="1589"/>
              </w:tabs>
              <w:jc w:val="both"/>
              <w:rPr>
                <w:rFonts w:ascii="Times New Roman" w:hAnsi="Times New Roman" w:cs="Times New Roman"/>
                <w:lang w:val="sr-Cyrl-RS"/>
              </w:rPr>
            </w:pPr>
            <w:r w:rsidRPr="00B565FD">
              <w:rPr>
                <w:rFonts w:ascii="Times New Roman" w:hAnsi="Times New Roman" w:cs="Times New Roman"/>
                <w:lang w:val="sr-Cyrl-RS"/>
              </w:rPr>
              <w:t xml:space="preserve">У насељеним местима општине Владичин Хан спортски објекти постоје у </w:t>
            </w:r>
            <w:r w:rsidRPr="00B565FD">
              <w:rPr>
                <w:rFonts w:ascii="Times New Roman" w:hAnsi="Times New Roman" w:cs="Times New Roman"/>
                <w:b/>
                <w:bCs/>
                <w:lang w:val="sr-Cyrl-RS"/>
              </w:rPr>
              <w:t>9 насеља</w:t>
            </w:r>
            <w:r w:rsidRPr="00B565FD">
              <w:rPr>
                <w:rFonts w:ascii="Times New Roman" w:hAnsi="Times New Roman" w:cs="Times New Roman"/>
                <w:lang w:val="sr-Cyrl-RS"/>
              </w:rPr>
              <w:t>. Ови објекти обухватају фудбалске терене, терене за мале спортове, као и основне рекреативне капацитете.</w:t>
            </w:r>
          </w:p>
        </w:tc>
      </w:tr>
    </w:tbl>
    <w:p w14:paraId="6BB4584C" w14:textId="07BB381E" w:rsidR="007A40C0" w:rsidRPr="001215E9" w:rsidRDefault="007A40C0" w:rsidP="001215E9">
      <w:pPr>
        <w:spacing w:after="0"/>
        <w:jc w:val="both"/>
        <w:rPr>
          <w:rFonts w:ascii="Times New Roman" w:hAnsi="Times New Roman" w:cs="Times New Roman"/>
          <w:b/>
          <w:lang w:val="sr-Cyrl-RS"/>
        </w:rPr>
      </w:pPr>
      <w:r w:rsidRPr="001215E9">
        <w:rPr>
          <w:rFonts w:ascii="Times New Roman" w:hAnsi="Times New Roman" w:cs="Times New Roman"/>
          <w:b/>
          <w:lang w:val="sr-Cyrl-RS"/>
        </w:rPr>
        <w:lastRenderedPageBreak/>
        <w:t xml:space="preserve"> </w:t>
      </w:r>
    </w:p>
    <w:p w14:paraId="1B3FDC37" w14:textId="18EFDBC8" w:rsidR="00C279CC" w:rsidRPr="00C069E9" w:rsidRDefault="000B33A6" w:rsidP="001215E9">
      <w:pPr>
        <w:jc w:val="both"/>
        <w:rPr>
          <w:rFonts w:ascii="Times New Roman" w:hAnsi="Times New Roman" w:cs="Times New Roman"/>
          <w:b/>
          <w:bCs/>
          <w:color w:val="002060"/>
          <w:lang w:val="sr-Cyrl-RS"/>
        </w:rPr>
      </w:pPr>
      <w:r w:rsidRPr="00C069E9">
        <w:rPr>
          <w:rFonts w:ascii="Times New Roman" w:hAnsi="Times New Roman" w:cs="Times New Roman"/>
          <w:b/>
          <w:bCs/>
          <w:color w:val="002060"/>
          <w:lang w:val="sr-Cyrl-RS"/>
        </w:rPr>
        <w:t xml:space="preserve">4. </w:t>
      </w:r>
      <w:r w:rsidR="00C279CC" w:rsidRPr="00C069E9">
        <w:rPr>
          <w:rFonts w:ascii="Times New Roman" w:hAnsi="Times New Roman" w:cs="Times New Roman"/>
          <w:b/>
          <w:bCs/>
          <w:color w:val="002060"/>
          <w:lang w:val="sr-Cyrl-RS"/>
        </w:rPr>
        <w:t>SWOT aнализа</w:t>
      </w:r>
    </w:p>
    <w:p w14:paraId="7BEFE518" w14:textId="29DFBEF7" w:rsidR="00C279CC" w:rsidRPr="008F1341" w:rsidRDefault="00C279CC" w:rsidP="001215E9">
      <w:pPr>
        <w:jc w:val="both"/>
        <w:rPr>
          <w:rFonts w:ascii="Times New Roman" w:hAnsi="Times New Roman" w:cs="Times New Roman"/>
          <w:lang w:val="sr-Cyrl-RS"/>
        </w:rPr>
      </w:pPr>
      <w:r w:rsidRPr="008F1341">
        <w:rPr>
          <w:rFonts w:ascii="Times New Roman" w:hAnsi="Times New Roman" w:cs="Times New Roman"/>
          <w:lang w:val="sr-Cyrl-RS"/>
        </w:rPr>
        <w:t>За израду Програма коришћена је „SWOT” анализа, као инструмент за процену јачих и слабих страна (S - strengths, W - weaknesses), прилика (O - opportunities) и претњи (T - threats) које могу утицати на њих. У контексту Програма, идентификовани су унутрашњи и спољашњи фактори који могу утицати на успех или спровођења мера и активности које су дефинисане Програмом и детаљније разрађене акциони</w:t>
      </w:r>
      <w:r w:rsidR="002F1685" w:rsidRPr="008F1341">
        <w:rPr>
          <w:rFonts w:ascii="Times New Roman" w:hAnsi="Times New Roman" w:cs="Times New Roman"/>
          <w:lang w:val="sr-Cyrl-RS"/>
        </w:rPr>
        <w:t xml:space="preserve">м планом. </w:t>
      </w:r>
    </w:p>
    <w:p w14:paraId="07ADCB12" w14:textId="48F43FFA" w:rsidR="002F1685" w:rsidRPr="00C069E9" w:rsidRDefault="008F1341" w:rsidP="001215E9">
      <w:pPr>
        <w:jc w:val="both"/>
        <w:rPr>
          <w:rFonts w:ascii="Times New Roman" w:hAnsi="Times New Roman" w:cs="Times New Roman"/>
          <w:b/>
          <w:lang w:val="sr-Cyrl-RS"/>
        </w:rPr>
      </w:pPr>
      <w:r w:rsidRPr="00C069E9">
        <w:rPr>
          <w:rFonts w:ascii="Times New Roman" w:hAnsi="Times New Roman" w:cs="Times New Roman"/>
          <w:b/>
          <w:lang w:val="sr-Cyrl-RS"/>
        </w:rPr>
        <w:t xml:space="preserve">Табела бр. </w:t>
      </w:r>
      <w:r w:rsidR="00C069E9">
        <w:rPr>
          <w:rFonts w:ascii="Times New Roman" w:hAnsi="Times New Roman" w:cs="Times New Roman"/>
          <w:b/>
          <w:lang w:val="sr-Cyrl-RS"/>
        </w:rPr>
        <w:t>7</w:t>
      </w:r>
    </w:p>
    <w:tbl>
      <w:tblPr>
        <w:tblStyle w:val="TableGrid"/>
        <w:tblW w:w="0" w:type="auto"/>
        <w:tblLook w:val="04A0" w:firstRow="1" w:lastRow="0" w:firstColumn="1" w:lastColumn="0" w:noHBand="0" w:noVBand="1"/>
      </w:tblPr>
      <w:tblGrid>
        <w:gridCol w:w="4675"/>
        <w:gridCol w:w="4500"/>
      </w:tblGrid>
      <w:tr w:rsidR="00C279CC" w:rsidRPr="001215E9" w14:paraId="7AB6EB90" w14:textId="77777777" w:rsidTr="009E6507">
        <w:tc>
          <w:tcPr>
            <w:tcW w:w="4675" w:type="dxa"/>
            <w:shd w:val="clear" w:color="auto" w:fill="D5DCE4" w:themeFill="text2" w:themeFillTint="33"/>
          </w:tcPr>
          <w:p w14:paraId="3D34D5FC" w14:textId="77777777" w:rsidR="00C279CC" w:rsidRPr="001215E9" w:rsidRDefault="00C279CC" w:rsidP="001215E9">
            <w:pPr>
              <w:jc w:val="both"/>
              <w:rPr>
                <w:rFonts w:ascii="Times New Roman" w:hAnsi="Times New Roman" w:cs="Times New Roman"/>
                <w:b/>
                <w:bCs/>
                <w:sz w:val="24"/>
                <w:szCs w:val="24"/>
                <w:lang w:val="sr-Cyrl-RS"/>
              </w:rPr>
            </w:pPr>
            <w:r w:rsidRPr="001215E9">
              <w:rPr>
                <w:rFonts w:ascii="Times New Roman" w:hAnsi="Times New Roman" w:cs="Times New Roman"/>
                <w:b/>
                <w:bCs/>
                <w:sz w:val="24"/>
                <w:szCs w:val="24"/>
                <w:lang w:val="sr-Cyrl-RS"/>
              </w:rPr>
              <w:t>СНАГЕ</w:t>
            </w:r>
          </w:p>
        </w:tc>
        <w:tc>
          <w:tcPr>
            <w:tcW w:w="4500" w:type="dxa"/>
            <w:shd w:val="clear" w:color="auto" w:fill="D5DCE4" w:themeFill="text2" w:themeFillTint="33"/>
          </w:tcPr>
          <w:p w14:paraId="2F01FF96" w14:textId="77777777" w:rsidR="00C279CC" w:rsidRPr="001215E9" w:rsidRDefault="00C279CC" w:rsidP="001215E9">
            <w:pPr>
              <w:jc w:val="both"/>
              <w:rPr>
                <w:rFonts w:ascii="Times New Roman" w:hAnsi="Times New Roman" w:cs="Times New Roman"/>
                <w:b/>
                <w:bCs/>
                <w:sz w:val="24"/>
                <w:szCs w:val="24"/>
                <w:lang w:val="sr-Cyrl-RS"/>
              </w:rPr>
            </w:pPr>
            <w:r w:rsidRPr="001215E9">
              <w:rPr>
                <w:rFonts w:ascii="Times New Roman" w:hAnsi="Times New Roman" w:cs="Times New Roman"/>
                <w:b/>
                <w:bCs/>
                <w:sz w:val="24"/>
                <w:szCs w:val="24"/>
                <w:lang w:val="sr-Cyrl-RS"/>
              </w:rPr>
              <w:t>С Л А Б О С Т И</w:t>
            </w:r>
          </w:p>
        </w:tc>
      </w:tr>
      <w:tr w:rsidR="00C279CC" w:rsidRPr="00991C40" w14:paraId="7E3F284B" w14:textId="77777777" w:rsidTr="009E6507">
        <w:tc>
          <w:tcPr>
            <w:tcW w:w="4675" w:type="dxa"/>
          </w:tcPr>
          <w:p w14:paraId="393FB8F9" w14:textId="01ACE75A" w:rsidR="005A698C" w:rsidRPr="0008372C" w:rsidRDefault="00C069E9" w:rsidP="001215E9">
            <w:pPr>
              <w:jc w:val="both"/>
              <w:rPr>
                <w:rFonts w:ascii="Times New Roman" w:eastAsia="Times New Roman" w:hAnsi="Times New Roman" w:cs="Times New Roman"/>
                <w:bCs/>
                <w:sz w:val="24"/>
                <w:szCs w:val="24"/>
                <w:lang w:val="sr-Cyrl-RS"/>
              </w:rPr>
            </w:pPr>
            <w:r>
              <w:rPr>
                <w:rFonts w:ascii="Times New Roman" w:eastAsia="Times New Roman" w:hAnsi="Times New Roman" w:cs="Times New Roman"/>
                <w:sz w:val="24"/>
                <w:szCs w:val="24"/>
                <w:lang w:val="sr-Cyrl-RS"/>
              </w:rPr>
              <w:t xml:space="preserve">- </w:t>
            </w:r>
            <w:r w:rsidR="005A698C" w:rsidRPr="001215E9">
              <w:rPr>
                <w:rFonts w:ascii="Times New Roman" w:eastAsia="Times New Roman" w:hAnsi="Times New Roman" w:cs="Times New Roman"/>
                <w:sz w:val="24"/>
                <w:szCs w:val="24"/>
              </w:rPr>
              <w:t xml:space="preserve"> </w:t>
            </w:r>
            <w:r w:rsidR="005A698C" w:rsidRPr="00746789">
              <w:rPr>
                <w:rFonts w:ascii="Times New Roman" w:eastAsia="Times New Roman" w:hAnsi="Times New Roman" w:cs="Times New Roman"/>
                <w:bCs/>
                <w:sz w:val="24"/>
                <w:szCs w:val="24"/>
              </w:rPr>
              <w:t>Природни ресурси и пољопривреда</w:t>
            </w:r>
          </w:p>
          <w:p w14:paraId="3E423087" w14:textId="0B176A00" w:rsidR="00EC6433" w:rsidRPr="00746789" w:rsidRDefault="00EC6433" w:rsidP="001215E9">
            <w:pPr>
              <w:jc w:val="both"/>
              <w:rPr>
                <w:rFonts w:ascii="Times New Roman" w:eastAsia="Times New Roman" w:hAnsi="Times New Roman" w:cs="Times New Roman"/>
                <w:bCs/>
                <w:sz w:val="24"/>
                <w:szCs w:val="24"/>
                <w:lang w:val="sr-Cyrl-RS"/>
              </w:rPr>
            </w:pPr>
            <w:r w:rsidRPr="00746789">
              <w:rPr>
                <w:rFonts w:ascii="Times New Roman" w:eastAsia="Times New Roman" w:hAnsi="Times New Roman" w:cs="Times New Roman"/>
                <w:bCs/>
                <w:sz w:val="24"/>
                <w:szCs w:val="24"/>
                <w:lang w:val="sr-Cyrl-RS"/>
              </w:rPr>
              <w:t>- Географски положај</w:t>
            </w:r>
          </w:p>
          <w:p w14:paraId="1BC0B180" w14:textId="1C4D2013" w:rsidR="00C069E9" w:rsidRPr="00746789" w:rsidRDefault="00C069E9" w:rsidP="001215E9">
            <w:pPr>
              <w:jc w:val="both"/>
              <w:rPr>
                <w:rFonts w:ascii="Times New Roman" w:eastAsia="Times New Roman" w:hAnsi="Times New Roman" w:cs="Times New Roman"/>
                <w:bCs/>
                <w:sz w:val="24"/>
                <w:szCs w:val="24"/>
                <w:lang w:val="sr-Cyrl-RS"/>
              </w:rPr>
            </w:pPr>
            <w:r w:rsidRPr="00746789">
              <w:rPr>
                <w:rFonts w:ascii="Times New Roman" w:eastAsia="Times New Roman" w:hAnsi="Times New Roman" w:cs="Times New Roman"/>
                <w:bCs/>
                <w:sz w:val="24"/>
                <w:szCs w:val="24"/>
                <w:lang w:val="sr-Cyrl-RS"/>
              </w:rPr>
              <w:t xml:space="preserve">- Развијена спортска инфраструктура </w:t>
            </w:r>
          </w:p>
          <w:p w14:paraId="55D42CFA" w14:textId="74482DE1" w:rsidR="00EC6433" w:rsidRDefault="00EC6433" w:rsidP="001215E9">
            <w:pPr>
              <w:jc w:val="both"/>
              <w:rPr>
                <w:rFonts w:ascii="Times New Roman" w:eastAsia="Times New Roman" w:hAnsi="Times New Roman" w:cs="Times New Roman"/>
                <w:bCs/>
                <w:sz w:val="24"/>
                <w:szCs w:val="24"/>
                <w:lang w:val="sr-Cyrl-RS"/>
              </w:rPr>
            </w:pPr>
            <w:r w:rsidRPr="00746789">
              <w:rPr>
                <w:rFonts w:ascii="Times New Roman" w:eastAsia="Times New Roman" w:hAnsi="Times New Roman" w:cs="Times New Roman"/>
                <w:bCs/>
                <w:sz w:val="24"/>
                <w:szCs w:val="24"/>
                <w:lang w:val="sr-Cyrl-RS"/>
              </w:rPr>
              <w:t xml:space="preserve">- Културно наслеђе </w:t>
            </w:r>
          </w:p>
          <w:p w14:paraId="101510B8" w14:textId="7762DFCC" w:rsidR="00D84FC7" w:rsidRPr="00E03174" w:rsidRDefault="00D84FC7" w:rsidP="001215E9">
            <w:pPr>
              <w:jc w:val="both"/>
              <w:rPr>
                <w:rFonts w:ascii="Times New Roman" w:eastAsia="Times New Roman" w:hAnsi="Times New Roman" w:cs="Times New Roman"/>
                <w:sz w:val="24"/>
                <w:szCs w:val="24"/>
                <w:lang w:val="sr-Cyrl-RS"/>
              </w:rPr>
            </w:pPr>
            <w:r>
              <w:rPr>
                <w:rFonts w:ascii="Times New Roman" w:eastAsia="Times New Roman" w:hAnsi="Times New Roman" w:cs="Times New Roman"/>
                <w:bCs/>
                <w:sz w:val="24"/>
                <w:szCs w:val="24"/>
                <w:lang w:val="sr-Cyrl-RS"/>
              </w:rPr>
              <w:t xml:space="preserve">- </w:t>
            </w:r>
            <w:r w:rsidR="00BA6E3C">
              <w:rPr>
                <w:rFonts w:ascii="Times New Roman" w:eastAsia="Times New Roman" w:hAnsi="Times New Roman" w:cs="Times New Roman"/>
                <w:bCs/>
                <w:sz w:val="24"/>
                <w:szCs w:val="24"/>
                <w:lang w:val="sr-Cyrl-RS"/>
              </w:rPr>
              <w:t>Постојање тела у оквиру органа Општине која се баве положајем младих</w:t>
            </w:r>
          </w:p>
          <w:p w14:paraId="5677FDDB" w14:textId="6B863229" w:rsidR="00C279CC" w:rsidRPr="001215E9" w:rsidRDefault="00C279CC" w:rsidP="001215E9">
            <w:pPr>
              <w:jc w:val="both"/>
              <w:rPr>
                <w:rFonts w:ascii="Times New Roman" w:eastAsia="Times New Roman" w:hAnsi="Times New Roman" w:cs="Times New Roman"/>
                <w:sz w:val="24"/>
                <w:szCs w:val="24"/>
                <w:lang w:val="sr-Cyrl-RS"/>
              </w:rPr>
            </w:pPr>
          </w:p>
        </w:tc>
        <w:tc>
          <w:tcPr>
            <w:tcW w:w="4500" w:type="dxa"/>
          </w:tcPr>
          <w:p w14:paraId="20C2A415" w14:textId="54CED5A9" w:rsidR="007322C5" w:rsidRDefault="00A72E89" w:rsidP="001215E9">
            <w:pPr>
              <w:jc w:val="both"/>
              <w:rPr>
                <w:rFonts w:ascii="Times New Roman" w:eastAsia="Times New Roman" w:hAnsi="Times New Roman" w:cs="Times New Roman"/>
                <w:bCs/>
                <w:sz w:val="24"/>
                <w:szCs w:val="24"/>
                <w:lang w:val="sr-Cyrl-RS"/>
              </w:rPr>
            </w:pPr>
            <w:r w:rsidRPr="008D73C7">
              <w:rPr>
                <w:rFonts w:ascii="Times New Roman" w:eastAsia="Times New Roman" w:hAnsi="Times New Roman" w:cs="Times New Roman"/>
                <w:bCs/>
                <w:sz w:val="24"/>
                <w:szCs w:val="24"/>
                <w:lang w:val="sr-Cyrl-RS"/>
              </w:rPr>
              <w:t xml:space="preserve">- </w:t>
            </w:r>
            <w:r w:rsidR="007322C5" w:rsidRPr="008D73C7">
              <w:rPr>
                <w:rFonts w:ascii="Times New Roman" w:eastAsia="Times New Roman" w:hAnsi="Times New Roman" w:cs="Times New Roman"/>
                <w:bCs/>
                <w:sz w:val="24"/>
                <w:szCs w:val="24"/>
                <w:lang w:val="sr-Cyrl-RS"/>
              </w:rPr>
              <w:t>Незапосленост младих</w:t>
            </w:r>
          </w:p>
          <w:p w14:paraId="1DE785EB" w14:textId="69BC19D8" w:rsidR="008D73C7" w:rsidRDefault="0008372C" w:rsidP="001215E9">
            <w:pPr>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 xml:space="preserve">- </w:t>
            </w:r>
            <w:r w:rsidR="008D73C7">
              <w:rPr>
                <w:rFonts w:ascii="Times New Roman" w:eastAsia="Times New Roman" w:hAnsi="Times New Roman" w:cs="Times New Roman"/>
                <w:bCs/>
                <w:sz w:val="24"/>
                <w:szCs w:val="24"/>
                <w:lang w:val="sr-Cyrl-RS"/>
              </w:rPr>
              <w:t>С</w:t>
            </w:r>
            <w:r w:rsidR="002A72AF">
              <w:rPr>
                <w:rFonts w:ascii="Times New Roman" w:eastAsia="Times New Roman" w:hAnsi="Times New Roman" w:cs="Times New Roman"/>
                <w:bCs/>
                <w:sz w:val="24"/>
                <w:szCs w:val="24"/>
                <w:lang w:val="sr-Cyrl-RS"/>
              </w:rPr>
              <w:t>лаба заинтересованост м</w:t>
            </w:r>
            <w:r w:rsidR="008D73C7">
              <w:rPr>
                <w:rFonts w:ascii="Times New Roman" w:eastAsia="Times New Roman" w:hAnsi="Times New Roman" w:cs="Times New Roman"/>
                <w:bCs/>
                <w:sz w:val="24"/>
                <w:szCs w:val="24"/>
                <w:lang w:val="sr-Cyrl-RS"/>
              </w:rPr>
              <w:t>л</w:t>
            </w:r>
            <w:r w:rsidR="002A72AF">
              <w:rPr>
                <w:rFonts w:ascii="Times New Roman" w:eastAsia="Times New Roman" w:hAnsi="Times New Roman" w:cs="Times New Roman"/>
                <w:bCs/>
                <w:sz w:val="24"/>
                <w:szCs w:val="24"/>
                <w:lang w:val="sr-Cyrl-RS"/>
              </w:rPr>
              <w:t>а</w:t>
            </w:r>
            <w:r w:rsidR="008D73C7">
              <w:rPr>
                <w:rFonts w:ascii="Times New Roman" w:eastAsia="Times New Roman" w:hAnsi="Times New Roman" w:cs="Times New Roman"/>
                <w:bCs/>
                <w:sz w:val="24"/>
                <w:szCs w:val="24"/>
                <w:lang w:val="sr-Cyrl-RS"/>
              </w:rPr>
              <w:t>дих за учешће у друштвеном животу заједнице</w:t>
            </w:r>
          </w:p>
          <w:p w14:paraId="54528EDA" w14:textId="4B2E3671" w:rsidR="00C279CC" w:rsidRPr="008D73C7" w:rsidRDefault="0008372C" w:rsidP="001215E9">
            <w:pPr>
              <w:jc w:val="both"/>
              <w:rPr>
                <w:rFonts w:ascii="Times New Roman" w:eastAsia="Times New Roman" w:hAnsi="Times New Roman" w:cs="Times New Roman"/>
                <w:sz w:val="24"/>
                <w:szCs w:val="24"/>
                <w:lang w:val="sr-Cyrl-RS"/>
              </w:rPr>
            </w:pPr>
            <w:r w:rsidRPr="0036365F">
              <w:rPr>
                <w:rFonts w:ascii="Times New Roman" w:eastAsia="Times New Roman" w:hAnsi="Times New Roman" w:cs="Times New Roman"/>
                <w:bCs/>
                <w:sz w:val="24"/>
                <w:szCs w:val="24"/>
                <w:lang w:val="sr-Cyrl-RS"/>
              </w:rPr>
              <w:t xml:space="preserve">- </w:t>
            </w:r>
            <w:r w:rsidR="000C7DB3" w:rsidRPr="0036365F">
              <w:rPr>
                <w:rFonts w:ascii="Times New Roman" w:eastAsia="Times New Roman" w:hAnsi="Times New Roman" w:cs="Times New Roman"/>
                <w:bCs/>
                <w:sz w:val="24"/>
                <w:szCs w:val="24"/>
                <w:lang w:val="sr-Cyrl-RS"/>
              </w:rPr>
              <w:t>Неповерење у институције које се баве младима</w:t>
            </w:r>
          </w:p>
        </w:tc>
      </w:tr>
      <w:tr w:rsidR="00C279CC" w:rsidRPr="001215E9" w14:paraId="01839BF4" w14:textId="77777777" w:rsidTr="009E6507">
        <w:tc>
          <w:tcPr>
            <w:tcW w:w="4675" w:type="dxa"/>
            <w:shd w:val="clear" w:color="auto" w:fill="D5DCE4" w:themeFill="text2" w:themeFillTint="33"/>
          </w:tcPr>
          <w:p w14:paraId="1F66575C" w14:textId="77777777" w:rsidR="00C279CC" w:rsidRPr="001215E9" w:rsidRDefault="00C279CC" w:rsidP="001215E9">
            <w:pPr>
              <w:jc w:val="both"/>
              <w:rPr>
                <w:rFonts w:ascii="Times New Roman" w:hAnsi="Times New Roman" w:cs="Times New Roman"/>
                <w:b/>
                <w:bCs/>
                <w:sz w:val="24"/>
                <w:szCs w:val="24"/>
                <w:lang w:val="sr-Cyrl-RS"/>
              </w:rPr>
            </w:pPr>
            <w:r w:rsidRPr="001215E9">
              <w:rPr>
                <w:rFonts w:ascii="Times New Roman" w:hAnsi="Times New Roman" w:cs="Times New Roman"/>
                <w:b/>
                <w:bCs/>
                <w:sz w:val="24"/>
                <w:szCs w:val="24"/>
                <w:lang w:val="sr-Cyrl-RS"/>
              </w:rPr>
              <w:t>МОГУЋНОСТИ</w:t>
            </w:r>
          </w:p>
        </w:tc>
        <w:tc>
          <w:tcPr>
            <w:tcW w:w="4500" w:type="dxa"/>
            <w:shd w:val="clear" w:color="auto" w:fill="D5DCE4" w:themeFill="text2" w:themeFillTint="33"/>
          </w:tcPr>
          <w:p w14:paraId="34321CB2" w14:textId="77777777" w:rsidR="00C279CC" w:rsidRPr="001215E9" w:rsidRDefault="00C279CC" w:rsidP="001215E9">
            <w:pPr>
              <w:jc w:val="both"/>
              <w:rPr>
                <w:rFonts w:ascii="Times New Roman" w:hAnsi="Times New Roman" w:cs="Times New Roman"/>
                <w:b/>
                <w:bCs/>
                <w:sz w:val="24"/>
                <w:szCs w:val="24"/>
                <w:lang w:val="sr-Cyrl-RS"/>
              </w:rPr>
            </w:pPr>
            <w:r w:rsidRPr="001215E9">
              <w:rPr>
                <w:rFonts w:ascii="Times New Roman" w:hAnsi="Times New Roman" w:cs="Times New Roman"/>
                <w:b/>
                <w:bCs/>
                <w:sz w:val="24"/>
                <w:szCs w:val="24"/>
                <w:lang w:val="sr-Cyrl-RS"/>
              </w:rPr>
              <w:t>ПРЕТЊЕ</w:t>
            </w:r>
          </w:p>
        </w:tc>
      </w:tr>
      <w:tr w:rsidR="00C279CC" w:rsidRPr="00991C40" w14:paraId="0CCD3E98" w14:textId="77777777" w:rsidTr="009E6507">
        <w:tc>
          <w:tcPr>
            <w:tcW w:w="4675" w:type="dxa"/>
          </w:tcPr>
          <w:p w14:paraId="59F0CFA8" w14:textId="77777777" w:rsidR="00A72E89" w:rsidRPr="00746789" w:rsidRDefault="005C687D" w:rsidP="001215E9">
            <w:pPr>
              <w:jc w:val="both"/>
              <w:rPr>
                <w:rFonts w:ascii="Times New Roman" w:eastAsia="Times New Roman" w:hAnsi="Times New Roman" w:cs="Times New Roman"/>
                <w:bCs/>
                <w:sz w:val="24"/>
                <w:szCs w:val="24"/>
                <w:lang w:val="sr-Cyrl-RS"/>
              </w:rPr>
            </w:pPr>
            <w:r w:rsidRPr="001215E9">
              <w:rPr>
                <w:rFonts w:ascii="Times New Roman" w:eastAsia="Times New Roman" w:hAnsi="Times New Roman" w:cs="Times New Roman"/>
                <w:sz w:val="24"/>
                <w:szCs w:val="24"/>
              </w:rPr>
              <w:t xml:space="preserve"> </w:t>
            </w:r>
            <w:r w:rsidR="00A72E89" w:rsidRPr="00746789">
              <w:rPr>
                <w:rFonts w:ascii="Times New Roman" w:eastAsia="Times New Roman" w:hAnsi="Times New Roman" w:cs="Times New Roman"/>
                <w:sz w:val="24"/>
                <w:szCs w:val="24"/>
                <w:lang w:val="sr-Cyrl-RS"/>
              </w:rPr>
              <w:t xml:space="preserve">- </w:t>
            </w:r>
            <w:r w:rsidR="00A72E89" w:rsidRPr="00746789">
              <w:rPr>
                <w:rFonts w:ascii="Times New Roman" w:eastAsia="Times New Roman" w:hAnsi="Times New Roman" w:cs="Times New Roman"/>
                <w:bCs/>
                <w:sz w:val="24"/>
                <w:szCs w:val="24"/>
                <w:lang w:val="sr-Cyrl-RS"/>
              </w:rPr>
              <w:t>Развиј туристичких потенцијала</w:t>
            </w:r>
          </w:p>
          <w:p w14:paraId="7226C7AE" w14:textId="77777777" w:rsidR="00A72E89" w:rsidRPr="00746789" w:rsidRDefault="00A72E89" w:rsidP="001215E9">
            <w:pPr>
              <w:jc w:val="both"/>
              <w:rPr>
                <w:rFonts w:ascii="Times New Roman" w:eastAsia="Times New Roman" w:hAnsi="Times New Roman" w:cs="Times New Roman"/>
                <w:bCs/>
                <w:sz w:val="24"/>
                <w:szCs w:val="24"/>
                <w:lang w:val="sr-Cyrl-RS"/>
              </w:rPr>
            </w:pPr>
            <w:r w:rsidRPr="00746789">
              <w:rPr>
                <w:rFonts w:ascii="Times New Roman" w:eastAsia="Times New Roman" w:hAnsi="Times New Roman" w:cs="Times New Roman"/>
                <w:bCs/>
                <w:sz w:val="24"/>
                <w:szCs w:val="24"/>
                <w:lang w:val="sr-Cyrl-RS"/>
              </w:rPr>
              <w:t xml:space="preserve">- </w:t>
            </w:r>
            <w:r w:rsidR="00CE4274" w:rsidRPr="00746789">
              <w:rPr>
                <w:rFonts w:ascii="Times New Roman" w:eastAsia="Times New Roman" w:hAnsi="Times New Roman" w:cs="Times New Roman"/>
                <w:bCs/>
                <w:sz w:val="24"/>
                <w:szCs w:val="24"/>
                <w:lang w:val="sr-Cyrl-RS"/>
              </w:rPr>
              <w:t xml:space="preserve"> </w:t>
            </w:r>
            <w:r w:rsidRPr="00746789">
              <w:rPr>
                <w:rFonts w:ascii="Times New Roman" w:eastAsia="Times New Roman" w:hAnsi="Times New Roman" w:cs="Times New Roman"/>
                <w:bCs/>
                <w:sz w:val="24"/>
                <w:szCs w:val="24"/>
                <w:lang w:val="sr-Cyrl-RS"/>
              </w:rPr>
              <w:t>Развој пољопривреде</w:t>
            </w:r>
          </w:p>
          <w:p w14:paraId="13338A60" w14:textId="77777777" w:rsidR="00746789" w:rsidRPr="0036365F" w:rsidRDefault="00CE4274" w:rsidP="001215E9">
            <w:pPr>
              <w:jc w:val="both"/>
              <w:rPr>
                <w:rFonts w:ascii="Times New Roman" w:eastAsia="Times New Roman" w:hAnsi="Times New Roman" w:cs="Times New Roman"/>
                <w:bCs/>
                <w:sz w:val="24"/>
                <w:szCs w:val="24"/>
                <w:lang w:val="sr-Cyrl-RS"/>
              </w:rPr>
            </w:pPr>
            <w:r w:rsidRPr="00746789">
              <w:rPr>
                <w:rFonts w:ascii="Times New Roman" w:eastAsia="Times New Roman" w:hAnsi="Times New Roman" w:cs="Times New Roman"/>
                <w:bCs/>
                <w:sz w:val="24"/>
                <w:szCs w:val="24"/>
                <w:lang w:val="sr-Cyrl-RS"/>
              </w:rPr>
              <w:t xml:space="preserve">- </w:t>
            </w:r>
            <w:r w:rsidRPr="0036365F">
              <w:rPr>
                <w:rFonts w:ascii="Times New Roman" w:eastAsia="Times New Roman" w:hAnsi="Times New Roman" w:cs="Times New Roman"/>
                <w:bCs/>
                <w:sz w:val="24"/>
                <w:szCs w:val="24"/>
                <w:lang w:val="sr-Cyrl-RS"/>
              </w:rPr>
              <w:t>Р</w:t>
            </w:r>
            <w:r w:rsidR="00746789" w:rsidRPr="0036365F">
              <w:rPr>
                <w:rFonts w:ascii="Times New Roman" w:eastAsia="Times New Roman" w:hAnsi="Times New Roman" w:cs="Times New Roman"/>
                <w:bCs/>
                <w:sz w:val="24"/>
                <w:szCs w:val="24"/>
                <w:lang w:val="sr-Cyrl-RS"/>
              </w:rPr>
              <w:t>азвој и унап</w:t>
            </w:r>
            <w:r w:rsidRPr="0036365F">
              <w:rPr>
                <w:rFonts w:ascii="Times New Roman" w:eastAsia="Times New Roman" w:hAnsi="Times New Roman" w:cs="Times New Roman"/>
                <w:bCs/>
                <w:sz w:val="24"/>
                <w:szCs w:val="24"/>
                <w:lang w:val="sr-Cyrl-RS"/>
              </w:rPr>
              <w:t>ређење неформалног образовања</w:t>
            </w:r>
            <w:r w:rsidR="00746789" w:rsidRPr="0036365F">
              <w:rPr>
                <w:rFonts w:ascii="Times New Roman" w:eastAsia="Times New Roman" w:hAnsi="Times New Roman" w:cs="Times New Roman"/>
                <w:bCs/>
                <w:sz w:val="24"/>
                <w:szCs w:val="24"/>
                <w:lang w:val="sr-Cyrl-RS"/>
              </w:rPr>
              <w:t>;</w:t>
            </w:r>
          </w:p>
          <w:p w14:paraId="04677B68" w14:textId="36F2C997" w:rsidR="00746789" w:rsidRPr="0036365F" w:rsidRDefault="00746789" w:rsidP="001215E9">
            <w:pPr>
              <w:jc w:val="both"/>
              <w:rPr>
                <w:rFonts w:ascii="Times New Roman" w:eastAsia="Times New Roman" w:hAnsi="Times New Roman" w:cs="Times New Roman"/>
                <w:bCs/>
                <w:sz w:val="24"/>
                <w:szCs w:val="24"/>
                <w:lang w:val="sr-Cyrl-RS"/>
              </w:rPr>
            </w:pPr>
            <w:r w:rsidRPr="0036365F">
              <w:rPr>
                <w:rFonts w:ascii="Times New Roman" w:eastAsia="Times New Roman" w:hAnsi="Times New Roman" w:cs="Times New Roman"/>
                <w:bCs/>
                <w:sz w:val="24"/>
                <w:szCs w:val="24"/>
                <w:lang w:val="sr-Cyrl-RS"/>
              </w:rPr>
              <w:t>- Привлачње донаторских средстава из домаћих и страних програма намењених унапређењу положаја младих;</w:t>
            </w:r>
          </w:p>
          <w:p w14:paraId="1B2C6D6A" w14:textId="65608156" w:rsidR="00AF701F" w:rsidRDefault="00AF701F" w:rsidP="001215E9">
            <w:pPr>
              <w:jc w:val="both"/>
              <w:rPr>
                <w:rFonts w:ascii="Times New Roman" w:eastAsia="Times New Roman" w:hAnsi="Times New Roman" w:cs="Times New Roman"/>
                <w:bCs/>
                <w:sz w:val="24"/>
                <w:szCs w:val="24"/>
                <w:lang w:val="sr-Cyrl-RS"/>
              </w:rPr>
            </w:pPr>
            <w:r w:rsidRPr="0036365F">
              <w:rPr>
                <w:rFonts w:ascii="Times New Roman" w:eastAsia="Times New Roman" w:hAnsi="Times New Roman" w:cs="Times New Roman"/>
                <w:bCs/>
                <w:sz w:val="24"/>
                <w:szCs w:val="24"/>
                <w:lang w:val="sr-Cyrl-RS"/>
              </w:rPr>
              <w:t>- Разноврсна културна понуда</w:t>
            </w:r>
          </w:p>
          <w:p w14:paraId="24207636" w14:textId="0C63C831" w:rsidR="00406E09" w:rsidRPr="0036365F" w:rsidRDefault="00406E09" w:rsidP="001215E9">
            <w:pPr>
              <w:jc w:val="both"/>
              <w:rPr>
                <w:rFonts w:ascii="Times New Roman" w:eastAsia="Times New Roman" w:hAnsi="Times New Roman" w:cs="Times New Roman"/>
                <w:bCs/>
                <w:sz w:val="24"/>
                <w:szCs w:val="24"/>
                <w:lang w:val="sr-Cyrl-RS"/>
              </w:rPr>
            </w:pPr>
            <w:r>
              <w:rPr>
                <w:rFonts w:ascii="Times New Roman" w:eastAsia="Times New Roman" w:hAnsi="Times New Roman" w:cs="Times New Roman"/>
                <w:sz w:val="24"/>
                <w:szCs w:val="24"/>
                <w:lang w:val="sr-Cyrl-RS"/>
              </w:rPr>
              <w:t xml:space="preserve">- </w:t>
            </w:r>
            <w:r w:rsidRPr="001215E9">
              <w:rPr>
                <w:rFonts w:ascii="Times New Roman" w:eastAsia="Times New Roman" w:hAnsi="Times New Roman" w:cs="Times New Roman"/>
                <w:sz w:val="24"/>
                <w:szCs w:val="24"/>
              </w:rPr>
              <w:t xml:space="preserve"> </w:t>
            </w:r>
            <w:r w:rsidRPr="00746789">
              <w:rPr>
                <w:rFonts w:ascii="Times New Roman" w:eastAsia="Times New Roman" w:hAnsi="Times New Roman" w:cs="Times New Roman"/>
                <w:bCs/>
                <w:sz w:val="24"/>
                <w:szCs w:val="24"/>
              </w:rPr>
              <w:t>Природни ресурси</w:t>
            </w:r>
          </w:p>
          <w:p w14:paraId="31029777" w14:textId="4660A35A" w:rsidR="00CE4274" w:rsidRPr="00A72E89" w:rsidRDefault="00CE4274" w:rsidP="001215E9">
            <w:pPr>
              <w:jc w:val="both"/>
              <w:rPr>
                <w:rFonts w:ascii="Times New Roman" w:eastAsia="Times New Roman" w:hAnsi="Times New Roman" w:cs="Times New Roman"/>
                <w:sz w:val="24"/>
                <w:szCs w:val="24"/>
                <w:lang w:val="sr-Cyrl-RS"/>
              </w:rPr>
            </w:pPr>
            <w:r w:rsidRPr="00746789">
              <w:rPr>
                <w:rFonts w:ascii="Times New Roman" w:eastAsia="Times New Roman" w:hAnsi="Times New Roman" w:cs="Times New Roman"/>
                <w:b/>
                <w:bCs/>
                <w:color w:val="FF0000"/>
                <w:sz w:val="24"/>
                <w:szCs w:val="24"/>
                <w:lang w:val="sr-Cyrl-RS"/>
              </w:rPr>
              <w:lastRenderedPageBreak/>
              <w:t xml:space="preserve"> </w:t>
            </w:r>
          </w:p>
        </w:tc>
        <w:tc>
          <w:tcPr>
            <w:tcW w:w="4500" w:type="dxa"/>
          </w:tcPr>
          <w:p w14:paraId="5D1D772A" w14:textId="1493519B" w:rsidR="00C279CC" w:rsidRPr="0036365F" w:rsidRDefault="008D73C7" w:rsidP="001215E9">
            <w:pPr>
              <w:jc w:val="both"/>
              <w:rPr>
                <w:rFonts w:ascii="Times New Roman" w:eastAsia="Times New Roman" w:hAnsi="Times New Roman" w:cs="Times New Roman"/>
                <w:bCs/>
                <w:sz w:val="24"/>
                <w:szCs w:val="24"/>
                <w:lang w:val="sr-Cyrl-RS"/>
              </w:rPr>
            </w:pPr>
            <w:r w:rsidRPr="0036365F">
              <w:rPr>
                <w:rFonts w:ascii="Times New Roman" w:eastAsia="Times New Roman" w:hAnsi="Times New Roman" w:cs="Times New Roman"/>
                <w:sz w:val="24"/>
                <w:szCs w:val="24"/>
                <w:lang w:val="sr-Cyrl-RS"/>
              </w:rPr>
              <w:lastRenderedPageBreak/>
              <w:t xml:space="preserve">- </w:t>
            </w:r>
            <w:r w:rsidR="005C687D" w:rsidRPr="0036365F">
              <w:rPr>
                <w:rFonts w:ascii="Times New Roman" w:eastAsia="Times New Roman" w:hAnsi="Times New Roman" w:cs="Times New Roman"/>
                <w:bCs/>
                <w:sz w:val="24"/>
                <w:szCs w:val="24"/>
                <w:lang w:val="sr-Cyrl-RS"/>
              </w:rPr>
              <w:t>Демографско опадање</w:t>
            </w:r>
            <w:r w:rsidR="00180BDE" w:rsidRPr="0036365F">
              <w:rPr>
                <w:rFonts w:ascii="Times New Roman" w:eastAsia="Times New Roman" w:hAnsi="Times New Roman" w:cs="Times New Roman"/>
                <w:bCs/>
                <w:sz w:val="24"/>
                <w:szCs w:val="24"/>
                <w:lang w:val="sr-Cyrl-RS"/>
              </w:rPr>
              <w:t xml:space="preserve"> и одлазак младих из Општине</w:t>
            </w:r>
          </w:p>
          <w:p w14:paraId="47B2C29F" w14:textId="77777777" w:rsidR="008C2829" w:rsidRPr="0036365F" w:rsidRDefault="00BB4AB7" w:rsidP="001215E9">
            <w:pPr>
              <w:jc w:val="both"/>
              <w:rPr>
                <w:rFonts w:ascii="Times New Roman" w:eastAsia="Times New Roman" w:hAnsi="Times New Roman" w:cs="Times New Roman"/>
                <w:bCs/>
                <w:sz w:val="24"/>
                <w:szCs w:val="24"/>
                <w:lang w:val="sr-Cyrl-RS"/>
              </w:rPr>
            </w:pPr>
            <w:r w:rsidRPr="0036365F">
              <w:rPr>
                <w:rFonts w:ascii="Times New Roman" w:eastAsia="Times New Roman" w:hAnsi="Times New Roman" w:cs="Times New Roman"/>
                <w:bCs/>
                <w:sz w:val="24"/>
                <w:szCs w:val="24"/>
                <w:lang w:val="sr-Cyrl-RS"/>
              </w:rPr>
              <w:t xml:space="preserve">- Недостатак финансијских средстава за реализацију </w:t>
            </w:r>
            <w:r w:rsidR="00D4321A" w:rsidRPr="0036365F">
              <w:rPr>
                <w:rFonts w:ascii="Times New Roman" w:eastAsia="Times New Roman" w:hAnsi="Times New Roman" w:cs="Times New Roman"/>
                <w:bCs/>
                <w:sz w:val="24"/>
                <w:szCs w:val="24"/>
                <w:lang w:val="sr-Cyrl-RS"/>
              </w:rPr>
              <w:t>пројеката за унапређење положаја младих</w:t>
            </w:r>
          </w:p>
          <w:p w14:paraId="4B797012" w14:textId="2E4D337B" w:rsidR="00D4321A" w:rsidRPr="00BB4AB7" w:rsidRDefault="00D4321A" w:rsidP="001215E9">
            <w:pPr>
              <w:jc w:val="both"/>
              <w:rPr>
                <w:rFonts w:ascii="Times New Roman" w:eastAsia="Times New Roman" w:hAnsi="Times New Roman" w:cs="Times New Roman"/>
                <w:color w:val="FF0000"/>
                <w:sz w:val="24"/>
                <w:szCs w:val="24"/>
                <w:lang w:val="sr-Cyrl-RS"/>
              </w:rPr>
            </w:pPr>
          </w:p>
        </w:tc>
      </w:tr>
    </w:tbl>
    <w:p w14:paraId="63849B1F" w14:textId="5B6EBAE0" w:rsidR="00477F6D" w:rsidRPr="001215E9" w:rsidRDefault="00477F6D" w:rsidP="001215E9">
      <w:pPr>
        <w:jc w:val="both"/>
        <w:rPr>
          <w:rFonts w:ascii="Times New Roman" w:hAnsi="Times New Roman" w:cs="Times New Roman"/>
          <w:sz w:val="24"/>
          <w:szCs w:val="24"/>
          <w:lang w:val="sr-Cyrl-RS"/>
        </w:rPr>
      </w:pPr>
    </w:p>
    <w:p w14:paraId="75BD0F73" w14:textId="05661AB5" w:rsidR="00C279CC" w:rsidRPr="00392798" w:rsidRDefault="00286C45" w:rsidP="001215E9">
      <w:pPr>
        <w:jc w:val="both"/>
        <w:rPr>
          <w:rFonts w:ascii="Times New Roman" w:hAnsi="Times New Roman" w:cs="Times New Roman"/>
          <w:b/>
          <w:bCs/>
          <w:color w:val="002060"/>
          <w:lang w:val="sr-Cyrl-RS"/>
        </w:rPr>
      </w:pPr>
      <w:r w:rsidRPr="00392798">
        <w:rPr>
          <w:rFonts w:ascii="Times New Roman" w:hAnsi="Times New Roman" w:cs="Times New Roman"/>
          <w:b/>
          <w:bCs/>
          <w:color w:val="002060"/>
          <w:lang w:val="sr-Cyrl-RS"/>
        </w:rPr>
        <w:t xml:space="preserve">5. </w:t>
      </w:r>
      <w:r w:rsidR="00C279CC" w:rsidRPr="00392798">
        <w:rPr>
          <w:rFonts w:ascii="Times New Roman" w:hAnsi="Times New Roman" w:cs="Times New Roman"/>
          <w:b/>
          <w:bCs/>
          <w:color w:val="002060"/>
          <w:lang w:val="sr-Cyrl-RS"/>
        </w:rPr>
        <w:t>Анализа потреба младих и дефинисање проблема</w:t>
      </w:r>
    </w:p>
    <w:p w14:paraId="7106A6E2" w14:textId="3C2E615A" w:rsidR="00C279CC" w:rsidRPr="00392798" w:rsidRDefault="00286C45" w:rsidP="001215E9">
      <w:pPr>
        <w:jc w:val="both"/>
        <w:rPr>
          <w:rFonts w:ascii="Times New Roman" w:hAnsi="Times New Roman" w:cs="Times New Roman"/>
          <w:b/>
          <w:bCs/>
          <w:color w:val="002060"/>
          <w:lang w:val="sr-Cyrl-RS"/>
        </w:rPr>
      </w:pPr>
      <w:r w:rsidRPr="00392798">
        <w:rPr>
          <w:rFonts w:ascii="Times New Roman" w:hAnsi="Times New Roman" w:cs="Times New Roman"/>
          <w:b/>
          <w:bCs/>
          <w:color w:val="002060"/>
          <w:lang w:val="sr-Cyrl-RS"/>
        </w:rPr>
        <w:t xml:space="preserve">5.1. </w:t>
      </w:r>
      <w:r w:rsidR="00C279CC" w:rsidRPr="00392798">
        <w:rPr>
          <w:rFonts w:ascii="Times New Roman" w:hAnsi="Times New Roman" w:cs="Times New Roman"/>
          <w:b/>
          <w:bCs/>
          <w:color w:val="002060"/>
          <w:lang w:val="sr-Cyrl-RS"/>
        </w:rPr>
        <w:t>Анализа потреба младих</w:t>
      </w:r>
    </w:p>
    <w:p w14:paraId="273D32E6" w14:textId="63E2A37A" w:rsidR="00C279CC" w:rsidRPr="001215E9" w:rsidRDefault="00C279CC" w:rsidP="001215E9">
      <w:pPr>
        <w:jc w:val="both"/>
        <w:rPr>
          <w:rFonts w:ascii="Times New Roman" w:hAnsi="Times New Roman" w:cs="Times New Roman"/>
          <w:lang w:val="sr-Cyrl-RS"/>
        </w:rPr>
      </w:pPr>
      <w:r w:rsidRPr="001215E9">
        <w:rPr>
          <w:rFonts w:ascii="Times New Roman" w:hAnsi="Times New Roman" w:cs="Times New Roman"/>
          <w:lang w:val="sr-Cyrl-RS"/>
        </w:rPr>
        <w:t xml:space="preserve">У складу са </w:t>
      </w:r>
      <w:r w:rsidRPr="00C67905">
        <w:rPr>
          <w:rFonts w:ascii="Times New Roman" w:hAnsi="Times New Roman" w:cs="Times New Roman"/>
          <w:i/>
          <w:lang w:val="sr-Cyrl-RS"/>
        </w:rPr>
        <w:t>Законом о планском систем</w:t>
      </w:r>
      <w:r w:rsidR="00C67905" w:rsidRPr="00C67905">
        <w:rPr>
          <w:rFonts w:ascii="Times New Roman" w:hAnsi="Times New Roman" w:cs="Times New Roman"/>
          <w:i/>
          <w:lang w:val="sr-Cyrl-RS"/>
        </w:rPr>
        <w:t>у Републике Србије</w:t>
      </w:r>
      <w:r w:rsidR="00C67905">
        <w:rPr>
          <w:rFonts w:ascii="Times New Roman" w:hAnsi="Times New Roman" w:cs="Times New Roman"/>
          <w:lang w:val="sr-Cyrl-RS"/>
        </w:rPr>
        <w:t xml:space="preserve"> </w:t>
      </w:r>
      <w:r w:rsidRPr="001215E9">
        <w:rPr>
          <w:rFonts w:ascii="Times New Roman" w:hAnsi="Times New Roman" w:cs="Times New Roman"/>
          <w:lang w:val="sr-Cyrl-RS"/>
        </w:rPr>
        <w:t xml:space="preserve"> и </w:t>
      </w:r>
      <w:r w:rsidRPr="00C67905">
        <w:rPr>
          <w:rFonts w:ascii="Times New Roman" w:hAnsi="Times New Roman" w:cs="Times New Roman"/>
          <w:i/>
          <w:lang w:val="sr-Cyrl-RS"/>
        </w:rPr>
        <w:t>Уредбом о методологији управљањa јавним политикама, анализи ефеката јавних политика и прописа и садржају појединачних докумената јавних политика</w:t>
      </w:r>
      <w:r w:rsidRPr="001215E9">
        <w:rPr>
          <w:rFonts w:ascii="Times New Roman" w:hAnsi="Times New Roman" w:cs="Times New Roman"/>
          <w:lang w:val="sr-Cyrl-RS"/>
        </w:rPr>
        <w:t xml:space="preserve"> („Службени гласник РС", број 8/19), Радна група  је у другом кварталу 2024. године, спровела анкету намењену младима од 15 до 30 година, како би испитала њихове потребе, интересовања и ставове. Резултати истраживања су искоришћени као полазн</w:t>
      </w:r>
      <w:r w:rsidR="00785A7B" w:rsidRPr="001215E9">
        <w:rPr>
          <w:rFonts w:ascii="Times New Roman" w:hAnsi="Times New Roman" w:cs="Times New Roman"/>
          <w:lang w:val="sr-Cyrl-RS"/>
        </w:rPr>
        <w:t xml:space="preserve">а основа за израду </w:t>
      </w:r>
      <w:r w:rsidR="00B57ACC" w:rsidRPr="001215E9">
        <w:rPr>
          <w:rFonts w:ascii="Times New Roman" w:hAnsi="Times New Roman" w:cs="Times New Roman"/>
          <w:lang w:val="sr-Cyrl-RS"/>
        </w:rPr>
        <w:t>Програма за унапређење положаја младих</w:t>
      </w:r>
      <w:r w:rsidRPr="001215E9">
        <w:rPr>
          <w:rFonts w:ascii="Times New Roman" w:hAnsi="Times New Roman" w:cs="Times New Roman"/>
          <w:lang w:val="sr-Cyrl-RS"/>
        </w:rPr>
        <w:t>. Поред тога, представљени резултати овог истра</w:t>
      </w:r>
      <w:r w:rsidR="00785A7B" w:rsidRPr="001215E9">
        <w:rPr>
          <w:rFonts w:ascii="Times New Roman" w:hAnsi="Times New Roman" w:cs="Times New Roman"/>
          <w:lang w:val="sr-Cyrl-RS"/>
        </w:rPr>
        <w:t>живања биће и једна врста упутства</w:t>
      </w:r>
      <w:r w:rsidRPr="001215E9">
        <w:rPr>
          <w:rFonts w:ascii="Times New Roman" w:hAnsi="Times New Roman" w:cs="Times New Roman"/>
          <w:lang w:val="sr-Cyrl-RS"/>
        </w:rPr>
        <w:t xml:space="preserve"> локалним институцијама и организацијама да прилагоде и унапреде постојеће програме и садржаје за младе, као и да унапреде постојећи приступ рада са младима, нарочито у погледу начина информисања укључивања младих у креирању нових садржаја и програма.</w:t>
      </w:r>
    </w:p>
    <w:p w14:paraId="71D672B3" w14:textId="77777777" w:rsidR="00C279CC" w:rsidRPr="001215E9" w:rsidRDefault="00C279CC" w:rsidP="001215E9">
      <w:pPr>
        <w:jc w:val="both"/>
        <w:rPr>
          <w:rFonts w:ascii="Times New Roman" w:hAnsi="Times New Roman" w:cs="Times New Roman"/>
          <w:lang w:val="sr-Cyrl-RS"/>
        </w:rPr>
      </w:pPr>
      <w:r w:rsidRPr="001215E9">
        <w:rPr>
          <w:rFonts w:ascii="Times New Roman" w:hAnsi="Times New Roman" w:cs="Times New Roman"/>
          <w:lang w:val="sr-Cyrl-RS"/>
        </w:rPr>
        <w:t>Анкета је спроведена у форми упитника који су садржали питања из области образовања, запошљавања, активног учешћа у раду локалне заједнице, здравља и безбедности, живота и будућности у локалној заједници.</w:t>
      </w:r>
    </w:p>
    <w:p w14:paraId="4AFB325D" w14:textId="0C9E33C0" w:rsidR="00C279CC" w:rsidRPr="001215E9" w:rsidRDefault="00C279CC" w:rsidP="001215E9">
      <w:pPr>
        <w:jc w:val="both"/>
        <w:rPr>
          <w:rFonts w:ascii="Times New Roman" w:hAnsi="Times New Roman" w:cs="Times New Roman"/>
          <w:lang w:val="sr-Cyrl-RS"/>
        </w:rPr>
      </w:pPr>
      <w:r w:rsidRPr="001215E9">
        <w:rPr>
          <w:rFonts w:ascii="Times New Roman" w:hAnsi="Times New Roman" w:cs="Times New Roman"/>
          <w:lang w:val="sr-Cyrl-RS"/>
        </w:rPr>
        <w:t xml:space="preserve">Анкетом је обухваћено </w:t>
      </w:r>
      <w:r w:rsidR="009E2FA0" w:rsidRPr="001215E9">
        <w:rPr>
          <w:rFonts w:ascii="Times New Roman" w:hAnsi="Times New Roman" w:cs="Times New Roman"/>
          <w:lang w:val="sr-Cyrl-RS"/>
        </w:rPr>
        <w:t>300</w:t>
      </w:r>
      <w:r w:rsidRPr="001215E9">
        <w:rPr>
          <w:rFonts w:ascii="Times New Roman" w:hAnsi="Times New Roman" w:cs="Times New Roman"/>
          <w:lang w:val="sr-Cyrl-RS"/>
        </w:rPr>
        <w:t xml:space="preserve"> младих људи (</w:t>
      </w:r>
      <w:r w:rsidR="000F4C0F" w:rsidRPr="001215E9">
        <w:rPr>
          <w:rFonts w:ascii="Times New Roman" w:hAnsi="Times New Roman" w:cs="Times New Roman"/>
          <w:lang w:val="sr-Cyrl-RS"/>
        </w:rPr>
        <w:t>44,86% мом</w:t>
      </w:r>
      <w:r w:rsidR="00B20D08" w:rsidRPr="001215E9">
        <w:rPr>
          <w:rFonts w:ascii="Times New Roman" w:hAnsi="Times New Roman" w:cs="Times New Roman"/>
          <w:lang w:val="sr-Cyrl-RS"/>
        </w:rPr>
        <w:t>ци</w:t>
      </w:r>
      <w:r w:rsidRPr="001215E9">
        <w:rPr>
          <w:rFonts w:ascii="Times New Roman" w:hAnsi="Times New Roman" w:cs="Times New Roman"/>
          <w:lang w:val="sr-Cyrl-RS"/>
        </w:rPr>
        <w:t xml:space="preserve">, </w:t>
      </w:r>
      <w:r w:rsidR="000F4C0F" w:rsidRPr="001215E9">
        <w:rPr>
          <w:rFonts w:ascii="Times New Roman" w:hAnsi="Times New Roman" w:cs="Times New Roman"/>
          <w:lang w:val="sr-Cyrl-RS"/>
        </w:rPr>
        <w:t>55,14</w:t>
      </w:r>
      <w:r w:rsidR="00B20D08" w:rsidRPr="001215E9">
        <w:rPr>
          <w:rFonts w:ascii="Times New Roman" w:hAnsi="Times New Roman" w:cs="Times New Roman"/>
          <w:lang w:val="sr-Cyrl-RS"/>
        </w:rPr>
        <w:t>% девојке</w:t>
      </w:r>
      <w:r w:rsidRPr="001215E9">
        <w:rPr>
          <w:rFonts w:ascii="Times New Roman" w:hAnsi="Times New Roman" w:cs="Times New Roman"/>
          <w:lang w:val="sr-Cyrl-RS"/>
        </w:rPr>
        <w:t>) различитог нивоа образовања и социјалног статуса.</w:t>
      </w:r>
    </w:p>
    <w:p w14:paraId="21C80502" w14:textId="3384D003" w:rsidR="00C279CC" w:rsidRPr="001215E9" w:rsidRDefault="00C279CC" w:rsidP="001215E9">
      <w:pPr>
        <w:jc w:val="both"/>
        <w:rPr>
          <w:rFonts w:ascii="Times New Roman" w:hAnsi="Times New Roman" w:cs="Times New Roman"/>
          <w:lang w:val="sr-Cyrl-RS"/>
        </w:rPr>
      </w:pPr>
      <w:r w:rsidRPr="001215E9">
        <w:rPr>
          <w:rFonts w:ascii="Times New Roman" w:hAnsi="Times New Roman" w:cs="Times New Roman"/>
          <w:lang w:val="sr-Cyrl-RS"/>
        </w:rPr>
        <w:t>Вођено је рачуна о подједнакој заступљености младих који живе како у градск</w:t>
      </w:r>
      <w:r w:rsidR="004213DE" w:rsidRPr="001215E9">
        <w:rPr>
          <w:rFonts w:ascii="Times New Roman" w:hAnsi="Times New Roman" w:cs="Times New Roman"/>
          <w:lang w:val="sr-Cyrl-RS"/>
        </w:rPr>
        <w:t>ој тако и у сеоској средини (</w:t>
      </w:r>
      <w:r w:rsidR="00D11B5F" w:rsidRPr="001215E9">
        <w:rPr>
          <w:rFonts w:ascii="Times New Roman" w:hAnsi="Times New Roman" w:cs="Times New Roman"/>
          <w:lang w:val="sr-Cyrl-RS"/>
        </w:rPr>
        <w:t>43.18</w:t>
      </w:r>
      <w:r w:rsidR="004213DE" w:rsidRPr="001215E9">
        <w:rPr>
          <w:rFonts w:ascii="Times New Roman" w:hAnsi="Times New Roman" w:cs="Times New Roman"/>
          <w:lang w:val="sr-Cyrl-RS"/>
        </w:rPr>
        <w:t xml:space="preserve">% младих је из градске, а </w:t>
      </w:r>
      <w:r w:rsidR="00D11B5F" w:rsidRPr="001215E9">
        <w:rPr>
          <w:rFonts w:ascii="Times New Roman" w:hAnsi="Times New Roman" w:cs="Times New Roman"/>
          <w:lang w:val="sr-Cyrl-RS"/>
        </w:rPr>
        <w:t>56.82</w:t>
      </w:r>
      <w:r w:rsidRPr="001215E9">
        <w:rPr>
          <w:rFonts w:ascii="Times New Roman" w:hAnsi="Times New Roman" w:cs="Times New Roman"/>
          <w:lang w:val="sr-Cyrl-RS"/>
        </w:rPr>
        <w:t>% из сеоске средине).</w:t>
      </w:r>
    </w:p>
    <w:p w14:paraId="1174F4CC" w14:textId="49A64659" w:rsidR="00C279CC" w:rsidRPr="00A21131" w:rsidRDefault="004213DE" w:rsidP="001215E9">
      <w:pPr>
        <w:jc w:val="both"/>
        <w:rPr>
          <w:rFonts w:ascii="Times New Roman" w:hAnsi="Times New Roman" w:cs="Times New Roman"/>
          <w:bCs/>
          <w:color w:val="002060"/>
          <w:lang w:val="sr-Cyrl-RS"/>
        </w:rPr>
      </w:pPr>
      <w:r w:rsidRPr="00A21131">
        <w:rPr>
          <w:rFonts w:ascii="Times New Roman" w:hAnsi="Times New Roman" w:cs="Times New Roman"/>
          <w:bCs/>
          <w:color w:val="002060"/>
          <w:lang w:val="sr-Cyrl-RS"/>
        </w:rPr>
        <w:t>5.1</w:t>
      </w:r>
      <w:r w:rsidR="00C279CC" w:rsidRPr="00A21131">
        <w:rPr>
          <w:rFonts w:ascii="Times New Roman" w:hAnsi="Times New Roman" w:cs="Times New Roman"/>
          <w:bCs/>
          <w:color w:val="002060"/>
          <w:lang w:val="sr-Cyrl-RS"/>
        </w:rPr>
        <w:t>.1.</w:t>
      </w:r>
      <w:r w:rsidR="00C279CC" w:rsidRPr="00A21131">
        <w:rPr>
          <w:rFonts w:ascii="Times New Roman" w:hAnsi="Times New Roman" w:cs="Times New Roman"/>
          <w:bCs/>
          <w:color w:val="002060"/>
          <w:lang w:val="sr-Cyrl-RS"/>
        </w:rPr>
        <w:tab/>
        <w:t>Образовање</w:t>
      </w:r>
    </w:p>
    <w:p w14:paraId="0AE597CE" w14:textId="312C693D" w:rsidR="002F1685" w:rsidRPr="00A21131" w:rsidRDefault="00A21131" w:rsidP="001215E9">
      <w:pPr>
        <w:jc w:val="both"/>
        <w:rPr>
          <w:rFonts w:ascii="Times New Roman" w:hAnsi="Times New Roman" w:cs="Times New Roman"/>
          <w:b/>
          <w:bCs/>
          <w:lang w:val="sr-Cyrl-RS"/>
        </w:rPr>
      </w:pPr>
      <w:r w:rsidRPr="00A21131">
        <w:rPr>
          <w:rFonts w:ascii="Times New Roman" w:hAnsi="Times New Roman" w:cs="Times New Roman"/>
          <w:b/>
          <w:bCs/>
          <w:lang w:val="sr-Cyrl-RS"/>
        </w:rPr>
        <w:t>Табела бр.</w:t>
      </w:r>
      <w:r w:rsidR="005724FF">
        <w:rPr>
          <w:rFonts w:ascii="Times New Roman" w:hAnsi="Times New Roman" w:cs="Times New Roman"/>
          <w:b/>
          <w:bCs/>
          <w:lang w:val="sr-Cyrl-RS"/>
        </w:rPr>
        <w:t xml:space="preserve"> </w:t>
      </w:r>
      <w:r w:rsidRPr="00A21131">
        <w:rPr>
          <w:rFonts w:ascii="Times New Roman" w:hAnsi="Times New Roman" w:cs="Times New Roman"/>
          <w:b/>
          <w:bCs/>
          <w:lang w:val="sr-Cyrl-RS"/>
        </w:rPr>
        <w:t>8:</w:t>
      </w:r>
      <w:r w:rsidR="00633029" w:rsidRPr="00A21131">
        <w:rPr>
          <w:rFonts w:ascii="Times New Roman" w:hAnsi="Times New Roman" w:cs="Times New Roman"/>
          <w:b/>
          <w:bCs/>
          <w:lang w:val="sr-Cyrl-RS"/>
        </w:rPr>
        <w:t xml:space="preserve"> Приказ образовне структуре испитаника</w:t>
      </w:r>
    </w:p>
    <w:tbl>
      <w:tblPr>
        <w:tblStyle w:val="TableGrid"/>
        <w:tblW w:w="0" w:type="auto"/>
        <w:tblLook w:val="04A0" w:firstRow="1" w:lastRow="0" w:firstColumn="1" w:lastColumn="0" w:noHBand="0" w:noVBand="1"/>
      </w:tblPr>
      <w:tblGrid>
        <w:gridCol w:w="4675"/>
        <w:gridCol w:w="4675"/>
      </w:tblGrid>
      <w:tr w:rsidR="00C279CC" w:rsidRPr="00A21131" w14:paraId="6D5AC1ED" w14:textId="77777777" w:rsidTr="009E6507">
        <w:tc>
          <w:tcPr>
            <w:tcW w:w="4675" w:type="dxa"/>
            <w:shd w:val="clear" w:color="auto" w:fill="FFD966" w:themeFill="accent4" w:themeFillTint="99"/>
          </w:tcPr>
          <w:p w14:paraId="4EDFEC22" w14:textId="77777777" w:rsidR="00C279CC" w:rsidRPr="001215E9" w:rsidRDefault="00C279CC" w:rsidP="001215E9">
            <w:pPr>
              <w:jc w:val="both"/>
              <w:rPr>
                <w:rFonts w:ascii="Times New Roman" w:hAnsi="Times New Roman" w:cs="Times New Roman"/>
                <w:b/>
                <w:bCs/>
                <w:lang w:val="sr-Cyrl-RS"/>
              </w:rPr>
            </w:pPr>
            <w:r w:rsidRPr="001215E9">
              <w:rPr>
                <w:rFonts w:ascii="Times New Roman" w:hAnsi="Times New Roman" w:cs="Times New Roman"/>
                <w:b/>
                <w:bCs/>
                <w:lang w:val="sr-Cyrl-RS"/>
              </w:rPr>
              <w:t xml:space="preserve">         Степен образовања испитаника</w:t>
            </w:r>
          </w:p>
        </w:tc>
        <w:tc>
          <w:tcPr>
            <w:tcW w:w="4675" w:type="dxa"/>
            <w:shd w:val="clear" w:color="auto" w:fill="FFD966" w:themeFill="accent4" w:themeFillTint="99"/>
          </w:tcPr>
          <w:p w14:paraId="7F72ACC3" w14:textId="77777777" w:rsidR="00C279CC" w:rsidRPr="001215E9" w:rsidRDefault="00C279CC" w:rsidP="001215E9">
            <w:pPr>
              <w:jc w:val="both"/>
              <w:rPr>
                <w:rFonts w:ascii="Times New Roman" w:hAnsi="Times New Roman" w:cs="Times New Roman"/>
                <w:b/>
                <w:bCs/>
                <w:lang w:val="sr-Cyrl-RS"/>
              </w:rPr>
            </w:pPr>
            <w:r w:rsidRPr="001215E9">
              <w:rPr>
                <w:rFonts w:ascii="Times New Roman" w:hAnsi="Times New Roman" w:cs="Times New Roman"/>
                <w:b/>
                <w:bCs/>
                <w:lang w:val="sr-Cyrl-RS"/>
              </w:rPr>
              <w:t>Одговори (%)</w:t>
            </w:r>
          </w:p>
        </w:tc>
      </w:tr>
      <w:tr w:rsidR="00C279CC" w:rsidRPr="00A21131" w14:paraId="38038974" w14:textId="77777777" w:rsidTr="009E6507">
        <w:tc>
          <w:tcPr>
            <w:tcW w:w="4675" w:type="dxa"/>
          </w:tcPr>
          <w:p w14:paraId="4DCEA280" w14:textId="77777777" w:rsidR="00C279CC" w:rsidRPr="001215E9" w:rsidRDefault="00C279CC" w:rsidP="001215E9">
            <w:pPr>
              <w:jc w:val="both"/>
              <w:rPr>
                <w:rFonts w:ascii="Times New Roman" w:hAnsi="Times New Roman" w:cs="Times New Roman"/>
                <w:lang w:val="sr-Cyrl-RS"/>
              </w:rPr>
            </w:pPr>
            <w:r w:rsidRPr="001215E9">
              <w:rPr>
                <w:rFonts w:ascii="Times New Roman" w:hAnsi="Times New Roman" w:cs="Times New Roman"/>
                <w:lang w:val="sr-Cyrl-RS"/>
              </w:rPr>
              <w:t>Незавршено основно образовање</w:t>
            </w:r>
          </w:p>
        </w:tc>
        <w:tc>
          <w:tcPr>
            <w:tcW w:w="4675" w:type="dxa"/>
          </w:tcPr>
          <w:p w14:paraId="0B3CD6A7" w14:textId="0E9253A2" w:rsidR="00C279CC" w:rsidRPr="001215E9" w:rsidRDefault="00686B39" w:rsidP="001215E9">
            <w:pPr>
              <w:jc w:val="both"/>
              <w:rPr>
                <w:rFonts w:ascii="Times New Roman" w:hAnsi="Times New Roman" w:cs="Times New Roman"/>
                <w:lang w:val="sr-Cyrl-RS"/>
              </w:rPr>
            </w:pPr>
            <w:r>
              <w:rPr>
                <w:rFonts w:ascii="Times New Roman" w:hAnsi="Times New Roman" w:cs="Times New Roman"/>
                <w:lang w:val="sr-Cyrl-RS"/>
              </w:rPr>
              <w:t xml:space="preserve">  </w:t>
            </w:r>
            <w:r w:rsidR="002C3C77">
              <w:rPr>
                <w:rFonts w:ascii="Times New Roman" w:hAnsi="Times New Roman" w:cs="Times New Roman"/>
                <w:lang w:val="sr-Cyrl-RS"/>
              </w:rPr>
              <w:t>2.78</w:t>
            </w:r>
            <w:r>
              <w:rPr>
                <w:rFonts w:ascii="Times New Roman" w:hAnsi="Times New Roman" w:cs="Times New Roman"/>
                <w:lang w:val="sr-Cyrl-RS"/>
              </w:rPr>
              <w:t>%</w:t>
            </w:r>
          </w:p>
        </w:tc>
      </w:tr>
      <w:tr w:rsidR="00B9241E" w:rsidRPr="00A21131" w14:paraId="6076DB29" w14:textId="77777777" w:rsidTr="009E6507">
        <w:tc>
          <w:tcPr>
            <w:tcW w:w="4675" w:type="dxa"/>
          </w:tcPr>
          <w:p w14:paraId="7ABCF73C" w14:textId="4B5D2101" w:rsidR="00B9241E" w:rsidRPr="001215E9" w:rsidRDefault="00B9241E" w:rsidP="001215E9">
            <w:pPr>
              <w:jc w:val="both"/>
              <w:rPr>
                <w:rFonts w:ascii="Times New Roman" w:hAnsi="Times New Roman" w:cs="Times New Roman"/>
                <w:lang w:val="sr-Cyrl-RS"/>
              </w:rPr>
            </w:pPr>
            <w:r w:rsidRPr="00A21131">
              <w:rPr>
                <w:rFonts w:ascii="Times New Roman" w:hAnsi="Times New Roman" w:cs="Times New Roman"/>
                <w:lang w:val="sr-Cyrl-RS"/>
              </w:rPr>
              <w:t>Основно</w:t>
            </w:r>
          </w:p>
        </w:tc>
        <w:tc>
          <w:tcPr>
            <w:tcW w:w="4675" w:type="dxa"/>
          </w:tcPr>
          <w:p w14:paraId="3E65BFAB" w14:textId="01BED863" w:rsidR="00B9241E" w:rsidRPr="001215E9" w:rsidRDefault="00686B39" w:rsidP="001215E9">
            <w:pPr>
              <w:jc w:val="both"/>
              <w:rPr>
                <w:rFonts w:ascii="Times New Roman" w:hAnsi="Times New Roman" w:cs="Times New Roman"/>
                <w:lang w:val="sr-Cyrl-RS"/>
              </w:rPr>
            </w:pPr>
            <w:r>
              <w:rPr>
                <w:rFonts w:ascii="Times New Roman" w:hAnsi="Times New Roman" w:cs="Times New Roman"/>
                <w:lang w:val="sr-Cyrl-RS"/>
              </w:rPr>
              <w:t>71,</w:t>
            </w:r>
            <w:r w:rsidR="00B9241E" w:rsidRPr="00A21131">
              <w:rPr>
                <w:rFonts w:ascii="Times New Roman" w:hAnsi="Times New Roman" w:cs="Times New Roman"/>
                <w:lang w:val="sr-Cyrl-RS"/>
              </w:rPr>
              <w:t>30</w:t>
            </w:r>
            <w:r>
              <w:rPr>
                <w:rFonts w:ascii="Times New Roman" w:hAnsi="Times New Roman" w:cs="Times New Roman"/>
                <w:lang w:val="sr-Cyrl-RS"/>
              </w:rPr>
              <w:t>%</w:t>
            </w:r>
          </w:p>
        </w:tc>
      </w:tr>
      <w:tr w:rsidR="00B9241E" w:rsidRPr="00A21131" w14:paraId="6CBA3789" w14:textId="77777777" w:rsidTr="009E6507">
        <w:tc>
          <w:tcPr>
            <w:tcW w:w="4675" w:type="dxa"/>
          </w:tcPr>
          <w:p w14:paraId="4AC29E24" w14:textId="058930BD" w:rsidR="00B9241E" w:rsidRPr="001215E9" w:rsidRDefault="00B9241E" w:rsidP="001215E9">
            <w:pPr>
              <w:jc w:val="both"/>
              <w:rPr>
                <w:rFonts w:ascii="Times New Roman" w:hAnsi="Times New Roman" w:cs="Times New Roman"/>
                <w:lang w:val="sr-Cyrl-RS"/>
              </w:rPr>
            </w:pPr>
            <w:r w:rsidRPr="00A21131">
              <w:rPr>
                <w:rFonts w:ascii="Times New Roman" w:hAnsi="Times New Roman" w:cs="Times New Roman"/>
                <w:lang w:val="sr-Cyrl-RS"/>
              </w:rPr>
              <w:t>Средње</w:t>
            </w:r>
          </w:p>
        </w:tc>
        <w:tc>
          <w:tcPr>
            <w:tcW w:w="4675" w:type="dxa"/>
          </w:tcPr>
          <w:p w14:paraId="2739BAA6" w14:textId="2022E04C" w:rsidR="00B9241E" w:rsidRPr="001215E9" w:rsidRDefault="00686B39" w:rsidP="001215E9">
            <w:pPr>
              <w:jc w:val="both"/>
              <w:rPr>
                <w:rFonts w:ascii="Times New Roman" w:hAnsi="Times New Roman" w:cs="Times New Roman"/>
                <w:lang w:val="sr-Cyrl-RS"/>
              </w:rPr>
            </w:pPr>
            <w:r>
              <w:rPr>
                <w:rFonts w:ascii="Times New Roman" w:hAnsi="Times New Roman" w:cs="Times New Roman"/>
                <w:lang w:val="sr-Cyrl-RS"/>
              </w:rPr>
              <w:t>22,</w:t>
            </w:r>
            <w:r w:rsidR="00B9241E" w:rsidRPr="00A21131">
              <w:rPr>
                <w:rFonts w:ascii="Times New Roman" w:hAnsi="Times New Roman" w:cs="Times New Roman"/>
                <w:lang w:val="sr-Cyrl-RS"/>
              </w:rPr>
              <w:t>22</w:t>
            </w:r>
            <w:r>
              <w:rPr>
                <w:rFonts w:ascii="Times New Roman" w:hAnsi="Times New Roman" w:cs="Times New Roman"/>
                <w:lang w:val="sr-Cyrl-RS"/>
              </w:rPr>
              <w:t>%</w:t>
            </w:r>
          </w:p>
        </w:tc>
      </w:tr>
      <w:tr w:rsidR="00B9241E" w:rsidRPr="001215E9" w14:paraId="0274D4A0" w14:textId="77777777" w:rsidTr="009E6507">
        <w:tc>
          <w:tcPr>
            <w:tcW w:w="4675" w:type="dxa"/>
          </w:tcPr>
          <w:p w14:paraId="37AE6B53" w14:textId="468489E9" w:rsidR="00B9241E" w:rsidRPr="001215E9" w:rsidRDefault="00B9241E" w:rsidP="001215E9">
            <w:pPr>
              <w:jc w:val="both"/>
              <w:rPr>
                <w:rFonts w:ascii="Times New Roman" w:hAnsi="Times New Roman" w:cs="Times New Roman"/>
                <w:lang w:val="sr-Cyrl-RS"/>
              </w:rPr>
            </w:pPr>
            <w:r w:rsidRPr="001215E9">
              <w:rPr>
                <w:rFonts w:ascii="Times New Roman" w:hAnsi="Times New Roman" w:cs="Times New Roman"/>
              </w:rPr>
              <w:t>Више или високо</w:t>
            </w:r>
          </w:p>
        </w:tc>
        <w:tc>
          <w:tcPr>
            <w:tcW w:w="4675" w:type="dxa"/>
          </w:tcPr>
          <w:p w14:paraId="39581044" w14:textId="39277DF2" w:rsidR="00B9241E" w:rsidRPr="00686B39" w:rsidRDefault="00686B39" w:rsidP="001215E9">
            <w:pPr>
              <w:jc w:val="both"/>
              <w:rPr>
                <w:rFonts w:ascii="Times New Roman" w:hAnsi="Times New Roman" w:cs="Times New Roman"/>
                <w:lang w:val="sr-Cyrl-RS"/>
              </w:rPr>
            </w:pPr>
            <w:r>
              <w:rPr>
                <w:rFonts w:ascii="Times New Roman" w:hAnsi="Times New Roman" w:cs="Times New Roman"/>
                <w:lang w:val="sr-Cyrl-RS"/>
              </w:rPr>
              <w:t xml:space="preserve"> </w:t>
            </w:r>
            <w:r w:rsidR="00E23C32">
              <w:rPr>
                <w:rFonts w:ascii="Times New Roman" w:hAnsi="Times New Roman" w:cs="Times New Roman"/>
                <w:lang w:val="sr-Cyrl-RS"/>
              </w:rPr>
              <w:t>3.7</w:t>
            </w:r>
            <w:r>
              <w:rPr>
                <w:rFonts w:ascii="Times New Roman" w:hAnsi="Times New Roman" w:cs="Times New Roman"/>
                <w:lang w:val="sr-Cyrl-RS"/>
              </w:rPr>
              <w:t>%</w:t>
            </w:r>
          </w:p>
        </w:tc>
      </w:tr>
      <w:tr w:rsidR="00C279CC" w:rsidRPr="001215E9" w14:paraId="4D366F4D" w14:textId="77777777" w:rsidTr="009E6507">
        <w:tc>
          <w:tcPr>
            <w:tcW w:w="4675" w:type="dxa"/>
          </w:tcPr>
          <w:p w14:paraId="570DC262" w14:textId="77777777" w:rsidR="00C279CC" w:rsidRPr="001215E9" w:rsidRDefault="00C279CC" w:rsidP="001215E9">
            <w:pPr>
              <w:jc w:val="both"/>
              <w:rPr>
                <w:rFonts w:ascii="Times New Roman" w:hAnsi="Times New Roman" w:cs="Times New Roman"/>
                <w:lang w:val="sr-Cyrl-RS"/>
              </w:rPr>
            </w:pPr>
            <w:r w:rsidRPr="001215E9">
              <w:rPr>
                <w:rFonts w:ascii="Times New Roman" w:hAnsi="Times New Roman" w:cs="Times New Roman"/>
                <w:lang w:val="sr-Cyrl-RS"/>
              </w:rPr>
              <w:t>Докторске студије</w:t>
            </w:r>
          </w:p>
        </w:tc>
        <w:tc>
          <w:tcPr>
            <w:tcW w:w="4675" w:type="dxa"/>
          </w:tcPr>
          <w:p w14:paraId="45E715A7" w14:textId="752B47A1" w:rsidR="00C279CC" w:rsidRPr="001215E9" w:rsidRDefault="00686B39" w:rsidP="001215E9">
            <w:pPr>
              <w:jc w:val="both"/>
              <w:rPr>
                <w:rFonts w:ascii="Times New Roman" w:hAnsi="Times New Roman" w:cs="Times New Roman"/>
                <w:lang w:val="sr-Cyrl-RS"/>
              </w:rPr>
            </w:pPr>
            <w:r>
              <w:rPr>
                <w:rFonts w:ascii="Times New Roman" w:hAnsi="Times New Roman" w:cs="Times New Roman"/>
                <w:lang w:val="sr-Cyrl-RS"/>
              </w:rPr>
              <w:t xml:space="preserve"> </w:t>
            </w:r>
            <w:r w:rsidR="00B9241E" w:rsidRPr="001215E9">
              <w:rPr>
                <w:rFonts w:ascii="Times New Roman" w:hAnsi="Times New Roman" w:cs="Times New Roman"/>
                <w:lang w:val="sr-Cyrl-RS"/>
              </w:rPr>
              <w:t>0</w:t>
            </w:r>
            <w:r>
              <w:rPr>
                <w:rFonts w:ascii="Times New Roman" w:hAnsi="Times New Roman" w:cs="Times New Roman"/>
                <w:lang w:val="sr-Cyrl-RS"/>
              </w:rPr>
              <w:t>%</w:t>
            </w:r>
          </w:p>
        </w:tc>
      </w:tr>
    </w:tbl>
    <w:p w14:paraId="3C58A953" w14:textId="77777777" w:rsidR="00C279CC" w:rsidRPr="001215E9" w:rsidRDefault="00C279CC" w:rsidP="001215E9">
      <w:pPr>
        <w:jc w:val="both"/>
        <w:rPr>
          <w:rFonts w:ascii="Times New Roman" w:hAnsi="Times New Roman" w:cs="Times New Roman"/>
          <w:lang w:val="sr-Cyrl-RS"/>
        </w:rPr>
      </w:pPr>
    </w:p>
    <w:p w14:paraId="1451418B" w14:textId="77777777" w:rsidR="00A21131" w:rsidRDefault="00B9241E" w:rsidP="00A21131">
      <w:pPr>
        <w:spacing w:after="0"/>
        <w:jc w:val="both"/>
        <w:rPr>
          <w:rFonts w:ascii="Times New Roman" w:hAnsi="Times New Roman" w:cs="Times New Roman"/>
          <w:lang w:val="sr-Cyrl-RS"/>
        </w:rPr>
      </w:pPr>
      <w:r w:rsidRPr="001215E9">
        <w:rPr>
          <w:rFonts w:ascii="Times New Roman" w:hAnsi="Times New Roman" w:cs="Times New Roman"/>
          <w:lang w:val="sr-Cyrl-RS"/>
        </w:rPr>
        <w:t xml:space="preserve">На питање </w:t>
      </w:r>
      <w:r w:rsidRPr="00C14C5E">
        <w:rPr>
          <w:rFonts w:ascii="Times New Roman" w:hAnsi="Times New Roman" w:cs="Times New Roman"/>
          <w:b/>
          <w:lang w:val="sr-Cyrl-RS"/>
        </w:rPr>
        <w:t>„Да ли сте задовољни могућностима за школовање у средини у којој живите?“</w:t>
      </w:r>
      <w:r w:rsidRPr="001215E9">
        <w:rPr>
          <w:rFonts w:ascii="Times New Roman" w:hAnsi="Times New Roman" w:cs="Times New Roman"/>
          <w:lang w:val="sr-Cyrl-RS"/>
        </w:rPr>
        <w:t xml:space="preserve">, 71.3% испитаника је одговорило са Да, док је 28.7% одговорило са Не, што указује на то да је већина младих задовољна постојећим образовним могућностима. Међутим, неки од кључних </w:t>
      </w:r>
      <w:r w:rsidR="00185830" w:rsidRPr="001215E9">
        <w:rPr>
          <w:rFonts w:ascii="Times New Roman" w:hAnsi="Times New Roman" w:cs="Times New Roman"/>
          <w:lang w:val="sr-Cyrl-RS"/>
        </w:rPr>
        <w:t>недостатака у образовању су</w:t>
      </w:r>
      <w:r w:rsidRPr="001215E9">
        <w:rPr>
          <w:rFonts w:ascii="Times New Roman" w:hAnsi="Times New Roman" w:cs="Times New Roman"/>
          <w:lang w:val="sr-Cyrl-RS"/>
        </w:rPr>
        <w:t>:</w:t>
      </w:r>
    </w:p>
    <w:p w14:paraId="36BEC1B5" w14:textId="6ADDD5D2" w:rsidR="00B9241E" w:rsidRPr="001215E9" w:rsidRDefault="00A21131" w:rsidP="00A21131">
      <w:pPr>
        <w:spacing w:after="0"/>
        <w:jc w:val="both"/>
        <w:rPr>
          <w:rFonts w:ascii="Times New Roman" w:hAnsi="Times New Roman" w:cs="Times New Roman"/>
          <w:lang w:val="sr-Cyrl-RS"/>
        </w:rPr>
      </w:pPr>
      <w:r>
        <w:rPr>
          <w:rFonts w:ascii="Times New Roman" w:hAnsi="Times New Roman" w:cs="Times New Roman"/>
          <w:lang w:val="sr-Cyrl-RS"/>
        </w:rPr>
        <w:t xml:space="preserve">- </w:t>
      </w:r>
      <w:r w:rsidR="00B9241E" w:rsidRPr="001215E9">
        <w:rPr>
          <w:rFonts w:ascii="Times New Roman" w:hAnsi="Times New Roman" w:cs="Times New Roman"/>
          <w:lang w:val="sr-Cyrl-RS"/>
        </w:rPr>
        <w:t>Наставак школовања после средње школе (на пример, специјалистичке студије или мастер програми)</w:t>
      </w:r>
      <w:r w:rsidR="00C14C5E">
        <w:rPr>
          <w:rFonts w:ascii="Times New Roman" w:hAnsi="Times New Roman" w:cs="Times New Roman"/>
          <w:lang w:val="sr-Cyrl-RS"/>
        </w:rPr>
        <w:t>;</w:t>
      </w:r>
    </w:p>
    <w:p w14:paraId="4F1A1C5D" w14:textId="6FCCD1B2" w:rsidR="00B9241E" w:rsidRPr="001215E9" w:rsidRDefault="00A21131" w:rsidP="00A21131">
      <w:pPr>
        <w:spacing w:after="0"/>
        <w:jc w:val="both"/>
        <w:rPr>
          <w:rFonts w:ascii="Times New Roman" w:hAnsi="Times New Roman" w:cs="Times New Roman"/>
          <w:lang w:val="sr-Cyrl-RS"/>
        </w:rPr>
      </w:pPr>
      <w:r>
        <w:rPr>
          <w:rFonts w:ascii="Times New Roman" w:hAnsi="Times New Roman" w:cs="Times New Roman"/>
          <w:lang w:val="sr-Cyrl-RS"/>
        </w:rPr>
        <w:t xml:space="preserve">- </w:t>
      </w:r>
      <w:r w:rsidR="00B9241E" w:rsidRPr="001215E9">
        <w:rPr>
          <w:rFonts w:ascii="Times New Roman" w:hAnsi="Times New Roman" w:cs="Times New Roman"/>
          <w:lang w:val="sr-Cyrl-RS"/>
        </w:rPr>
        <w:t>Већи избор факултета</w:t>
      </w:r>
      <w:r w:rsidR="00C14C5E">
        <w:rPr>
          <w:rFonts w:ascii="Times New Roman" w:hAnsi="Times New Roman" w:cs="Times New Roman"/>
          <w:lang w:val="sr-Cyrl-RS"/>
        </w:rPr>
        <w:t>;</w:t>
      </w:r>
    </w:p>
    <w:p w14:paraId="32945BCD" w14:textId="298F0E71" w:rsidR="00B9241E" w:rsidRDefault="00A21131" w:rsidP="00A21131">
      <w:pPr>
        <w:spacing w:after="0"/>
        <w:jc w:val="both"/>
        <w:rPr>
          <w:rFonts w:ascii="Times New Roman" w:hAnsi="Times New Roman" w:cs="Times New Roman"/>
          <w:lang w:val="sr-Cyrl-RS"/>
        </w:rPr>
      </w:pPr>
      <w:r>
        <w:rPr>
          <w:rFonts w:ascii="Times New Roman" w:hAnsi="Times New Roman" w:cs="Times New Roman"/>
          <w:lang w:val="sr-Cyrl-RS"/>
        </w:rPr>
        <w:t xml:space="preserve">- </w:t>
      </w:r>
      <w:r w:rsidR="00B9241E" w:rsidRPr="001215E9">
        <w:rPr>
          <w:rFonts w:ascii="Times New Roman" w:hAnsi="Times New Roman" w:cs="Times New Roman"/>
          <w:lang w:val="sr-Cyrl-RS"/>
        </w:rPr>
        <w:t>Програми из области медицине</w:t>
      </w:r>
      <w:r w:rsidR="00C14C5E">
        <w:rPr>
          <w:rFonts w:ascii="Times New Roman" w:hAnsi="Times New Roman" w:cs="Times New Roman"/>
          <w:lang w:val="sr-Cyrl-RS"/>
        </w:rPr>
        <w:t>-</w:t>
      </w:r>
    </w:p>
    <w:p w14:paraId="7029D8AB" w14:textId="77777777" w:rsidR="00C14C5E" w:rsidRPr="001215E9" w:rsidRDefault="00C14C5E" w:rsidP="00A21131">
      <w:pPr>
        <w:spacing w:after="0"/>
        <w:jc w:val="both"/>
        <w:rPr>
          <w:rFonts w:ascii="Times New Roman" w:hAnsi="Times New Roman" w:cs="Times New Roman"/>
          <w:lang w:val="sr-Cyrl-RS"/>
        </w:rPr>
      </w:pPr>
    </w:p>
    <w:p w14:paraId="42308A61" w14:textId="4AAA7BBA" w:rsidR="002F1685" w:rsidRPr="00B565FD" w:rsidRDefault="00185830" w:rsidP="001215E9">
      <w:pPr>
        <w:jc w:val="both"/>
        <w:rPr>
          <w:rFonts w:ascii="Times New Roman" w:hAnsi="Times New Roman" w:cs="Times New Roman"/>
          <w:b/>
          <w:lang w:val="sr-Cyrl-RS"/>
        </w:rPr>
      </w:pPr>
      <w:r w:rsidRPr="001215E9">
        <w:rPr>
          <w:rFonts w:ascii="Times New Roman" w:hAnsi="Times New Roman" w:cs="Times New Roman"/>
          <w:lang w:val="sr-Cyrl-RS"/>
        </w:rPr>
        <w:t xml:space="preserve">На питање </w:t>
      </w:r>
      <w:r w:rsidRPr="005724FF">
        <w:rPr>
          <w:rFonts w:ascii="Times New Roman" w:hAnsi="Times New Roman" w:cs="Times New Roman"/>
          <w:b/>
          <w:lang w:val="sr-Cyrl-RS"/>
        </w:rPr>
        <w:t>„Да ли у месту у ком живиш имаш прилике да присуствујеш активностима неформалног образовања</w:t>
      </w:r>
      <w:r w:rsidR="00C14C5E" w:rsidRPr="005724FF">
        <w:rPr>
          <w:rFonts w:ascii="Times New Roman" w:hAnsi="Times New Roman" w:cs="Times New Roman"/>
          <w:b/>
          <w:lang w:val="sr-Cyrl-RS"/>
        </w:rPr>
        <w:t>?</w:t>
      </w:r>
      <w:r w:rsidRPr="005724FF">
        <w:rPr>
          <w:rFonts w:ascii="Times New Roman" w:hAnsi="Times New Roman" w:cs="Times New Roman"/>
          <w:b/>
          <w:lang w:val="sr-Cyrl-RS"/>
        </w:rPr>
        <w:t>"</w:t>
      </w:r>
      <w:r w:rsidRPr="001215E9">
        <w:rPr>
          <w:rFonts w:ascii="Times New Roman" w:hAnsi="Times New Roman" w:cs="Times New Roman"/>
          <w:lang w:val="sr-Cyrl-RS"/>
        </w:rPr>
        <w:t xml:space="preserve">, 54.3% испитаника је одговорило са Да, а 45.7% испитаника је </w:t>
      </w:r>
      <w:r w:rsidRPr="001215E9">
        <w:rPr>
          <w:rFonts w:ascii="Times New Roman" w:hAnsi="Times New Roman" w:cs="Times New Roman"/>
          <w:lang w:val="sr-Cyrl-RS"/>
        </w:rPr>
        <w:lastRenderedPageBreak/>
        <w:t>одговорило са Не. Овај податак указује да је приближно једнак проценат младих задовољан и незадовољан понудом неформалног образовања у њиховој средини, што сугерише да постоји значајна потреба за проширењем или побољшањем ових активности како би се одговорило на интересовања већег броја младих.</w:t>
      </w:r>
    </w:p>
    <w:p w14:paraId="6E82E92A" w14:textId="766B5265" w:rsidR="00C279CC" w:rsidRPr="001215E9" w:rsidRDefault="00C279CC" w:rsidP="001215E9">
      <w:pPr>
        <w:jc w:val="both"/>
        <w:rPr>
          <w:rFonts w:ascii="Times New Roman" w:hAnsi="Times New Roman" w:cs="Times New Roman"/>
          <w:lang w:val="sr-Cyrl-RS"/>
        </w:rPr>
      </w:pPr>
      <w:r w:rsidRPr="005724FF">
        <w:rPr>
          <w:rFonts w:ascii="Times New Roman" w:hAnsi="Times New Roman" w:cs="Times New Roman"/>
          <w:b/>
          <w:lang w:val="sr-Cyrl-RS"/>
        </w:rPr>
        <w:t xml:space="preserve">Табела </w:t>
      </w:r>
      <w:r w:rsidR="005724FF" w:rsidRPr="005724FF">
        <w:rPr>
          <w:rFonts w:ascii="Times New Roman" w:hAnsi="Times New Roman" w:cs="Times New Roman"/>
          <w:b/>
          <w:lang w:val="sr-Cyrl-RS"/>
        </w:rPr>
        <w:t>бр. 9</w:t>
      </w:r>
      <w:r w:rsidR="005724FF">
        <w:rPr>
          <w:rFonts w:ascii="Times New Roman" w:hAnsi="Times New Roman" w:cs="Times New Roman"/>
          <w:b/>
          <w:lang w:val="sr-Cyrl-RS"/>
        </w:rPr>
        <w:t xml:space="preserve">: </w:t>
      </w:r>
      <w:r w:rsidR="00633029" w:rsidRPr="001215E9">
        <w:rPr>
          <w:rFonts w:ascii="Times New Roman" w:hAnsi="Times New Roman" w:cs="Times New Roman"/>
          <w:lang w:val="sr-Cyrl-RS"/>
        </w:rPr>
        <w:t xml:space="preserve"> </w:t>
      </w:r>
      <w:r w:rsidR="00633029" w:rsidRPr="005724FF">
        <w:rPr>
          <w:rFonts w:ascii="Times New Roman" w:hAnsi="Times New Roman" w:cs="Times New Roman"/>
          <w:b/>
          <w:lang w:val="sr-Cyrl-RS"/>
        </w:rPr>
        <w:t>П</w:t>
      </w:r>
      <w:r w:rsidRPr="005724FF">
        <w:rPr>
          <w:rFonts w:ascii="Times New Roman" w:hAnsi="Times New Roman" w:cs="Times New Roman"/>
          <w:b/>
          <w:lang w:val="sr-Cyrl-RS"/>
        </w:rPr>
        <w:t>риказ образовних тема које највише занимају испитанике</w:t>
      </w:r>
    </w:p>
    <w:tbl>
      <w:tblPr>
        <w:tblStyle w:val="TableGrid"/>
        <w:tblW w:w="0" w:type="auto"/>
        <w:tblLook w:val="04A0" w:firstRow="1" w:lastRow="0" w:firstColumn="1" w:lastColumn="0" w:noHBand="0" w:noVBand="1"/>
      </w:tblPr>
      <w:tblGrid>
        <w:gridCol w:w="4045"/>
        <w:gridCol w:w="5305"/>
      </w:tblGrid>
      <w:tr w:rsidR="00C279CC" w:rsidRPr="00991C40" w14:paraId="5481A6A0" w14:textId="77777777" w:rsidTr="009E6507">
        <w:tc>
          <w:tcPr>
            <w:tcW w:w="4045" w:type="dxa"/>
            <w:shd w:val="clear" w:color="auto" w:fill="FFD966" w:themeFill="accent4" w:themeFillTint="99"/>
          </w:tcPr>
          <w:p w14:paraId="2F37D018" w14:textId="77777777" w:rsidR="00C279CC" w:rsidRPr="001215E9" w:rsidRDefault="00C279CC" w:rsidP="001215E9">
            <w:pPr>
              <w:jc w:val="both"/>
              <w:rPr>
                <w:rFonts w:ascii="Times New Roman" w:hAnsi="Times New Roman" w:cs="Times New Roman"/>
                <w:b/>
                <w:bCs/>
                <w:lang w:val="sr-Cyrl-RS"/>
              </w:rPr>
            </w:pPr>
            <w:r w:rsidRPr="001215E9">
              <w:rPr>
                <w:rFonts w:ascii="Times New Roman" w:hAnsi="Times New Roman" w:cs="Times New Roman"/>
                <w:b/>
                <w:bCs/>
                <w:lang w:val="sr-Cyrl-RS"/>
              </w:rPr>
              <w:t>Назив области</w:t>
            </w:r>
          </w:p>
        </w:tc>
        <w:tc>
          <w:tcPr>
            <w:tcW w:w="5305" w:type="dxa"/>
            <w:shd w:val="clear" w:color="auto" w:fill="FFD966" w:themeFill="accent4" w:themeFillTint="99"/>
          </w:tcPr>
          <w:p w14:paraId="0B36E87C" w14:textId="77777777" w:rsidR="00C279CC" w:rsidRPr="001215E9" w:rsidRDefault="00C279CC" w:rsidP="001215E9">
            <w:pPr>
              <w:jc w:val="both"/>
              <w:rPr>
                <w:rFonts w:ascii="Times New Roman" w:hAnsi="Times New Roman" w:cs="Times New Roman"/>
                <w:b/>
                <w:bCs/>
                <w:lang w:val="sr-Cyrl-RS"/>
              </w:rPr>
            </w:pPr>
            <w:r w:rsidRPr="001215E9">
              <w:rPr>
                <w:rFonts w:ascii="Times New Roman" w:hAnsi="Times New Roman" w:cs="Times New Roman"/>
                <w:b/>
                <w:bCs/>
                <w:lang w:val="sr-Cyrl-RS"/>
              </w:rPr>
              <w:t>Проценат датих одговора за наведену област</w:t>
            </w:r>
          </w:p>
        </w:tc>
      </w:tr>
      <w:tr w:rsidR="00072672" w:rsidRPr="001215E9" w14:paraId="69002A08" w14:textId="77777777" w:rsidTr="009E6507">
        <w:tc>
          <w:tcPr>
            <w:tcW w:w="4045" w:type="dxa"/>
          </w:tcPr>
          <w:p w14:paraId="0CE23034" w14:textId="77777777" w:rsidR="00072672" w:rsidRPr="001215E9" w:rsidRDefault="00072672" w:rsidP="001215E9">
            <w:pPr>
              <w:jc w:val="both"/>
              <w:rPr>
                <w:rFonts w:ascii="Times New Roman" w:hAnsi="Times New Roman" w:cs="Times New Roman"/>
                <w:lang w:val="sr-Cyrl-RS"/>
              </w:rPr>
            </w:pPr>
            <w:r w:rsidRPr="001215E9">
              <w:rPr>
                <w:rFonts w:ascii="Times New Roman" w:hAnsi="Times New Roman" w:cs="Times New Roman"/>
                <w:lang w:val="sr-Cyrl-RS"/>
              </w:rPr>
              <w:t>Психолошке/педагошке теме</w:t>
            </w:r>
          </w:p>
        </w:tc>
        <w:tc>
          <w:tcPr>
            <w:tcW w:w="5305" w:type="dxa"/>
          </w:tcPr>
          <w:p w14:paraId="5C5FF9D4" w14:textId="08556EF9" w:rsidR="00072672" w:rsidRPr="008D328C" w:rsidRDefault="008D328C" w:rsidP="001215E9">
            <w:pPr>
              <w:jc w:val="both"/>
              <w:rPr>
                <w:rFonts w:ascii="Times New Roman" w:hAnsi="Times New Roman" w:cs="Times New Roman"/>
                <w:lang w:val="sr-Cyrl-RS"/>
              </w:rPr>
            </w:pPr>
            <w:r>
              <w:rPr>
                <w:rFonts w:ascii="Times New Roman" w:hAnsi="Times New Roman" w:cs="Times New Roman"/>
              </w:rPr>
              <w:t>14,</w:t>
            </w:r>
            <w:r w:rsidR="00072672" w:rsidRPr="001215E9">
              <w:rPr>
                <w:rFonts w:ascii="Times New Roman" w:hAnsi="Times New Roman" w:cs="Times New Roman"/>
              </w:rPr>
              <w:t>67</w:t>
            </w:r>
            <w:r>
              <w:rPr>
                <w:rFonts w:ascii="Times New Roman" w:hAnsi="Times New Roman" w:cs="Times New Roman"/>
                <w:lang w:val="sr-Cyrl-RS"/>
              </w:rPr>
              <w:t>%</w:t>
            </w:r>
          </w:p>
        </w:tc>
      </w:tr>
      <w:tr w:rsidR="00072672" w:rsidRPr="001215E9" w14:paraId="646E72E5" w14:textId="77777777" w:rsidTr="009E6507">
        <w:tc>
          <w:tcPr>
            <w:tcW w:w="4045" w:type="dxa"/>
          </w:tcPr>
          <w:p w14:paraId="465963F3" w14:textId="77777777" w:rsidR="00072672" w:rsidRPr="001215E9" w:rsidRDefault="00072672" w:rsidP="001215E9">
            <w:pPr>
              <w:jc w:val="both"/>
              <w:rPr>
                <w:rFonts w:ascii="Times New Roman" w:hAnsi="Times New Roman" w:cs="Times New Roman"/>
                <w:lang w:val="sr-Cyrl-RS"/>
              </w:rPr>
            </w:pPr>
            <w:r w:rsidRPr="001215E9">
              <w:rPr>
                <w:rFonts w:ascii="Times New Roman" w:hAnsi="Times New Roman" w:cs="Times New Roman"/>
                <w:lang w:val="sr-Cyrl-RS"/>
              </w:rPr>
              <w:t>Запошљавање</w:t>
            </w:r>
          </w:p>
        </w:tc>
        <w:tc>
          <w:tcPr>
            <w:tcW w:w="5305" w:type="dxa"/>
          </w:tcPr>
          <w:p w14:paraId="6E5C4275" w14:textId="06255D7C" w:rsidR="00072672" w:rsidRPr="008D328C" w:rsidRDefault="008D328C" w:rsidP="001215E9">
            <w:pPr>
              <w:jc w:val="both"/>
              <w:rPr>
                <w:rFonts w:ascii="Times New Roman" w:hAnsi="Times New Roman" w:cs="Times New Roman"/>
                <w:lang w:val="sr-Cyrl-RS"/>
              </w:rPr>
            </w:pPr>
            <w:r>
              <w:rPr>
                <w:rFonts w:ascii="Times New Roman" w:hAnsi="Times New Roman" w:cs="Times New Roman"/>
              </w:rPr>
              <w:t>26,</w:t>
            </w:r>
            <w:r w:rsidR="00072672" w:rsidRPr="001215E9">
              <w:rPr>
                <w:rFonts w:ascii="Times New Roman" w:hAnsi="Times New Roman" w:cs="Times New Roman"/>
              </w:rPr>
              <w:t>6</w:t>
            </w:r>
            <w:r>
              <w:rPr>
                <w:rFonts w:ascii="Times New Roman" w:hAnsi="Times New Roman" w:cs="Times New Roman"/>
                <w:lang w:val="sr-Cyrl-RS"/>
              </w:rPr>
              <w:t>%</w:t>
            </w:r>
          </w:p>
        </w:tc>
      </w:tr>
      <w:tr w:rsidR="00072672" w:rsidRPr="001215E9" w14:paraId="21BC1681" w14:textId="77777777" w:rsidTr="009E6507">
        <w:tc>
          <w:tcPr>
            <w:tcW w:w="4045" w:type="dxa"/>
          </w:tcPr>
          <w:p w14:paraId="7C3AA6B6" w14:textId="77777777" w:rsidR="00072672" w:rsidRPr="001215E9" w:rsidRDefault="00072672" w:rsidP="001215E9">
            <w:pPr>
              <w:jc w:val="both"/>
              <w:rPr>
                <w:rFonts w:ascii="Times New Roman" w:hAnsi="Times New Roman" w:cs="Times New Roman"/>
                <w:lang w:val="sr-Cyrl-RS"/>
              </w:rPr>
            </w:pPr>
            <w:r w:rsidRPr="001215E9">
              <w:rPr>
                <w:rFonts w:ascii="Times New Roman" w:hAnsi="Times New Roman" w:cs="Times New Roman"/>
                <w:lang w:val="sr-Cyrl-RS"/>
              </w:rPr>
              <w:t>Предузетништво</w:t>
            </w:r>
          </w:p>
        </w:tc>
        <w:tc>
          <w:tcPr>
            <w:tcW w:w="5305" w:type="dxa"/>
          </w:tcPr>
          <w:p w14:paraId="711A870E" w14:textId="3D8EC232" w:rsidR="00072672" w:rsidRPr="008D328C" w:rsidRDefault="008D328C" w:rsidP="001215E9">
            <w:pPr>
              <w:jc w:val="both"/>
              <w:rPr>
                <w:rFonts w:ascii="Times New Roman" w:hAnsi="Times New Roman" w:cs="Times New Roman"/>
                <w:lang w:val="sr-Cyrl-RS"/>
              </w:rPr>
            </w:pPr>
            <w:r>
              <w:rPr>
                <w:rFonts w:ascii="Times New Roman" w:hAnsi="Times New Roman" w:cs="Times New Roman"/>
                <w:lang w:val="sr-Cyrl-RS"/>
              </w:rPr>
              <w:t xml:space="preserve"> </w:t>
            </w:r>
            <w:r>
              <w:rPr>
                <w:rFonts w:ascii="Times New Roman" w:hAnsi="Times New Roman" w:cs="Times New Roman"/>
              </w:rPr>
              <w:t>3,</w:t>
            </w:r>
            <w:r w:rsidR="00072672" w:rsidRPr="001215E9">
              <w:rPr>
                <w:rFonts w:ascii="Times New Roman" w:hAnsi="Times New Roman" w:cs="Times New Roman"/>
              </w:rPr>
              <w:t>67</w:t>
            </w:r>
            <w:r>
              <w:rPr>
                <w:rFonts w:ascii="Times New Roman" w:hAnsi="Times New Roman" w:cs="Times New Roman"/>
                <w:lang w:val="sr-Cyrl-RS"/>
              </w:rPr>
              <w:t>%</w:t>
            </w:r>
          </w:p>
        </w:tc>
      </w:tr>
      <w:tr w:rsidR="00072672" w:rsidRPr="001215E9" w14:paraId="6B9E85A0" w14:textId="77777777" w:rsidTr="009E6507">
        <w:tc>
          <w:tcPr>
            <w:tcW w:w="4045" w:type="dxa"/>
          </w:tcPr>
          <w:p w14:paraId="47B8146D" w14:textId="77777777" w:rsidR="00072672" w:rsidRPr="001215E9" w:rsidRDefault="00072672" w:rsidP="001215E9">
            <w:pPr>
              <w:jc w:val="both"/>
              <w:rPr>
                <w:rFonts w:ascii="Times New Roman" w:hAnsi="Times New Roman" w:cs="Times New Roman"/>
                <w:lang w:val="sr-Cyrl-RS"/>
              </w:rPr>
            </w:pPr>
            <w:r w:rsidRPr="001215E9">
              <w:rPr>
                <w:rFonts w:ascii="Times New Roman" w:hAnsi="Times New Roman" w:cs="Times New Roman"/>
                <w:lang w:val="sr-Cyrl-RS"/>
              </w:rPr>
              <w:t>Здравље младих</w:t>
            </w:r>
          </w:p>
        </w:tc>
        <w:tc>
          <w:tcPr>
            <w:tcW w:w="5305" w:type="dxa"/>
          </w:tcPr>
          <w:p w14:paraId="7BF470F6" w14:textId="73276846" w:rsidR="00072672" w:rsidRPr="008D328C" w:rsidRDefault="008D328C" w:rsidP="001215E9">
            <w:pPr>
              <w:jc w:val="both"/>
              <w:rPr>
                <w:rFonts w:ascii="Times New Roman" w:hAnsi="Times New Roman" w:cs="Times New Roman"/>
                <w:lang w:val="sr-Cyrl-RS"/>
              </w:rPr>
            </w:pPr>
            <w:r>
              <w:rPr>
                <w:rFonts w:ascii="Times New Roman" w:hAnsi="Times New Roman" w:cs="Times New Roman"/>
                <w:lang w:val="sr-Cyrl-RS"/>
              </w:rPr>
              <w:t xml:space="preserve"> </w:t>
            </w:r>
            <w:r>
              <w:rPr>
                <w:rFonts w:ascii="Times New Roman" w:hAnsi="Times New Roman" w:cs="Times New Roman"/>
              </w:rPr>
              <w:t>2,</w:t>
            </w:r>
            <w:r w:rsidR="00072672" w:rsidRPr="001215E9">
              <w:rPr>
                <w:rFonts w:ascii="Times New Roman" w:hAnsi="Times New Roman" w:cs="Times New Roman"/>
              </w:rPr>
              <w:t>75</w:t>
            </w:r>
            <w:r>
              <w:rPr>
                <w:rFonts w:ascii="Times New Roman" w:hAnsi="Times New Roman" w:cs="Times New Roman"/>
                <w:lang w:val="sr-Cyrl-RS"/>
              </w:rPr>
              <w:t>%</w:t>
            </w:r>
          </w:p>
        </w:tc>
      </w:tr>
      <w:tr w:rsidR="00072672" w:rsidRPr="001215E9" w14:paraId="66E623B8" w14:textId="77777777" w:rsidTr="009E6507">
        <w:tc>
          <w:tcPr>
            <w:tcW w:w="4045" w:type="dxa"/>
          </w:tcPr>
          <w:p w14:paraId="3B79397F" w14:textId="77777777" w:rsidR="00072672" w:rsidRPr="001215E9" w:rsidRDefault="00072672" w:rsidP="001215E9">
            <w:pPr>
              <w:jc w:val="both"/>
              <w:rPr>
                <w:rFonts w:ascii="Times New Roman" w:hAnsi="Times New Roman" w:cs="Times New Roman"/>
                <w:lang w:val="sr-Cyrl-RS"/>
              </w:rPr>
            </w:pPr>
            <w:r w:rsidRPr="001215E9">
              <w:rPr>
                <w:rFonts w:ascii="Times New Roman" w:hAnsi="Times New Roman" w:cs="Times New Roman"/>
                <w:lang w:val="sr-Cyrl-RS"/>
              </w:rPr>
              <w:t>Безбедност младих</w:t>
            </w:r>
          </w:p>
        </w:tc>
        <w:tc>
          <w:tcPr>
            <w:tcW w:w="5305" w:type="dxa"/>
          </w:tcPr>
          <w:p w14:paraId="349F860B" w14:textId="40B70D5B" w:rsidR="00072672" w:rsidRPr="008D328C" w:rsidRDefault="008D328C" w:rsidP="001215E9">
            <w:pPr>
              <w:jc w:val="both"/>
              <w:rPr>
                <w:rFonts w:ascii="Times New Roman" w:hAnsi="Times New Roman" w:cs="Times New Roman"/>
                <w:lang w:val="sr-Cyrl-RS"/>
              </w:rPr>
            </w:pPr>
            <w:r>
              <w:rPr>
                <w:rFonts w:ascii="Times New Roman" w:hAnsi="Times New Roman" w:cs="Times New Roman"/>
                <w:lang w:val="sr-Cyrl-RS"/>
              </w:rPr>
              <w:t xml:space="preserve"> </w:t>
            </w:r>
            <w:r w:rsidR="00072672" w:rsidRPr="001215E9">
              <w:rPr>
                <w:rFonts w:ascii="Times New Roman" w:hAnsi="Times New Roman" w:cs="Times New Roman"/>
              </w:rPr>
              <w:t>1.83</w:t>
            </w:r>
            <w:r>
              <w:rPr>
                <w:rFonts w:ascii="Times New Roman" w:hAnsi="Times New Roman" w:cs="Times New Roman"/>
                <w:lang w:val="sr-Cyrl-RS"/>
              </w:rPr>
              <w:t>%</w:t>
            </w:r>
          </w:p>
        </w:tc>
      </w:tr>
      <w:tr w:rsidR="00072672" w:rsidRPr="001215E9" w14:paraId="3E9F0568" w14:textId="77777777" w:rsidTr="009E6507">
        <w:tc>
          <w:tcPr>
            <w:tcW w:w="4045" w:type="dxa"/>
          </w:tcPr>
          <w:p w14:paraId="25F52DE0" w14:textId="77777777" w:rsidR="00072672" w:rsidRPr="001215E9" w:rsidRDefault="00072672" w:rsidP="001215E9">
            <w:pPr>
              <w:jc w:val="both"/>
              <w:rPr>
                <w:rFonts w:ascii="Times New Roman" w:hAnsi="Times New Roman" w:cs="Times New Roman"/>
                <w:lang w:val="sr-Cyrl-RS"/>
              </w:rPr>
            </w:pPr>
            <w:r w:rsidRPr="001215E9">
              <w:rPr>
                <w:rFonts w:ascii="Times New Roman" w:hAnsi="Times New Roman" w:cs="Times New Roman"/>
                <w:lang w:val="sr-Cyrl-RS"/>
              </w:rPr>
              <w:t>Толеранција и социјално укључивање</w:t>
            </w:r>
          </w:p>
        </w:tc>
        <w:tc>
          <w:tcPr>
            <w:tcW w:w="5305" w:type="dxa"/>
          </w:tcPr>
          <w:p w14:paraId="49EDB0A8" w14:textId="4C08AD0C" w:rsidR="00072672" w:rsidRPr="008D328C" w:rsidRDefault="008D328C" w:rsidP="001215E9">
            <w:pPr>
              <w:jc w:val="both"/>
              <w:rPr>
                <w:rFonts w:ascii="Times New Roman" w:hAnsi="Times New Roman" w:cs="Times New Roman"/>
                <w:lang w:val="sr-Cyrl-RS"/>
              </w:rPr>
            </w:pPr>
            <w:r>
              <w:rPr>
                <w:rFonts w:ascii="Times New Roman" w:hAnsi="Times New Roman" w:cs="Times New Roman"/>
                <w:lang w:val="sr-Cyrl-RS"/>
              </w:rPr>
              <w:t xml:space="preserve"> </w:t>
            </w:r>
            <w:r w:rsidR="00072672" w:rsidRPr="001215E9">
              <w:rPr>
                <w:rFonts w:ascii="Times New Roman" w:hAnsi="Times New Roman" w:cs="Times New Roman"/>
              </w:rPr>
              <w:t>0</w:t>
            </w:r>
            <w:r>
              <w:rPr>
                <w:rFonts w:ascii="Times New Roman" w:hAnsi="Times New Roman" w:cs="Times New Roman"/>
                <w:lang w:val="sr-Cyrl-RS"/>
              </w:rPr>
              <w:t>%</w:t>
            </w:r>
          </w:p>
        </w:tc>
      </w:tr>
      <w:tr w:rsidR="00072672" w:rsidRPr="001215E9" w14:paraId="2DC80D5E" w14:textId="77777777" w:rsidTr="009E6507">
        <w:tc>
          <w:tcPr>
            <w:tcW w:w="4045" w:type="dxa"/>
          </w:tcPr>
          <w:p w14:paraId="759F4197" w14:textId="77777777" w:rsidR="00072672" w:rsidRPr="001215E9" w:rsidRDefault="00072672" w:rsidP="001215E9">
            <w:pPr>
              <w:jc w:val="both"/>
              <w:rPr>
                <w:rFonts w:ascii="Times New Roman" w:hAnsi="Times New Roman" w:cs="Times New Roman"/>
                <w:lang w:val="sr-Cyrl-RS"/>
              </w:rPr>
            </w:pPr>
            <w:r w:rsidRPr="001215E9">
              <w:rPr>
                <w:rFonts w:ascii="Times New Roman" w:hAnsi="Times New Roman" w:cs="Times New Roman"/>
                <w:lang w:val="sr-Cyrl-RS"/>
              </w:rPr>
              <w:t>Екологија</w:t>
            </w:r>
          </w:p>
        </w:tc>
        <w:tc>
          <w:tcPr>
            <w:tcW w:w="5305" w:type="dxa"/>
          </w:tcPr>
          <w:p w14:paraId="79A443C0" w14:textId="79F2D1EC" w:rsidR="00072672" w:rsidRPr="008D328C" w:rsidRDefault="008D328C" w:rsidP="001215E9">
            <w:pPr>
              <w:jc w:val="both"/>
              <w:rPr>
                <w:rFonts w:ascii="Times New Roman" w:hAnsi="Times New Roman" w:cs="Times New Roman"/>
                <w:lang w:val="sr-Cyrl-RS"/>
              </w:rPr>
            </w:pPr>
            <w:r>
              <w:rPr>
                <w:rFonts w:ascii="Times New Roman" w:hAnsi="Times New Roman" w:cs="Times New Roman"/>
                <w:lang w:val="sr-Cyrl-RS"/>
              </w:rPr>
              <w:t xml:space="preserve"> </w:t>
            </w:r>
            <w:r w:rsidR="00072672" w:rsidRPr="001215E9">
              <w:rPr>
                <w:rFonts w:ascii="Times New Roman" w:hAnsi="Times New Roman" w:cs="Times New Roman"/>
              </w:rPr>
              <w:t>0</w:t>
            </w:r>
            <w:r>
              <w:rPr>
                <w:rFonts w:ascii="Times New Roman" w:hAnsi="Times New Roman" w:cs="Times New Roman"/>
                <w:lang w:val="sr-Cyrl-RS"/>
              </w:rPr>
              <w:t>%</w:t>
            </w:r>
          </w:p>
        </w:tc>
      </w:tr>
      <w:tr w:rsidR="00072672" w:rsidRPr="001215E9" w14:paraId="1F15AC3C" w14:textId="77777777" w:rsidTr="009E6507">
        <w:tc>
          <w:tcPr>
            <w:tcW w:w="4045" w:type="dxa"/>
          </w:tcPr>
          <w:p w14:paraId="6EB5A949" w14:textId="77777777" w:rsidR="00072672" w:rsidRPr="001215E9" w:rsidRDefault="00072672" w:rsidP="001215E9">
            <w:pPr>
              <w:jc w:val="both"/>
              <w:rPr>
                <w:rFonts w:ascii="Times New Roman" w:hAnsi="Times New Roman" w:cs="Times New Roman"/>
                <w:lang w:val="sr-Cyrl-RS"/>
              </w:rPr>
            </w:pPr>
            <w:r w:rsidRPr="001215E9">
              <w:rPr>
                <w:rFonts w:ascii="Times New Roman" w:hAnsi="Times New Roman" w:cs="Times New Roman"/>
                <w:lang w:val="sr-Cyrl-RS"/>
              </w:rPr>
              <w:t>Демократија и људска права</w:t>
            </w:r>
          </w:p>
        </w:tc>
        <w:tc>
          <w:tcPr>
            <w:tcW w:w="5305" w:type="dxa"/>
          </w:tcPr>
          <w:p w14:paraId="4A2C4310" w14:textId="42DCF1C9" w:rsidR="00072672" w:rsidRPr="008D328C" w:rsidRDefault="008D328C" w:rsidP="001215E9">
            <w:pPr>
              <w:jc w:val="both"/>
              <w:rPr>
                <w:rFonts w:ascii="Times New Roman" w:hAnsi="Times New Roman" w:cs="Times New Roman"/>
                <w:lang w:val="sr-Cyrl-RS"/>
              </w:rPr>
            </w:pPr>
            <w:r>
              <w:rPr>
                <w:rFonts w:ascii="Times New Roman" w:hAnsi="Times New Roman" w:cs="Times New Roman"/>
                <w:lang w:val="sr-Cyrl-RS"/>
              </w:rPr>
              <w:t xml:space="preserve"> </w:t>
            </w:r>
            <w:r w:rsidR="00072672" w:rsidRPr="001215E9">
              <w:rPr>
                <w:rFonts w:ascii="Times New Roman" w:hAnsi="Times New Roman" w:cs="Times New Roman"/>
              </w:rPr>
              <w:t>0</w:t>
            </w:r>
            <w:r>
              <w:rPr>
                <w:rFonts w:ascii="Times New Roman" w:hAnsi="Times New Roman" w:cs="Times New Roman"/>
                <w:lang w:val="sr-Cyrl-RS"/>
              </w:rPr>
              <w:t>%</w:t>
            </w:r>
          </w:p>
        </w:tc>
      </w:tr>
      <w:tr w:rsidR="00072672" w:rsidRPr="001215E9" w14:paraId="04CADF43" w14:textId="77777777" w:rsidTr="009E6507">
        <w:tc>
          <w:tcPr>
            <w:tcW w:w="4045" w:type="dxa"/>
          </w:tcPr>
          <w:p w14:paraId="1D7D3119" w14:textId="77777777" w:rsidR="00072672" w:rsidRPr="001215E9" w:rsidRDefault="00072672" w:rsidP="001215E9">
            <w:pPr>
              <w:jc w:val="both"/>
              <w:rPr>
                <w:rFonts w:ascii="Times New Roman" w:hAnsi="Times New Roman" w:cs="Times New Roman"/>
                <w:lang w:val="sr-Cyrl-RS"/>
              </w:rPr>
            </w:pPr>
            <w:r w:rsidRPr="001215E9">
              <w:rPr>
                <w:rFonts w:ascii="Times New Roman" w:hAnsi="Times New Roman" w:cs="Times New Roman"/>
                <w:lang w:val="sr-Cyrl-RS"/>
              </w:rPr>
              <w:t>Развој заједнице</w:t>
            </w:r>
          </w:p>
        </w:tc>
        <w:tc>
          <w:tcPr>
            <w:tcW w:w="5305" w:type="dxa"/>
          </w:tcPr>
          <w:p w14:paraId="66D14181" w14:textId="1954F206" w:rsidR="00072672" w:rsidRPr="008D328C" w:rsidRDefault="008D328C" w:rsidP="001215E9">
            <w:pPr>
              <w:jc w:val="both"/>
              <w:rPr>
                <w:rFonts w:ascii="Times New Roman" w:hAnsi="Times New Roman" w:cs="Times New Roman"/>
                <w:lang w:val="sr-Cyrl-RS"/>
              </w:rPr>
            </w:pPr>
            <w:r>
              <w:rPr>
                <w:rFonts w:ascii="Times New Roman" w:hAnsi="Times New Roman" w:cs="Times New Roman"/>
                <w:lang w:val="sr-Cyrl-RS"/>
              </w:rPr>
              <w:t xml:space="preserve"> </w:t>
            </w:r>
            <w:r>
              <w:rPr>
                <w:rFonts w:ascii="Times New Roman" w:hAnsi="Times New Roman" w:cs="Times New Roman"/>
              </w:rPr>
              <w:t>0,</w:t>
            </w:r>
            <w:r w:rsidR="00072672" w:rsidRPr="001215E9">
              <w:rPr>
                <w:rFonts w:ascii="Times New Roman" w:hAnsi="Times New Roman" w:cs="Times New Roman"/>
              </w:rPr>
              <w:t>92</w:t>
            </w:r>
            <w:r>
              <w:rPr>
                <w:rFonts w:ascii="Times New Roman" w:hAnsi="Times New Roman" w:cs="Times New Roman"/>
                <w:lang w:val="sr-Cyrl-RS"/>
              </w:rPr>
              <w:t>%</w:t>
            </w:r>
          </w:p>
        </w:tc>
      </w:tr>
      <w:tr w:rsidR="00072672" w:rsidRPr="001215E9" w14:paraId="0F719B31" w14:textId="77777777" w:rsidTr="009E6507">
        <w:tc>
          <w:tcPr>
            <w:tcW w:w="4045" w:type="dxa"/>
          </w:tcPr>
          <w:p w14:paraId="75E3C84E" w14:textId="77777777" w:rsidR="00072672" w:rsidRPr="001215E9" w:rsidRDefault="00072672" w:rsidP="001215E9">
            <w:pPr>
              <w:jc w:val="both"/>
              <w:rPr>
                <w:rFonts w:ascii="Times New Roman" w:hAnsi="Times New Roman" w:cs="Times New Roman"/>
                <w:lang w:val="sr-Cyrl-RS"/>
              </w:rPr>
            </w:pPr>
            <w:r w:rsidRPr="001215E9">
              <w:rPr>
                <w:rFonts w:ascii="Times New Roman" w:hAnsi="Times New Roman" w:cs="Times New Roman"/>
                <w:lang w:val="sr-Cyrl-RS"/>
              </w:rPr>
              <w:t>Нисам заинтересован/а</w:t>
            </w:r>
          </w:p>
        </w:tc>
        <w:tc>
          <w:tcPr>
            <w:tcW w:w="5305" w:type="dxa"/>
          </w:tcPr>
          <w:p w14:paraId="3E8856AA" w14:textId="54841655" w:rsidR="00072672" w:rsidRPr="008D328C" w:rsidRDefault="008D328C" w:rsidP="001215E9">
            <w:pPr>
              <w:jc w:val="both"/>
              <w:rPr>
                <w:rFonts w:ascii="Times New Roman" w:hAnsi="Times New Roman" w:cs="Times New Roman"/>
                <w:lang w:val="sr-Cyrl-RS"/>
              </w:rPr>
            </w:pPr>
            <w:r>
              <w:rPr>
                <w:rFonts w:ascii="Times New Roman" w:hAnsi="Times New Roman" w:cs="Times New Roman"/>
                <w:lang w:val="sr-Cyrl-RS"/>
              </w:rPr>
              <w:t xml:space="preserve"> </w:t>
            </w:r>
            <w:r>
              <w:rPr>
                <w:rFonts w:ascii="Times New Roman" w:hAnsi="Times New Roman" w:cs="Times New Roman"/>
              </w:rPr>
              <w:t>5</w:t>
            </w:r>
            <w:r>
              <w:rPr>
                <w:rFonts w:ascii="Times New Roman" w:hAnsi="Times New Roman" w:cs="Times New Roman"/>
                <w:lang w:val="sr-Cyrl-RS"/>
              </w:rPr>
              <w:t>,</w:t>
            </w:r>
            <w:r w:rsidR="00072672" w:rsidRPr="001215E9">
              <w:rPr>
                <w:rFonts w:ascii="Times New Roman" w:hAnsi="Times New Roman" w:cs="Times New Roman"/>
              </w:rPr>
              <w:t>5</w:t>
            </w:r>
            <w:r>
              <w:rPr>
                <w:rFonts w:ascii="Times New Roman" w:hAnsi="Times New Roman" w:cs="Times New Roman"/>
                <w:lang w:val="sr-Cyrl-RS"/>
              </w:rPr>
              <w:t>%</w:t>
            </w:r>
          </w:p>
        </w:tc>
      </w:tr>
    </w:tbl>
    <w:p w14:paraId="0FD9C503" w14:textId="3FC2D93B" w:rsidR="00C279CC" w:rsidRPr="00F94578" w:rsidRDefault="00C279CC" w:rsidP="001215E9">
      <w:pPr>
        <w:jc w:val="both"/>
        <w:rPr>
          <w:rFonts w:ascii="Times New Roman" w:hAnsi="Times New Roman" w:cs="Times New Roman"/>
          <w:i/>
          <w:iCs/>
          <w:lang w:val="sr-Cyrl-RS"/>
        </w:rPr>
      </w:pPr>
      <w:r w:rsidRPr="001215E9">
        <w:rPr>
          <w:rFonts w:ascii="Times New Roman" w:hAnsi="Times New Roman" w:cs="Times New Roman"/>
          <w:i/>
          <w:iCs/>
          <w:lang w:val="sr-Cyrl-RS"/>
        </w:rPr>
        <w:t>Испитаници су имали избор да изаберу више одговора</w:t>
      </w:r>
    </w:p>
    <w:p w14:paraId="3067B58B" w14:textId="36B74CD6" w:rsidR="00C279CC" w:rsidRPr="0036365F" w:rsidRDefault="00C279CC" w:rsidP="001215E9">
      <w:pPr>
        <w:jc w:val="both"/>
        <w:rPr>
          <w:rFonts w:ascii="Times New Roman" w:hAnsi="Times New Roman" w:cs="Times New Roman"/>
          <w:b/>
          <w:lang w:val="sr-Cyrl-RS"/>
        </w:rPr>
      </w:pPr>
      <w:r w:rsidRPr="0036365F">
        <w:rPr>
          <w:rFonts w:ascii="Times New Roman" w:hAnsi="Times New Roman" w:cs="Times New Roman"/>
          <w:lang w:val="sr-Cyrl-RS"/>
        </w:rPr>
        <w:t>Подаци из табеле указују да међу младима најве</w:t>
      </w:r>
      <w:r w:rsidR="00F94578" w:rsidRPr="0036365F">
        <w:rPr>
          <w:rFonts w:ascii="Times New Roman" w:hAnsi="Times New Roman" w:cs="Times New Roman"/>
          <w:lang w:val="sr-Cyrl-RS"/>
        </w:rPr>
        <w:t>ће интересовање постоји за теме запошљавањ</w:t>
      </w:r>
      <w:r w:rsidR="008A2C19" w:rsidRPr="0036365F">
        <w:rPr>
          <w:rFonts w:ascii="Times New Roman" w:hAnsi="Times New Roman" w:cs="Times New Roman"/>
          <w:lang w:val="sr-Cyrl-RS"/>
        </w:rPr>
        <w:t>а и психолошких и педагошких те</w:t>
      </w:r>
      <w:r w:rsidR="00F94578" w:rsidRPr="0036365F">
        <w:rPr>
          <w:rFonts w:ascii="Times New Roman" w:hAnsi="Times New Roman" w:cs="Times New Roman"/>
          <w:lang w:val="sr-Cyrl-RS"/>
        </w:rPr>
        <w:t>м</w:t>
      </w:r>
      <w:r w:rsidR="008A2C19" w:rsidRPr="0036365F">
        <w:rPr>
          <w:rFonts w:ascii="Times New Roman" w:hAnsi="Times New Roman" w:cs="Times New Roman"/>
          <w:lang w:val="sr-Cyrl-RS"/>
        </w:rPr>
        <w:t>а</w:t>
      </w:r>
      <w:r w:rsidR="00F94578" w:rsidRPr="0036365F">
        <w:rPr>
          <w:rFonts w:ascii="Times New Roman" w:hAnsi="Times New Roman" w:cs="Times New Roman"/>
          <w:lang w:val="sr-Cyrl-RS"/>
        </w:rPr>
        <w:t xml:space="preserve">, док је незаинтересованост исказана за важне теме као што се демократија и људска права, толеранција и социјално укључивање и екологија. </w:t>
      </w:r>
      <w:r w:rsidR="00DB2B9E" w:rsidRPr="0036365F">
        <w:rPr>
          <w:rFonts w:ascii="Times New Roman" w:hAnsi="Times New Roman" w:cs="Times New Roman"/>
          <w:lang w:val="sr-Cyrl-RS"/>
        </w:rPr>
        <w:t xml:space="preserve">Из наведног се може закључити да је потребно </w:t>
      </w:r>
      <w:r w:rsidR="008A2C19" w:rsidRPr="0036365F">
        <w:rPr>
          <w:rFonts w:ascii="Times New Roman" w:hAnsi="Times New Roman" w:cs="Times New Roman"/>
          <w:lang w:val="sr-Cyrl-RS"/>
        </w:rPr>
        <w:t>у образовању развијати профиле који омогућавају добре прилике за налажење посла, затим програме који јачају самопоуздање и психичку стабилност младих, али да је такође потребно иновирати образовне програме на теме екологије, демократије, људских права, толеранције и социјалног укључивања</w:t>
      </w:r>
      <w:r w:rsidR="00836AEB" w:rsidRPr="0036365F">
        <w:rPr>
          <w:rFonts w:ascii="Times New Roman" w:hAnsi="Times New Roman" w:cs="Times New Roman"/>
          <w:lang w:val="sr-Cyrl-RS"/>
        </w:rPr>
        <w:t xml:space="preserve">, како би се подстакла заинтересованост младих за њих. </w:t>
      </w:r>
    </w:p>
    <w:p w14:paraId="15AC6AD8" w14:textId="07C57960" w:rsidR="00C279CC" w:rsidRPr="0006433B" w:rsidRDefault="00633029" w:rsidP="001215E9">
      <w:pPr>
        <w:jc w:val="both"/>
        <w:rPr>
          <w:rFonts w:ascii="Times New Roman" w:hAnsi="Times New Roman" w:cs="Times New Roman"/>
          <w:bCs/>
          <w:color w:val="002060"/>
          <w:lang w:val="sr-Cyrl-RS"/>
        </w:rPr>
      </w:pPr>
      <w:r w:rsidRPr="0006433B">
        <w:rPr>
          <w:rFonts w:ascii="Times New Roman" w:hAnsi="Times New Roman" w:cs="Times New Roman"/>
          <w:bCs/>
          <w:color w:val="002060"/>
          <w:lang w:val="sr-Cyrl-RS"/>
        </w:rPr>
        <w:t xml:space="preserve">5.1.2. </w:t>
      </w:r>
      <w:r w:rsidR="00C279CC" w:rsidRPr="0006433B">
        <w:rPr>
          <w:rFonts w:ascii="Times New Roman" w:hAnsi="Times New Roman" w:cs="Times New Roman"/>
          <w:bCs/>
          <w:color w:val="002060"/>
          <w:lang w:val="sr-Cyrl-RS"/>
        </w:rPr>
        <w:t>Запошљавање</w:t>
      </w:r>
    </w:p>
    <w:p w14:paraId="128B8FAD" w14:textId="3937A1B9" w:rsidR="00C279CC" w:rsidRPr="001215E9" w:rsidRDefault="00633029" w:rsidP="001215E9">
      <w:pPr>
        <w:jc w:val="both"/>
        <w:rPr>
          <w:rFonts w:ascii="Times New Roman" w:hAnsi="Times New Roman" w:cs="Times New Roman"/>
          <w:lang w:val="sr-Cyrl-RS"/>
        </w:rPr>
      </w:pPr>
      <w:r w:rsidRPr="005724FF">
        <w:rPr>
          <w:rFonts w:ascii="Times New Roman" w:hAnsi="Times New Roman" w:cs="Times New Roman"/>
          <w:b/>
          <w:lang w:val="sr-Cyrl-RS"/>
        </w:rPr>
        <w:t>Табела бр</w:t>
      </w:r>
      <w:r w:rsidR="005724FF" w:rsidRPr="005724FF">
        <w:rPr>
          <w:rFonts w:ascii="Times New Roman" w:hAnsi="Times New Roman" w:cs="Times New Roman"/>
          <w:b/>
          <w:lang w:val="sr-Cyrl-RS"/>
        </w:rPr>
        <w:t>. 10</w:t>
      </w:r>
    </w:p>
    <w:tbl>
      <w:tblPr>
        <w:tblStyle w:val="TableGrid"/>
        <w:tblW w:w="0" w:type="auto"/>
        <w:tblLook w:val="04A0" w:firstRow="1" w:lastRow="0" w:firstColumn="1" w:lastColumn="0" w:noHBand="0" w:noVBand="1"/>
      </w:tblPr>
      <w:tblGrid>
        <w:gridCol w:w="6655"/>
        <w:gridCol w:w="2695"/>
      </w:tblGrid>
      <w:tr w:rsidR="00C279CC" w:rsidRPr="005724FF" w14:paraId="4AF453C5" w14:textId="77777777" w:rsidTr="009E6507">
        <w:tc>
          <w:tcPr>
            <w:tcW w:w="6655" w:type="dxa"/>
            <w:shd w:val="clear" w:color="auto" w:fill="FFD966" w:themeFill="accent4" w:themeFillTint="99"/>
          </w:tcPr>
          <w:p w14:paraId="0F13A3F6" w14:textId="77777777" w:rsidR="00C279CC" w:rsidRPr="001215E9" w:rsidRDefault="00C279CC" w:rsidP="001215E9">
            <w:pPr>
              <w:jc w:val="both"/>
              <w:rPr>
                <w:rFonts w:ascii="Times New Roman" w:hAnsi="Times New Roman" w:cs="Times New Roman"/>
                <w:b/>
                <w:bCs/>
                <w:lang w:val="sr-Cyrl-RS"/>
              </w:rPr>
            </w:pPr>
            <w:r w:rsidRPr="001215E9">
              <w:rPr>
                <w:rFonts w:ascii="Times New Roman" w:hAnsi="Times New Roman" w:cs="Times New Roman"/>
                <w:b/>
                <w:bCs/>
                <w:lang w:val="sr-Cyrl-RS"/>
              </w:rPr>
              <w:t>Разлози због ког млади најчешће не могу да пронађу посао</w:t>
            </w:r>
          </w:p>
        </w:tc>
        <w:tc>
          <w:tcPr>
            <w:tcW w:w="2695" w:type="dxa"/>
            <w:shd w:val="clear" w:color="auto" w:fill="FFD966" w:themeFill="accent4" w:themeFillTint="99"/>
          </w:tcPr>
          <w:p w14:paraId="7F85CC1C" w14:textId="77777777" w:rsidR="00C279CC" w:rsidRPr="001215E9" w:rsidRDefault="00C279CC" w:rsidP="001215E9">
            <w:pPr>
              <w:jc w:val="both"/>
              <w:rPr>
                <w:rFonts w:ascii="Times New Roman" w:hAnsi="Times New Roman" w:cs="Times New Roman"/>
                <w:b/>
                <w:bCs/>
                <w:lang w:val="sr-Cyrl-RS"/>
              </w:rPr>
            </w:pPr>
            <w:r w:rsidRPr="001215E9">
              <w:rPr>
                <w:rFonts w:ascii="Times New Roman" w:hAnsi="Times New Roman" w:cs="Times New Roman"/>
                <w:b/>
                <w:bCs/>
                <w:lang w:val="sr-Cyrl-RS"/>
              </w:rPr>
              <w:t>Одговори (%)</w:t>
            </w:r>
          </w:p>
        </w:tc>
      </w:tr>
      <w:tr w:rsidR="00AA7EDD" w:rsidRPr="005724FF" w14:paraId="1F0ABBF8" w14:textId="77777777" w:rsidTr="00E71ABF">
        <w:tc>
          <w:tcPr>
            <w:tcW w:w="6655" w:type="dxa"/>
          </w:tcPr>
          <w:p w14:paraId="1A3E8150" w14:textId="77777777" w:rsidR="00AA7EDD" w:rsidRPr="001215E9" w:rsidRDefault="00AA7EDD" w:rsidP="001215E9">
            <w:pPr>
              <w:jc w:val="both"/>
              <w:rPr>
                <w:rFonts w:ascii="Times New Roman" w:hAnsi="Times New Roman" w:cs="Times New Roman"/>
                <w:lang w:val="sr-Cyrl-RS"/>
              </w:rPr>
            </w:pPr>
            <w:r w:rsidRPr="001215E9">
              <w:rPr>
                <w:rFonts w:ascii="Times New Roman" w:hAnsi="Times New Roman" w:cs="Times New Roman"/>
                <w:lang w:val="sr-Cyrl-RS"/>
              </w:rPr>
              <w:t>Недостатак радног искуства</w:t>
            </w:r>
          </w:p>
        </w:tc>
        <w:tc>
          <w:tcPr>
            <w:tcW w:w="2695" w:type="dxa"/>
            <w:vAlign w:val="bottom"/>
          </w:tcPr>
          <w:p w14:paraId="6AF39E3F" w14:textId="24D3AE2F" w:rsidR="00AA7EDD" w:rsidRPr="001215E9" w:rsidRDefault="00455552" w:rsidP="001215E9">
            <w:pPr>
              <w:jc w:val="both"/>
              <w:rPr>
                <w:rFonts w:ascii="Times New Roman" w:hAnsi="Times New Roman" w:cs="Times New Roman"/>
                <w:lang w:val="sr-Cyrl-RS"/>
              </w:rPr>
            </w:pPr>
            <w:r>
              <w:rPr>
                <w:rFonts w:ascii="Times New Roman" w:hAnsi="Times New Roman" w:cs="Times New Roman"/>
                <w:lang w:val="sr-Cyrl-RS"/>
              </w:rPr>
              <w:t>21,</w:t>
            </w:r>
            <w:r w:rsidR="00AA7EDD" w:rsidRPr="005724FF">
              <w:rPr>
                <w:rFonts w:ascii="Times New Roman" w:hAnsi="Times New Roman" w:cs="Times New Roman"/>
                <w:lang w:val="sr-Cyrl-RS"/>
              </w:rPr>
              <w:t>5</w:t>
            </w:r>
            <w:r>
              <w:rPr>
                <w:rFonts w:ascii="Times New Roman" w:hAnsi="Times New Roman" w:cs="Times New Roman"/>
                <w:lang w:val="sr-Cyrl-RS"/>
              </w:rPr>
              <w:t>%</w:t>
            </w:r>
          </w:p>
        </w:tc>
      </w:tr>
      <w:tr w:rsidR="00AA7EDD" w:rsidRPr="001215E9" w14:paraId="09BF678B" w14:textId="77777777" w:rsidTr="00E71ABF">
        <w:tc>
          <w:tcPr>
            <w:tcW w:w="6655" w:type="dxa"/>
          </w:tcPr>
          <w:p w14:paraId="79D9CDEA" w14:textId="77777777" w:rsidR="00AA7EDD" w:rsidRPr="001215E9" w:rsidRDefault="00AA7EDD" w:rsidP="001215E9">
            <w:pPr>
              <w:jc w:val="both"/>
              <w:rPr>
                <w:rFonts w:ascii="Times New Roman" w:hAnsi="Times New Roman" w:cs="Times New Roman"/>
                <w:lang w:val="sr-Cyrl-RS"/>
              </w:rPr>
            </w:pPr>
            <w:r w:rsidRPr="001215E9">
              <w:rPr>
                <w:rFonts w:ascii="Times New Roman" w:hAnsi="Times New Roman" w:cs="Times New Roman"/>
                <w:lang w:val="sr-Cyrl-RS"/>
              </w:rPr>
              <w:t>Недостатак специфичних знања и вештина</w:t>
            </w:r>
          </w:p>
        </w:tc>
        <w:tc>
          <w:tcPr>
            <w:tcW w:w="2695" w:type="dxa"/>
            <w:vAlign w:val="bottom"/>
          </w:tcPr>
          <w:p w14:paraId="33BD8C62" w14:textId="7B687CA9" w:rsidR="00AA7EDD" w:rsidRPr="00455552" w:rsidRDefault="00455552" w:rsidP="001215E9">
            <w:pPr>
              <w:jc w:val="both"/>
              <w:rPr>
                <w:rFonts w:ascii="Times New Roman" w:hAnsi="Times New Roman" w:cs="Times New Roman"/>
                <w:lang w:val="sr-Cyrl-RS"/>
              </w:rPr>
            </w:pPr>
            <w:r>
              <w:rPr>
                <w:rFonts w:ascii="Times New Roman" w:hAnsi="Times New Roman" w:cs="Times New Roman"/>
              </w:rPr>
              <w:t>11</w:t>
            </w:r>
            <w:r>
              <w:rPr>
                <w:rFonts w:ascii="Times New Roman" w:hAnsi="Times New Roman" w:cs="Times New Roman"/>
                <w:lang w:val="sr-Cyrl-RS"/>
              </w:rPr>
              <w:t>,</w:t>
            </w:r>
            <w:r w:rsidR="00AA7EDD" w:rsidRPr="001215E9">
              <w:rPr>
                <w:rFonts w:ascii="Times New Roman" w:hAnsi="Times New Roman" w:cs="Times New Roman"/>
              </w:rPr>
              <w:t>21</w:t>
            </w:r>
            <w:r>
              <w:rPr>
                <w:rFonts w:ascii="Times New Roman" w:hAnsi="Times New Roman" w:cs="Times New Roman"/>
                <w:lang w:val="sr-Cyrl-RS"/>
              </w:rPr>
              <w:t>%</w:t>
            </w:r>
          </w:p>
        </w:tc>
      </w:tr>
      <w:tr w:rsidR="00AA7EDD" w:rsidRPr="001215E9" w14:paraId="52A6447C" w14:textId="77777777" w:rsidTr="00E71ABF">
        <w:tc>
          <w:tcPr>
            <w:tcW w:w="6655" w:type="dxa"/>
          </w:tcPr>
          <w:p w14:paraId="0EF3EE1B" w14:textId="77777777" w:rsidR="00AA7EDD" w:rsidRPr="001215E9" w:rsidRDefault="00AA7EDD" w:rsidP="001215E9">
            <w:pPr>
              <w:jc w:val="both"/>
              <w:rPr>
                <w:rFonts w:ascii="Times New Roman" w:hAnsi="Times New Roman" w:cs="Times New Roman"/>
                <w:lang w:val="sr-Cyrl-RS"/>
              </w:rPr>
            </w:pPr>
            <w:r w:rsidRPr="001215E9">
              <w:rPr>
                <w:rFonts w:ascii="Times New Roman" w:hAnsi="Times New Roman" w:cs="Times New Roman"/>
                <w:lang w:val="sr-Cyrl-RS"/>
              </w:rPr>
              <w:t>Лоша усклађеност образованих профила са тржиштом рада</w:t>
            </w:r>
          </w:p>
        </w:tc>
        <w:tc>
          <w:tcPr>
            <w:tcW w:w="2695" w:type="dxa"/>
            <w:vAlign w:val="bottom"/>
          </w:tcPr>
          <w:p w14:paraId="3F023489" w14:textId="488070A1" w:rsidR="00AA7EDD" w:rsidRPr="00455552" w:rsidRDefault="00455552" w:rsidP="001215E9">
            <w:pPr>
              <w:jc w:val="both"/>
              <w:rPr>
                <w:rFonts w:ascii="Times New Roman" w:hAnsi="Times New Roman" w:cs="Times New Roman"/>
                <w:lang w:val="sr-Cyrl-RS"/>
              </w:rPr>
            </w:pPr>
            <w:r>
              <w:rPr>
                <w:rFonts w:ascii="Times New Roman" w:hAnsi="Times New Roman" w:cs="Times New Roman"/>
              </w:rPr>
              <w:t>13,</w:t>
            </w:r>
            <w:r w:rsidR="00AA7EDD" w:rsidRPr="001215E9">
              <w:rPr>
                <w:rFonts w:ascii="Times New Roman" w:hAnsi="Times New Roman" w:cs="Times New Roman"/>
              </w:rPr>
              <w:t>08</w:t>
            </w:r>
            <w:r>
              <w:rPr>
                <w:rFonts w:ascii="Times New Roman" w:hAnsi="Times New Roman" w:cs="Times New Roman"/>
                <w:lang w:val="sr-Cyrl-RS"/>
              </w:rPr>
              <w:t>%</w:t>
            </w:r>
          </w:p>
        </w:tc>
      </w:tr>
      <w:tr w:rsidR="00AA7EDD" w:rsidRPr="001215E9" w14:paraId="57E9C49B" w14:textId="77777777" w:rsidTr="00E71ABF">
        <w:tc>
          <w:tcPr>
            <w:tcW w:w="6655" w:type="dxa"/>
          </w:tcPr>
          <w:p w14:paraId="4F9E2548" w14:textId="77777777" w:rsidR="00AA7EDD" w:rsidRPr="001215E9" w:rsidRDefault="00AA7EDD" w:rsidP="001215E9">
            <w:pPr>
              <w:jc w:val="both"/>
              <w:rPr>
                <w:rFonts w:ascii="Times New Roman" w:hAnsi="Times New Roman" w:cs="Times New Roman"/>
                <w:lang w:val="sr-Cyrl-RS"/>
              </w:rPr>
            </w:pPr>
            <w:r w:rsidRPr="001215E9">
              <w:rPr>
                <w:rFonts w:ascii="Times New Roman" w:hAnsi="Times New Roman" w:cs="Times New Roman"/>
                <w:lang w:val="sr-Cyrl-RS"/>
              </w:rPr>
              <w:t>Неинформисаност</w:t>
            </w:r>
          </w:p>
        </w:tc>
        <w:tc>
          <w:tcPr>
            <w:tcW w:w="2695" w:type="dxa"/>
            <w:vAlign w:val="bottom"/>
          </w:tcPr>
          <w:p w14:paraId="01092C01" w14:textId="19CD8834" w:rsidR="00AA7EDD" w:rsidRPr="00455552" w:rsidRDefault="00455552" w:rsidP="001215E9">
            <w:pPr>
              <w:jc w:val="both"/>
              <w:rPr>
                <w:rFonts w:ascii="Times New Roman" w:hAnsi="Times New Roman" w:cs="Times New Roman"/>
                <w:lang w:val="sr-Cyrl-RS"/>
              </w:rPr>
            </w:pPr>
            <w:r>
              <w:rPr>
                <w:rFonts w:ascii="Times New Roman" w:hAnsi="Times New Roman" w:cs="Times New Roman"/>
              </w:rPr>
              <w:t>16,</w:t>
            </w:r>
            <w:r w:rsidR="00AA7EDD" w:rsidRPr="001215E9">
              <w:rPr>
                <w:rFonts w:ascii="Times New Roman" w:hAnsi="Times New Roman" w:cs="Times New Roman"/>
              </w:rPr>
              <w:t>82</w:t>
            </w:r>
            <w:r>
              <w:rPr>
                <w:rFonts w:ascii="Times New Roman" w:hAnsi="Times New Roman" w:cs="Times New Roman"/>
                <w:lang w:val="sr-Cyrl-RS"/>
              </w:rPr>
              <w:t>%</w:t>
            </w:r>
          </w:p>
        </w:tc>
      </w:tr>
      <w:tr w:rsidR="00AA7EDD" w:rsidRPr="001215E9" w14:paraId="1C2B1E61" w14:textId="77777777" w:rsidTr="00E71ABF">
        <w:tc>
          <w:tcPr>
            <w:tcW w:w="6655" w:type="dxa"/>
          </w:tcPr>
          <w:p w14:paraId="3E284886" w14:textId="7CC58048" w:rsidR="00AA7EDD" w:rsidRPr="001215E9" w:rsidRDefault="00AA7EDD" w:rsidP="001215E9">
            <w:pPr>
              <w:jc w:val="both"/>
              <w:rPr>
                <w:rFonts w:ascii="Times New Roman" w:hAnsi="Times New Roman" w:cs="Times New Roman"/>
                <w:lang w:val="sr-Cyrl-RS"/>
              </w:rPr>
            </w:pPr>
            <w:r w:rsidRPr="001215E9">
              <w:rPr>
                <w:rFonts w:ascii="Times New Roman" w:hAnsi="Times New Roman" w:cs="Times New Roman"/>
                <w:lang w:val="sr-Cyrl-RS"/>
              </w:rPr>
              <w:t>Везе,</w:t>
            </w:r>
            <w:r w:rsidR="00DB2B9E">
              <w:rPr>
                <w:rFonts w:ascii="Times New Roman" w:hAnsi="Times New Roman" w:cs="Times New Roman"/>
                <w:lang w:val="sr-Cyrl-RS"/>
              </w:rPr>
              <w:t xml:space="preserve"> </w:t>
            </w:r>
            <w:r w:rsidRPr="001215E9">
              <w:rPr>
                <w:rFonts w:ascii="Times New Roman" w:hAnsi="Times New Roman" w:cs="Times New Roman"/>
                <w:lang w:val="sr-Cyrl-RS"/>
              </w:rPr>
              <w:t>познанства и корупција</w:t>
            </w:r>
          </w:p>
        </w:tc>
        <w:tc>
          <w:tcPr>
            <w:tcW w:w="2695" w:type="dxa"/>
            <w:vAlign w:val="bottom"/>
          </w:tcPr>
          <w:p w14:paraId="2A73164C" w14:textId="387BEE53" w:rsidR="00AA7EDD" w:rsidRPr="00455552" w:rsidRDefault="00455552" w:rsidP="001215E9">
            <w:pPr>
              <w:jc w:val="both"/>
              <w:rPr>
                <w:rFonts w:ascii="Times New Roman" w:hAnsi="Times New Roman" w:cs="Times New Roman"/>
                <w:lang w:val="sr-Cyrl-RS"/>
              </w:rPr>
            </w:pPr>
            <w:r>
              <w:rPr>
                <w:rFonts w:ascii="Times New Roman" w:hAnsi="Times New Roman" w:cs="Times New Roman"/>
              </w:rPr>
              <w:t>18,</w:t>
            </w:r>
            <w:r w:rsidR="00AA7EDD" w:rsidRPr="001215E9">
              <w:rPr>
                <w:rFonts w:ascii="Times New Roman" w:hAnsi="Times New Roman" w:cs="Times New Roman"/>
              </w:rPr>
              <w:t>69</w:t>
            </w:r>
            <w:r>
              <w:rPr>
                <w:rFonts w:ascii="Times New Roman" w:hAnsi="Times New Roman" w:cs="Times New Roman"/>
                <w:lang w:val="sr-Cyrl-RS"/>
              </w:rPr>
              <w:t>%</w:t>
            </w:r>
          </w:p>
        </w:tc>
      </w:tr>
    </w:tbl>
    <w:p w14:paraId="3D392EA1" w14:textId="77777777" w:rsidR="00C279CC" w:rsidRPr="001215E9" w:rsidRDefault="00C279CC" w:rsidP="001215E9">
      <w:pPr>
        <w:jc w:val="both"/>
        <w:rPr>
          <w:rFonts w:ascii="Times New Roman" w:hAnsi="Times New Roman" w:cs="Times New Roman"/>
          <w:lang w:val="sr-Cyrl-RS"/>
        </w:rPr>
      </w:pPr>
    </w:p>
    <w:p w14:paraId="068FAB72" w14:textId="77777777" w:rsidR="00301612" w:rsidRPr="00301612" w:rsidRDefault="00301612" w:rsidP="00301612">
      <w:pPr>
        <w:jc w:val="both"/>
        <w:rPr>
          <w:rFonts w:ascii="Times New Roman" w:hAnsi="Times New Roman" w:cs="Times New Roman"/>
          <w:lang w:val="sr-Cyrl-RS"/>
        </w:rPr>
      </w:pPr>
      <w:r w:rsidRPr="00301612">
        <w:rPr>
          <w:rFonts w:ascii="Times New Roman" w:hAnsi="Times New Roman" w:cs="Times New Roman"/>
          <w:lang w:val="sr-Cyrl-RS"/>
        </w:rPr>
        <w:t xml:space="preserve">Из табеле се закључује да млади у општини највећу препреку за проналажење посла виде у </w:t>
      </w:r>
      <w:r w:rsidRPr="00301612">
        <w:rPr>
          <w:rFonts w:ascii="Times New Roman" w:hAnsi="Times New Roman" w:cs="Times New Roman"/>
          <w:b/>
          <w:bCs/>
          <w:lang w:val="sr-Cyrl-RS"/>
        </w:rPr>
        <w:t>недостатку радног искуства</w:t>
      </w:r>
      <w:r w:rsidRPr="00301612">
        <w:rPr>
          <w:rFonts w:ascii="Times New Roman" w:hAnsi="Times New Roman" w:cs="Times New Roman"/>
          <w:lang w:val="sr-Cyrl-RS"/>
        </w:rPr>
        <w:t xml:space="preserve"> (21.5%) и </w:t>
      </w:r>
      <w:r w:rsidRPr="00301612">
        <w:rPr>
          <w:rFonts w:ascii="Times New Roman" w:hAnsi="Times New Roman" w:cs="Times New Roman"/>
          <w:b/>
          <w:bCs/>
          <w:lang w:val="sr-Cyrl-RS"/>
        </w:rPr>
        <w:t>везама, познанствима и корупцији</w:t>
      </w:r>
      <w:r w:rsidRPr="00301612">
        <w:rPr>
          <w:rFonts w:ascii="Times New Roman" w:hAnsi="Times New Roman" w:cs="Times New Roman"/>
          <w:lang w:val="sr-Cyrl-RS"/>
        </w:rPr>
        <w:t xml:space="preserve"> (18.69%). Ова два фактора истичу потребу за већом подршком младима у стицању практичних вештина током образовања, као и за повећањем транспарентности у процесу запошљавања.</w:t>
      </w:r>
    </w:p>
    <w:p w14:paraId="50B0E844" w14:textId="77777777" w:rsidR="00301612" w:rsidRPr="00301612" w:rsidRDefault="00301612" w:rsidP="00301612">
      <w:pPr>
        <w:jc w:val="both"/>
        <w:rPr>
          <w:rFonts w:ascii="Times New Roman" w:hAnsi="Times New Roman" w:cs="Times New Roman"/>
          <w:lang w:val="sr-Cyrl-RS"/>
        </w:rPr>
      </w:pPr>
      <w:r w:rsidRPr="00301612">
        <w:rPr>
          <w:rFonts w:ascii="Times New Roman" w:hAnsi="Times New Roman" w:cs="Times New Roman"/>
          <w:lang w:val="sr-Cyrl-RS"/>
        </w:rPr>
        <w:t>Из тога се може закључити да је неопходно развити програме праксе и стажирања који би омогућили младима да стекну радно искуство, као и побољшати информисање о могућностима запошљавања и повећати транспарентност на тржишту рада како би се смањио утицај веза и корупције.</w:t>
      </w:r>
    </w:p>
    <w:p w14:paraId="11370AC6" w14:textId="795E3E6B" w:rsidR="00C279CC" w:rsidRPr="0006433B" w:rsidRDefault="000336F5" w:rsidP="001215E9">
      <w:pPr>
        <w:jc w:val="both"/>
        <w:rPr>
          <w:rFonts w:ascii="Times New Roman" w:hAnsi="Times New Roman" w:cs="Times New Roman"/>
          <w:bCs/>
          <w:color w:val="002060"/>
          <w:lang w:val="sr-Cyrl-RS"/>
        </w:rPr>
      </w:pPr>
      <w:r w:rsidRPr="0006433B">
        <w:rPr>
          <w:rFonts w:ascii="Times New Roman" w:hAnsi="Times New Roman" w:cs="Times New Roman"/>
          <w:bCs/>
          <w:color w:val="002060"/>
          <w:lang w:val="sr-Cyrl-RS"/>
        </w:rPr>
        <w:lastRenderedPageBreak/>
        <w:t xml:space="preserve">5.1.3. </w:t>
      </w:r>
      <w:r w:rsidR="00C279CC" w:rsidRPr="0006433B">
        <w:rPr>
          <w:rFonts w:ascii="Times New Roman" w:hAnsi="Times New Roman" w:cs="Times New Roman"/>
          <w:bCs/>
          <w:color w:val="002060"/>
          <w:lang w:val="sr-Cyrl-RS"/>
        </w:rPr>
        <w:t>Активно учешће у раду локалне заједнице</w:t>
      </w:r>
    </w:p>
    <w:p w14:paraId="07A50A8D" w14:textId="0EB6F31B" w:rsidR="00C279CC" w:rsidRPr="001215E9" w:rsidRDefault="00C279CC" w:rsidP="001215E9">
      <w:pPr>
        <w:jc w:val="both"/>
        <w:rPr>
          <w:rFonts w:ascii="Times New Roman" w:hAnsi="Times New Roman" w:cs="Times New Roman"/>
          <w:lang w:val="sr-Cyrl-RS"/>
        </w:rPr>
      </w:pPr>
      <w:r w:rsidRPr="001215E9">
        <w:rPr>
          <w:rFonts w:ascii="Times New Roman" w:hAnsi="Times New Roman" w:cs="Times New Roman"/>
          <w:lang w:val="sr-Cyrl-RS"/>
        </w:rPr>
        <w:t xml:space="preserve">Питања у </w:t>
      </w:r>
      <w:r w:rsidR="000336F5" w:rsidRPr="001215E9">
        <w:rPr>
          <w:rFonts w:ascii="Times New Roman" w:hAnsi="Times New Roman" w:cs="Times New Roman"/>
          <w:lang w:val="sr-Cyrl-RS"/>
        </w:rPr>
        <w:t xml:space="preserve">вези активног учешће младих у раду локалне заједнице </w:t>
      </w:r>
      <w:r w:rsidRPr="001215E9">
        <w:rPr>
          <w:rFonts w:ascii="Times New Roman" w:hAnsi="Times New Roman" w:cs="Times New Roman"/>
          <w:lang w:val="sr-Cyrl-RS"/>
        </w:rPr>
        <w:t>креирана су у циљу прецизне процене расположења младих и њихове спремности да буду активни учесници у животу своје заједнице.</w:t>
      </w:r>
    </w:p>
    <w:p w14:paraId="09E6773A" w14:textId="77777777" w:rsidR="000336F5" w:rsidRPr="001215E9" w:rsidRDefault="000336F5" w:rsidP="001215E9">
      <w:pPr>
        <w:jc w:val="both"/>
        <w:rPr>
          <w:rFonts w:ascii="Times New Roman" w:hAnsi="Times New Roman" w:cs="Times New Roman"/>
          <w:lang w:val="sr-Cyrl-RS"/>
        </w:rPr>
      </w:pPr>
    </w:p>
    <w:p w14:paraId="4A92E631" w14:textId="32BFBEC5" w:rsidR="00C279CC" w:rsidRPr="001215E9" w:rsidRDefault="0012160D" w:rsidP="001215E9">
      <w:pPr>
        <w:jc w:val="both"/>
        <w:rPr>
          <w:rFonts w:ascii="Times New Roman" w:hAnsi="Times New Roman" w:cs="Times New Roman"/>
          <w:lang w:val="sr-Cyrl-RS"/>
        </w:rPr>
      </w:pPr>
      <w:r w:rsidRPr="00C07327">
        <w:rPr>
          <w:rFonts w:ascii="Times New Roman" w:hAnsi="Times New Roman" w:cs="Times New Roman"/>
          <w:b/>
          <w:lang w:val="sr-Cyrl-RS"/>
        </w:rPr>
        <w:t>Графикон 1 – Да ли по твом мишљењеу органи општине посвећују довољно пажње младима</w:t>
      </w:r>
      <w:r w:rsidRPr="001215E9">
        <w:rPr>
          <w:rFonts w:ascii="Times New Roman" w:hAnsi="Times New Roman" w:cs="Times New Roman"/>
          <w:lang w:val="sr-Cyrl-RS"/>
        </w:rPr>
        <w:t xml:space="preserve"> </w:t>
      </w:r>
      <w:r w:rsidR="00D70523" w:rsidRPr="001215E9">
        <w:rPr>
          <w:rFonts w:ascii="Times New Roman" w:hAnsi="Times New Roman" w:cs="Times New Roman"/>
          <w:noProof/>
        </w:rPr>
        <w:drawing>
          <wp:inline distT="0" distB="0" distL="0" distR="0" wp14:anchorId="6ADE35B4" wp14:editId="09AC5183">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95BB60" w14:textId="77777777" w:rsidR="00C279CC" w:rsidRPr="001215E9" w:rsidRDefault="00C279CC" w:rsidP="001215E9">
      <w:pPr>
        <w:jc w:val="both"/>
        <w:rPr>
          <w:rFonts w:ascii="Times New Roman" w:hAnsi="Times New Roman" w:cs="Times New Roman"/>
          <w:lang w:val="sr-Cyrl-RS"/>
        </w:rPr>
      </w:pPr>
    </w:p>
    <w:p w14:paraId="0B41EFA0" w14:textId="77777777" w:rsidR="00C279CC" w:rsidRPr="001215E9" w:rsidRDefault="00C279CC" w:rsidP="001215E9">
      <w:pPr>
        <w:jc w:val="both"/>
        <w:rPr>
          <w:rFonts w:ascii="Times New Roman" w:hAnsi="Times New Roman" w:cs="Times New Roman"/>
          <w:lang w:val="sr-Cyrl-RS"/>
        </w:rPr>
      </w:pPr>
    </w:p>
    <w:p w14:paraId="08CF97C4" w14:textId="47E5CE4E" w:rsidR="00DF135A" w:rsidRPr="00C07327" w:rsidRDefault="00C279CC" w:rsidP="001215E9">
      <w:pPr>
        <w:jc w:val="both"/>
        <w:rPr>
          <w:rFonts w:ascii="Times New Roman" w:hAnsi="Times New Roman" w:cs="Times New Roman"/>
          <w:b/>
          <w:lang w:val="sr-Cyrl-RS"/>
        </w:rPr>
      </w:pPr>
      <w:r w:rsidRPr="00C07327">
        <w:rPr>
          <w:rFonts w:ascii="Times New Roman" w:hAnsi="Times New Roman" w:cs="Times New Roman"/>
          <w:b/>
          <w:lang w:val="sr-Cyrl-RS"/>
        </w:rPr>
        <w:t>Графикон 2.</w:t>
      </w:r>
      <w:r w:rsidR="0012160D" w:rsidRPr="00C07327">
        <w:rPr>
          <w:rFonts w:ascii="Times New Roman" w:hAnsi="Times New Roman" w:cs="Times New Roman"/>
          <w:b/>
          <w:lang w:val="sr-Cyrl-RS"/>
        </w:rPr>
        <w:t xml:space="preserve"> – Да ли си упознат/а са радом Савета за младе </w:t>
      </w:r>
    </w:p>
    <w:p w14:paraId="7B9284DF" w14:textId="097B4B6D" w:rsidR="00C279CC" w:rsidRPr="001215E9" w:rsidRDefault="00ED1C8D" w:rsidP="001215E9">
      <w:pPr>
        <w:jc w:val="both"/>
        <w:rPr>
          <w:rFonts w:ascii="Times New Roman" w:hAnsi="Times New Roman" w:cs="Times New Roman"/>
        </w:rPr>
      </w:pPr>
      <w:r w:rsidRPr="001215E9">
        <w:rPr>
          <w:rFonts w:ascii="Times New Roman" w:hAnsi="Times New Roman" w:cs="Times New Roman"/>
          <w:noProof/>
        </w:rPr>
        <w:lastRenderedPageBreak/>
        <w:drawing>
          <wp:inline distT="0" distB="0" distL="0" distR="0" wp14:anchorId="5A095C87" wp14:editId="46E7DBBD">
            <wp:extent cx="5486400" cy="32004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0049BF" w14:textId="013447C9" w:rsidR="00C279CC" w:rsidRPr="001215E9" w:rsidRDefault="00C279CC" w:rsidP="001215E9">
      <w:pPr>
        <w:jc w:val="both"/>
        <w:rPr>
          <w:rFonts w:ascii="Times New Roman" w:hAnsi="Times New Roman" w:cs="Times New Roman"/>
          <w:lang w:val="sr-Cyrl-RS"/>
        </w:rPr>
      </w:pPr>
    </w:p>
    <w:p w14:paraId="091A07D2" w14:textId="77777777" w:rsidR="00C279CC" w:rsidRPr="001215E9" w:rsidRDefault="00C279CC" w:rsidP="001215E9">
      <w:pPr>
        <w:jc w:val="both"/>
        <w:rPr>
          <w:rFonts w:ascii="Times New Roman" w:hAnsi="Times New Roman" w:cs="Times New Roman"/>
          <w:lang w:val="sr-Cyrl-RS"/>
        </w:rPr>
      </w:pPr>
    </w:p>
    <w:p w14:paraId="73CA5185" w14:textId="56286EB6" w:rsidR="00DF135A" w:rsidRPr="00C07327" w:rsidRDefault="00C279CC" w:rsidP="001215E9">
      <w:pPr>
        <w:jc w:val="both"/>
        <w:rPr>
          <w:rFonts w:ascii="Times New Roman" w:hAnsi="Times New Roman" w:cs="Times New Roman"/>
          <w:b/>
          <w:lang w:val="sr-Cyrl-RS"/>
        </w:rPr>
      </w:pPr>
      <w:r w:rsidRPr="00C07327">
        <w:rPr>
          <w:rFonts w:ascii="Times New Roman" w:hAnsi="Times New Roman" w:cs="Times New Roman"/>
          <w:b/>
          <w:lang w:val="sr-Cyrl-RS"/>
        </w:rPr>
        <w:t>Графикон 3.</w:t>
      </w:r>
      <w:r w:rsidR="00DF135A" w:rsidRPr="00C07327">
        <w:rPr>
          <w:rFonts w:ascii="Times New Roman" w:hAnsi="Times New Roman" w:cs="Times New Roman"/>
          <w:b/>
          <w:lang w:val="sr-Cyrl-RS"/>
        </w:rPr>
        <w:t xml:space="preserve"> Да ли си упознат/а са радом Канцеларије за младе </w:t>
      </w:r>
    </w:p>
    <w:p w14:paraId="682C16EE" w14:textId="71060BD0" w:rsidR="00ED1C8D" w:rsidRPr="001215E9" w:rsidRDefault="00ED1C8D" w:rsidP="001215E9">
      <w:pPr>
        <w:jc w:val="both"/>
        <w:rPr>
          <w:rFonts w:ascii="Times New Roman" w:hAnsi="Times New Roman" w:cs="Times New Roman"/>
          <w:b/>
          <w:lang w:val="sr-Cyrl-RS"/>
        </w:rPr>
      </w:pPr>
      <w:r w:rsidRPr="001215E9">
        <w:rPr>
          <w:rFonts w:ascii="Times New Roman" w:hAnsi="Times New Roman" w:cs="Times New Roman"/>
          <w:b/>
          <w:noProof/>
        </w:rPr>
        <w:drawing>
          <wp:inline distT="0" distB="0" distL="0" distR="0" wp14:anchorId="10002406" wp14:editId="2AD3B7AA">
            <wp:extent cx="5486400" cy="32004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AAB830" w14:textId="16E35CA1" w:rsidR="00C279CC" w:rsidRPr="001215E9" w:rsidRDefault="00C279CC" w:rsidP="001215E9">
      <w:pPr>
        <w:jc w:val="both"/>
        <w:rPr>
          <w:rFonts w:ascii="Times New Roman" w:hAnsi="Times New Roman" w:cs="Times New Roman"/>
          <w:lang w:val="sr-Cyrl-RS"/>
        </w:rPr>
      </w:pPr>
    </w:p>
    <w:p w14:paraId="258FBE28" w14:textId="1C90F07F" w:rsidR="00042339" w:rsidRDefault="00C279CC" w:rsidP="001215E9">
      <w:pPr>
        <w:spacing w:after="0"/>
        <w:jc w:val="both"/>
        <w:rPr>
          <w:rFonts w:ascii="Times New Roman" w:hAnsi="Times New Roman" w:cs="Times New Roman"/>
          <w:lang w:val="sr-Cyrl-RS"/>
        </w:rPr>
      </w:pPr>
      <w:r w:rsidRPr="001215E9">
        <w:rPr>
          <w:rFonts w:ascii="Times New Roman" w:hAnsi="Times New Roman" w:cs="Times New Roman"/>
          <w:lang w:val="sr-Cyrl-RS"/>
        </w:rPr>
        <w:t xml:space="preserve">Када је реч о волонтирању, </w:t>
      </w:r>
      <w:r w:rsidR="00797265" w:rsidRPr="001215E9">
        <w:rPr>
          <w:rFonts w:ascii="Times New Roman" w:hAnsi="Times New Roman" w:cs="Times New Roman"/>
          <w:lang w:val="sr-Latn-RS"/>
        </w:rPr>
        <w:t>13,2</w:t>
      </w:r>
      <w:r w:rsidRPr="001215E9">
        <w:rPr>
          <w:rFonts w:ascii="Times New Roman" w:hAnsi="Times New Roman" w:cs="Times New Roman"/>
          <w:lang w:val="sr-Cyrl-RS"/>
        </w:rPr>
        <w:t xml:space="preserve">% испитаника је учествовало у волонтерским активностима, док је </w:t>
      </w:r>
      <w:r w:rsidR="00797265" w:rsidRPr="001215E9">
        <w:rPr>
          <w:rFonts w:ascii="Times New Roman" w:hAnsi="Times New Roman" w:cs="Times New Roman"/>
          <w:lang w:val="sr-Latn-RS"/>
        </w:rPr>
        <w:t>86,8</w:t>
      </w:r>
      <w:r w:rsidRPr="001215E9">
        <w:rPr>
          <w:rFonts w:ascii="Times New Roman" w:hAnsi="Times New Roman" w:cs="Times New Roman"/>
          <w:lang w:val="sr-Cyrl-RS"/>
        </w:rPr>
        <w:t xml:space="preserve">% истакло да никада није волонтирало. </w:t>
      </w:r>
    </w:p>
    <w:p w14:paraId="7F66F340" w14:textId="77777777" w:rsidR="00C07327" w:rsidRPr="001215E9" w:rsidRDefault="00C07327" w:rsidP="001215E9">
      <w:pPr>
        <w:spacing w:after="0"/>
        <w:jc w:val="both"/>
        <w:rPr>
          <w:rFonts w:ascii="Times New Roman" w:hAnsi="Times New Roman" w:cs="Times New Roman"/>
          <w:lang w:val="sr-Cyrl-RS"/>
        </w:rPr>
      </w:pPr>
    </w:p>
    <w:p w14:paraId="2881E148" w14:textId="57F2C45E" w:rsidR="00C279CC" w:rsidRPr="001215E9" w:rsidRDefault="00C279CC" w:rsidP="001215E9">
      <w:pPr>
        <w:spacing w:after="0"/>
        <w:jc w:val="both"/>
        <w:rPr>
          <w:rFonts w:ascii="Times New Roman" w:hAnsi="Times New Roman" w:cs="Times New Roman"/>
          <w:b/>
          <w:lang w:val="sr-Cyrl-RS"/>
        </w:rPr>
      </w:pPr>
      <w:r w:rsidRPr="001215E9">
        <w:rPr>
          <w:rFonts w:ascii="Times New Roman" w:hAnsi="Times New Roman" w:cs="Times New Roman"/>
          <w:lang w:val="sr-Cyrl-RS"/>
        </w:rPr>
        <w:t xml:space="preserve">Највећи број испитаника </w:t>
      </w:r>
      <w:r w:rsidR="00042339" w:rsidRPr="001215E9">
        <w:rPr>
          <w:rFonts w:ascii="Times New Roman" w:hAnsi="Times New Roman" w:cs="Times New Roman"/>
          <w:lang w:val="sr-Cyrl-RS"/>
        </w:rPr>
        <w:t xml:space="preserve">волонтирало је у активностима </w:t>
      </w:r>
      <w:r w:rsidR="003B1D21" w:rsidRPr="001215E9">
        <w:rPr>
          <w:rFonts w:ascii="Times New Roman" w:hAnsi="Times New Roman" w:cs="Times New Roman"/>
          <w:b/>
          <w:lang w:val="sr-Cyrl-RS"/>
        </w:rPr>
        <w:t>спортских клубова</w:t>
      </w:r>
      <w:r w:rsidR="008750C2" w:rsidRPr="001215E9">
        <w:rPr>
          <w:rFonts w:ascii="Times New Roman" w:hAnsi="Times New Roman" w:cs="Times New Roman"/>
          <w:lang w:val="sr-Cyrl-RS"/>
        </w:rPr>
        <w:t xml:space="preserve">. </w:t>
      </w:r>
      <w:r w:rsidRPr="001215E9">
        <w:rPr>
          <w:rFonts w:ascii="Times New Roman" w:hAnsi="Times New Roman" w:cs="Times New Roman"/>
          <w:lang w:val="sr-Cyrl-RS"/>
        </w:rPr>
        <w:t>Остали испитаници су учествовали у волонтерским акцијама које су с</w:t>
      </w:r>
      <w:r w:rsidR="00042339" w:rsidRPr="001215E9">
        <w:rPr>
          <w:rFonts w:ascii="Times New Roman" w:hAnsi="Times New Roman" w:cs="Times New Roman"/>
          <w:lang w:val="sr-Cyrl-RS"/>
        </w:rPr>
        <w:t xml:space="preserve">проводили </w:t>
      </w:r>
      <w:r w:rsidR="008750C2" w:rsidRPr="001215E9">
        <w:rPr>
          <w:rFonts w:ascii="Times New Roman" w:hAnsi="Times New Roman" w:cs="Times New Roman"/>
          <w:lang w:val="sr-Cyrl-RS"/>
        </w:rPr>
        <w:t>удружење „</w:t>
      </w:r>
      <w:r w:rsidR="003B1D21" w:rsidRPr="001215E9">
        <w:rPr>
          <w:rFonts w:ascii="Times New Roman" w:hAnsi="Times New Roman" w:cs="Times New Roman"/>
          <w:b/>
          <w:lang w:val="sr-Cyrl-RS"/>
        </w:rPr>
        <w:t>Црвени крст</w:t>
      </w:r>
      <w:r w:rsidR="008750C2" w:rsidRPr="001215E9">
        <w:rPr>
          <w:rFonts w:ascii="Times New Roman" w:hAnsi="Times New Roman" w:cs="Times New Roman"/>
          <w:lang w:val="sr-Cyrl-RS"/>
        </w:rPr>
        <w:t>“</w:t>
      </w:r>
      <w:r w:rsidR="003B1D21" w:rsidRPr="001215E9">
        <w:rPr>
          <w:rFonts w:ascii="Times New Roman" w:hAnsi="Times New Roman" w:cs="Times New Roman"/>
          <w:lang w:val="sr-Cyrl-RS"/>
        </w:rPr>
        <w:t>, верске заједнице и ученички парламент</w:t>
      </w:r>
    </w:p>
    <w:p w14:paraId="04436555" w14:textId="77777777" w:rsidR="00042339" w:rsidRPr="001215E9" w:rsidRDefault="00042339" w:rsidP="001215E9">
      <w:pPr>
        <w:spacing w:after="0"/>
        <w:jc w:val="both"/>
        <w:rPr>
          <w:rFonts w:ascii="Times New Roman" w:hAnsi="Times New Roman" w:cs="Times New Roman"/>
          <w:lang w:val="sr-Cyrl-RS"/>
        </w:rPr>
      </w:pPr>
    </w:p>
    <w:p w14:paraId="19AC5CBA" w14:textId="4802FFF8" w:rsidR="00C279CC" w:rsidRPr="00C07327" w:rsidRDefault="00C07327" w:rsidP="001215E9">
      <w:pPr>
        <w:jc w:val="both"/>
        <w:rPr>
          <w:rFonts w:ascii="Times New Roman" w:hAnsi="Times New Roman" w:cs="Times New Roman"/>
          <w:b/>
          <w:lang w:val="sr-Latn-RS"/>
        </w:rPr>
      </w:pPr>
      <w:r w:rsidRPr="00C07327">
        <w:rPr>
          <w:rFonts w:ascii="Times New Roman" w:hAnsi="Times New Roman" w:cs="Times New Roman"/>
          <w:b/>
          <w:lang w:val="sr-Cyrl-RS"/>
        </w:rPr>
        <w:t>Табела бр 11</w:t>
      </w:r>
      <w:r w:rsidR="00C279CC" w:rsidRPr="00C07327">
        <w:rPr>
          <w:rFonts w:ascii="Times New Roman" w:hAnsi="Times New Roman" w:cs="Times New Roman"/>
          <w:b/>
          <w:lang w:val="sr-Cyrl-RS"/>
        </w:rPr>
        <w:t xml:space="preserve">. </w:t>
      </w:r>
    </w:p>
    <w:tbl>
      <w:tblPr>
        <w:tblStyle w:val="TableGrid"/>
        <w:tblW w:w="0" w:type="auto"/>
        <w:tblLook w:val="04A0" w:firstRow="1" w:lastRow="0" w:firstColumn="1" w:lastColumn="0" w:noHBand="0" w:noVBand="1"/>
      </w:tblPr>
      <w:tblGrid>
        <w:gridCol w:w="4675"/>
        <w:gridCol w:w="4675"/>
      </w:tblGrid>
      <w:tr w:rsidR="00C279CC" w:rsidRPr="001215E9" w14:paraId="2C817D06" w14:textId="77777777" w:rsidTr="009E6507">
        <w:tc>
          <w:tcPr>
            <w:tcW w:w="4675" w:type="dxa"/>
            <w:shd w:val="clear" w:color="auto" w:fill="FFD966" w:themeFill="accent4" w:themeFillTint="99"/>
          </w:tcPr>
          <w:p w14:paraId="046E0FAF" w14:textId="77777777" w:rsidR="00C279CC" w:rsidRPr="001215E9" w:rsidRDefault="00C279CC" w:rsidP="001215E9">
            <w:pPr>
              <w:jc w:val="both"/>
              <w:rPr>
                <w:rFonts w:ascii="Times New Roman" w:hAnsi="Times New Roman" w:cs="Times New Roman"/>
                <w:b/>
                <w:bCs/>
                <w:lang w:val="sr-Cyrl-RS"/>
              </w:rPr>
            </w:pPr>
            <w:r w:rsidRPr="001215E9">
              <w:rPr>
                <w:rFonts w:ascii="Times New Roman" w:hAnsi="Times New Roman" w:cs="Times New Roman"/>
                <w:b/>
                <w:bCs/>
                <w:lang w:val="sr-Cyrl-RS"/>
              </w:rPr>
              <w:t>НАЗИВ ОБЛАСТИ</w:t>
            </w:r>
          </w:p>
        </w:tc>
        <w:tc>
          <w:tcPr>
            <w:tcW w:w="4675" w:type="dxa"/>
            <w:shd w:val="clear" w:color="auto" w:fill="FFD966" w:themeFill="accent4" w:themeFillTint="99"/>
          </w:tcPr>
          <w:p w14:paraId="0D5C6453" w14:textId="77777777" w:rsidR="00C279CC" w:rsidRPr="001215E9" w:rsidRDefault="00C279CC" w:rsidP="001215E9">
            <w:pPr>
              <w:jc w:val="both"/>
              <w:rPr>
                <w:rFonts w:ascii="Times New Roman" w:hAnsi="Times New Roman" w:cs="Times New Roman"/>
                <w:b/>
                <w:bCs/>
                <w:lang w:val="sr-Cyrl-RS"/>
              </w:rPr>
            </w:pPr>
            <w:r w:rsidRPr="001215E9">
              <w:rPr>
                <w:rFonts w:ascii="Times New Roman" w:hAnsi="Times New Roman" w:cs="Times New Roman"/>
                <w:b/>
                <w:bCs/>
                <w:lang w:val="sr-Cyrl-RS"/>
              </w:rPr>
              <w:t xml:space="preserve">Проценат датих одговора </w:t>
            </w:r>
          </w:p>
        </w:tc>
      </w:tr>
      <w:tr w:rsidR="003B1D21" w:rsidRPr="0036365F" w14:paraId="6D53E86B" w14:textId="77777777" w:rsidTr="00E71ABF">
        <w:tc>
          <w:tcPr>
            <w:tcW w:w="4675" w:type="dxa"/>
          </w:tcPr>
          <w:p w14:paraId="7EA623D8" w14:textId="77777777" w:rsidR="003B1D21" w:rsidRPr="0036365F" w:rsidRDefault="003B1D21" w:rsidP="001215E9">
            <w:pPr>
              <w:jc w:val="both"/>
              <w:rPr>
                <w:rFonts w:ascii="Times New Roman" w:hAnsi="Times New Roman" w:cs="Times New Roman"/>
                <w:lang w:val="sr-Cyrl-RS"/>
              </w:rPr>
            </w:pPr>
            <w:r w:rsidRPr="0036365F">
              <w:rPr>
                <w:rFonts w:ascii="Times New Roman" w:hAnsi="Times New Roman" w:cs="Times New Roman"/>
                <w:lang w:val="sr-Cyrl-RS"/>
              </w:rPr>
              <w:t>Невладине организације/удружења грађана</w:t>
            </w:r>
          </w:p>
        </w:tc>
        <w:tc>
          <w:tcPr>
            <w:tcW w:w="4675" w:type="dxa"/>
            <w:vAlign w:val="bottom"/>
          </w:tcPr>
          <w:p w14:paraId="46BA1F69" w14:textId="4A154D2F" w:rsidR="003B1D21" w:rsidRPr="0036365F" w:rsidRDefault="003B1D21" w:rsidP="001215E9">
            <w:pPr>
              <w:jc w:val="both"/>
              <w:rPr>
                <w:rFonts w:ascii="Times New Roman" w:hAnsi="Times New Roman" w:cs="Times New Roman"/>
                <w:lang w:val="sr-Cyrl-RS"/>
              </w:rPr>
            </w:pPr>
            <w:r w:rsidRPr="0036365F">
              <w:rPr>
                <w:rFonts w:ascii="Times New Roman" w:hAnsi="Times New Roman" w:cs="Times New Roman"/>
              </w:rPr>
              <w:t>0</w:t>
            </w:r>
            <w:r w:rsidR="008168C7" w:rsidRPr="0036365F">
              <w:rPr>
                <w:rFonts w:ascii="Times New Roman" w:hAnsi="Times New Roman" w:cs="Times New Roman"/>
                <w:lang w:val="sr-Cyrl-RS"/>
              </w:rPr>
              <w:t>%</w:t>
            </w:r>
          </w:p>
        </w:tc>
      </w:tr>
      <w:tr w:rsidR="003B1D21" w:rsidRPr="0036365F" w14:paraId="4971E24B" w14:textId="77777777" w:rsidTr="00E71ABF">
        <w:tc>
          <w:tcPr>
            <w:tcW w:w="4675" w:type="dxa"/>
          </w:tcPr>
          <w:p w14:paraId="47083294" w14:textId="77777777" w:rsidR="003B1D21" w:rsidRPr="0036365F" w:rsidRDefault="003B1D21" w:rsidP="001215E9">
            <w:pPr>
              <w:jc w:val="both"/>
              <w:rPr>
                <w:rFonts w:ascii="Times New Roman" w:hAnsi="Times New Roman" w:cs="Times New Roman"/>
                <w:lang w:val="sr-Cyrl-RS"/>
              </w:rPr>
            </w:pPr>
            <w:r w:rsidRPr="0036365F">
              <w:rPr>
                <w:rFonts w:ascii="Times New Roman" w:hAnsi="Times New Roman" w:cs="Times New Roman"/>
                <w:lang w:val="sr-Cyrl-RS"/>
              </w:rPr>
              <w:t>Културно – уметничка друштва</w:t>
            </w:r>
          </w:p>
        </w:tc>
        <w:tc>
          <w:tcPr>
            <w:tcW w:w="4675" w:type="dxa"/>
            <w:vAlign w:val="bottom"/>
          </w:tcPr>
          <w:p w14:paraId="20892C36" w14:textId="6595B91E" w:rsidR="003B1D21" w:rsidRPr="0036365F" w:rsidRDefault="00965FEF" w:rsidP="001215E9">
            <w:pPr>
              <w:jc w:val="both"/>
              <w:rPr>
                <w:rFonts w:ascii="Times New Roman" w:hAnsi="Times New Roman" w:cs="Times New Roman"/>
                <w:lang w:val="sr-Cyrl-RS"/>
              </w:rPr>
            </w:pPr>
            <w:r w:rsidRPr="0036365F">
              <w:rPr>
                <w:rFonts w:ascii="Times New Roman" w:hAnsi="Times New Roman" w:cs="Times New Roman"/>
                <w:lang w:val="sr-Cyrl-RS"/>
              </w:rPr>
              <w:t xml:space="preserve"> </w:t>
            </w:r>
            <w:r w:rsidR="008168C7" w:rsidRPr="0036365F">
              <w:rPr>
                <w:rFonts w:ascii="Times New Roman" w:hAnsi="Times New Roman" w:cs="Times New Roman"/>
              </w:rPr>
              <w:t>1</w:t>
            </w:r>
            <w:r w:rsidR="008168C7" w:rsidRPr="0036365F">
              <w:rPr>
                <w:rFonts w:ascii="Times New Roman" w:hAnsi="Times New Roman" w:cs="Times New Roman"/>
                <w:lang w:val="sr-Cyrl-RS"/>
              </w:rPr>
              <w:t>,</w:t>
            </w:r>
            <w:r w:rsidR="003B1D21" w:rsidRPr="0036365F">
              <w:rPr>
                <w:rFonts w:ascii="Times New Roman" w:hAnsi="Times New Roman" w:cs="Times New Roman"/>
              </w:rPr>
              <w:t>94</w:t>
            </w:r>
            <w:r w:rsidR="008168C7" w:rsidRPr="0036365F">
              <w:rPr>
                <w:rFonts w:ascii="Times New Roman" w:hAnsi="Times New Roman" w:cs="Times New Roman"/>
                <w:lang w:val="sr-Cyrl-RS"/>
              </w:rPr>
              <w:t>%</w:t>
            </w:r>
          </w:p>
        </w:tc>
      </w:tr>
      <w:tr w:rsidR="003B1D21" w:rsidRPr="0036365F" w14:paraId="0EEE98AD" w14:textId="77777777" w:rsidTr="00E71ABF">
        <w:tc>
          <w:tcPr>
            <w:tcW w:w="4675" w:type="dxa"/>
          </w:tcPr>
          <w:p w14:paraId="31032672" w14:textId="77777777" w:rsidR="003B1D21" w:rsidRPr="0036365F" w:rsidRDefault="003B1D21" w:rsidP="001215E9">
            <w:pPr>
              <w:jc w:val="both"/>
              <w:rPr>
                <w:rFonts w:ascii="Times New Roman" w:hAnsi="Times New Roman" w:cs="Times New Roman"/>
                <w:lang w:val="sr-Cyrl-RS"/>
              </w:rPr>
            </w:pPr>
            <w:r w:rsidRPr="0036365F">
              <w:rPr>
                <w:rFonts w:ascii="Times New Roman" w:hAnsi="Times New Roman" w:cs="Times New Roman"/>
                <w:lang w:val="sr-Cyrl-RS"/>
              </w:rPr>
              <w:t>Политичке странке</w:t>
            </w:r>
          </w:p>
        </w:tc>
        <w:tc>
          <w:tcPr>
            <w:tcW w:w="4675" w:type="dxa"/>
            <w:vAlign w:val="bottom"/>
          </w:tcPr>
          <w:p w14:paraId="60E6BD07" w14:textId="6521A062" w:rsidR="003B1D21" w:rsidRPr="0036365F" w:rsidRDefault="00965FEF" w:rsidP="001215E9">
            <w:pPr>
              <w:jc w:val="both"/>
              <w:rPr>
                <w:rFonts w:ascii="Times New Roman" w:hAnsi="Times New Roman" w:cs="Times New Roman"/>
                <w:lang w:val="sr-Cyrl-RS"/>
              </w:rPr>
            </w:pPr>
            <w:r w:rsidRPr="0036365F">
              <w:rPr>
                <w:rFonts w:ascii="Times New Roman" w:hAnsi="Times New Roman" w:cs="Times New Roman"/>
                <w:lang w:val="sr-Cyrl-RS"/>
              </w:rPr>
              <w:t xml:space="preserve"> </w:t>
            </w:r>
            <w:r w:rsidR="008168C7" w:rsidRPr="0036365F">
              <w:rPr>
                <w:rFonts w:ascii="Times New Roman" w:hAnsi="Times New Roman" w:cs="Times New Roman"/>
              </w:rPr>
              <w:t>1</w:t>
            </w:r>
            <w:r w:rsidR="008168C7" w:rsidRPr="0036365F">
              <w:rPr>
                <w:rFonts w:ascii="Times New Roman" w:hAnsi="Times New Roman" w:cs="Times New Roman"/>
                <w:lang w:val="sr-Cyrl-RS"/>
              </w:rPr>
              <w:t>,</w:t>
            </w:r>
            <w:r w:rsidR="003B1D21" w:rsidRPr="0036365F">
              <w:rPr>
                <w:rFonts w:ascii="Times New Roman" w:hAnsi="Times New Roman" w:cs="Times New Roman"/>
              </w:rPr>
              <w:t>94</w:t>
            </w:r>
            <w:r w:rsidR="008168C7" w:rsidRPr="0036365F">
              <w:rPr>
                <w:rFonts w:ascii="Times New Roman" w:hAnsi="Times New Roman" w:cs="Times New Roman"/>
                <w:lang w:val="sr-Cyrl-RS"/>
              </w:rPr>
              <w:t>%</w:t>
            </w:r>
          </w:p>
        </w:tc>
      </w:tr>
      <w:tr w:rsidR="003B1D21" w:rsidRPr="0036365F" w14:paraId="5F9771BB" w14:textId="77777777" w:rsidTr="00E71ABF">
        <w:tc>
          <w:tcPr>
            <w:tcW w:w="4675" w:type="dxa"/>
          </w:tcPr>
          <w:p w14:paraId="7263E43C" w14:textId="77777777" w:rsidR="003B1D21" w:rsidRPr="0036365F" w:rsidRDefault="003B1D21" w:rsidP="001215E9">
            <w:pPr>
              <w:jc w:val="both"/>
              <w:rPr>
                <w:rFonts w:ascii="Times New Roman" w:hAnsi="Times New Roman" w:cs="Times New Roman"/>
                <w:lang w:val="sr-Cyrl-RS"/>
              </w:rPr>
            </w:pPr>
            <w:r w:rsidRPr="0036365F">
              <w:rPr>
                <w:rFonts w:ascii="Times New Roman" w:hAnsi="Times New Roman" w:cs="Times New Roman"/>
                <w:lang w:val="sr-Cyrl-RS"/>
              </w:rPr>
              <w:t>Црвени крст</w:t>
            </w:r>
          </w:p>
        </w:tc>
        <w:tc>
          <w:tcPr>
            <w:tcW w:w="4675" w:type="dxa"/>
            <w:vAlign w:val="bottom"/>
          </w:tcPr>
          <w:p w14:paraId="7D37C542" w14:textId="11DCE3EE" w:rsidR="003B1D21" w:rsidRPr="0036365F" w:rsidRDefault="00965FEF" w:rsidP="001215E9">
            <w:pPr>
              <w:jc w:val="both"/>
              <w:rPr>
                <w:rFonts w:ascii="Times New Roman" w:hAnsi="Times New Roman" w:cs="Times New Roman"/>
                <w:lang w:val="sr-Cyrl-RS"/>
              </w:rPr>
            </w:pPr>
            <w:r w:rsidRPr="0036365F">
              <w:rPr>
                <w:rFonts w:ascii="Times New Roman" w:hAnsi="Times New Roman" w:cs="Times New Roman"/>
                <w:lang w:val="sr-Cyrl-RS"/>
              </w:rPr>
              <w:t xml:space="preserve"> </w:t>
            </w:r>
            <w:r w:rsidR="008168C7" w:rsidRPr="0036365F">
              <w:rPr>
                <w:rFonts w:ascii="Times New Roman" w:hAnsi="Times New Roman" w:cs="Times New Roman"/>
              </w:rPr>
              <w:t>2,</w:t>
            </w:r>
            <w:r w:rsidR="003B1D21" w:rsidRPr="0036365F">
              <w:rPr>
                <w:rFonts w:ascii="Times New Roman" w:hAnsi="Times New Roman" w:cs="Times New Roman"/>
              </w:rPr>
              <w:t>91</w:t>
            </w:r>
            <w:r w:rsidR="008168C7" w:rsidRPr="0036365F">
              <w:rPr>
                <w:rFonts w:ascii="Times New Roman" w:hAnsi="Times New Roman" w:cs="Times New Roman"/>
                <w:lang w:val="sr-Cyrl-RS"/>
              </w:rPr>
              <w:t>%</w:t>
            </w:r>
          </w:p>
        </w:tc>
      </w:tr>
      <w:tr w:rsidR="003B1D21" w:rsidRPr="0036365F" w14:paraId="1B287611" w14:textId="77777777" w:rsidTr="00E71ABF">
        <w:tc>
          <w:tcPr>
            <w:tcW w:w="4675" w:type="dxa"/>
          </w:tcPr>
          <w:p w14:paraId="4FF2FD68" w14:textId="77777777" w:rsidR="003B1D21" w:rsidRPr="0036365F" w:rsidRDefault="003B1D21" w:rsidP="001215E9">
            <w:pPr>
              <w:jc w:val="both"/>
              <w:rPr>
                <w:rFonts w:ascii="Times New Roman" w:hAnsi="Times New Roman" w:cs="Times New Roman"/>
                <w:lang w:val="sr-Cyrl-RS"/>
              </w:rPr>
            </w:pPr>
            <w:r w:rsidRPr="0036365F">
              <w:rPr>
                <w:rFonts w:ascii="Times New Roman" w:hAnsi="Times New Roman" w:cs="Times New Roman"/>
                <w:lang w:val="sr-Cyrl-RS"/>
              </w:rPr>
              <w:t>Ученички/студентски парламенти</w:t>
            </w:r>
          </w:p>
        </w:tc>
        <w:tc>
          <w:tcPr>
            <w:tcW w:w="4675" w:type="dxa"/>
            <w:vAlign w:val="bottom"/>
          </w:tcPr>
          <w:p w14:paraId="37F05CE4" w14:textId="354D6796" w:rsidR="003B1D21" w:rsidRPr="0036365F" w:rsidRDefault="00965FEF" w:rsidP="001215E9">
            <w:pPr>
              <w:jc w:val="both"/>
              <w:rPr>
                <w:rFonts w:ascii="Times New Roman" w:hAnsi="Times New Roman" w:cs="Times New Roman"/>
                <w:lang w:val="sr-Cyrl-RS"/>
              </w:rPr>
            </w:pPr>
            <w:r w:rsidRPr="0036365F">
              <w:rPr>
                <w:rFonts w:ascii="Times New Roman" w:hAnsi="Times New Roman" w:cs="Times New Roman"/>
                <w:lang w:val="sr-Cyrl-RS"/>
              </w:rPr>
              <w:t xml:space="preserve"> </w:t>
            </w:r>
            <w:r w:rsidR="008168C7" w:rsidRPr="0036365F">
              <w:rPr>
                <w:rFonts w:ascii="Times New Roman" w:hAnsi="Times New Roman" w:cs="Times New Roman"/>
              </w:rPr>
              <w:t>1,</w:t>
            </w:r>
            <w:r w:rsidR="003B1D21" w:rsidRPr="0036365F">
              <w:rPr>
                <w:rFonts w:ascii="Times New Roman" w:hAnsi="Times New Roman" w:cs="Times New Roman"/>
              </w:rPr>
              <w:t>94</w:t>
            </w:r>
            <w:r w:rsidR="008168C7" w:rsidRPr="0036365F">
              <w:rPr>
                <w:rFonts w:ascii="Times New Roman" w:hAnsi="Times New Roman" w:cs="Times New Roman"/>
                <w:lang w:val="sr-Cyrl-RS"/>
              </w:rPr>
              <w:t>%</w:t>
            </w:r>
          </w:p>
        </w:tc>
      </w:tr>
      <w:tr w:rsidR="003B1D21" w:rsidRPr="0036365F" w14:paraId="4464959D" w14:textId="77777777" w:rsidTr="00E71ABF">
        <w:tc>
          <w:tcPr>
            <w:tcW w:w="4675" w:type="dxa"/>
          </w:tcPr>
          <w:p w14:paraId="7A46187A" w14:textId="77777777" w:rsidR="003B1D21" w:rsidRPr="0036365F" w:rsidRDefault="003B1D21" w:rsidP="001215E9">
            <w:pPr>
              <w:jc w:val="both"/>
              <w:rPr>
                <w:rFonts w:ascii="Times New Roman" w:hAnsi="Times New Roman" w:cs="Times New Roman"/>
                <w:lang w:val="sr-Cyrl-RS"/>
              </w:rPr>
            </w:pPr>
            <w:r w:rsidRPr="0036365F">
              <w:rPr>
                <w:rFonts w:ascii="Times New Roman" w:hAnsi="Times New Roman" w:cs="Times New Roman"/>
                <w:lang w:val="sr-Cyrl-RS"/>
              </w:rPr>
              <w:t>Верске заједнице</w:t>
            </w:r>
          </w:p>
        </w:tc>
        <w:tc>
          <w:tcPr>
            <w:tcW w:w="4675" w:type="dxa"/>
            <w:vAlign w:val="bottom"/>
          </w:tcPr>
          <w:p w14:paraId="6E260A43" w14:textId="6B42285F" w:rsidR="003B1D21" w:rsidRPr="0036365F" w:rsidRDefault="00965FEF" w:rsidP="001215E9">
            <w:pPr>
              <w:jc w:val="both"/>
              <w:rPr>
                <w:rFonts w:ascii="Times New Roman" w:hAnsi="Times New Roman" w:cs="Times New Roman"/>
                <w:lang w:val="sr-Cyrl-RS"/>
              </w:rPr>
            </w:pPr>
            <w:r w:rsidRPr="0036365F">
              <w:rPr>
                <w:rFonts w:ascii="Times New Roman" w:hAnsi="Times New Roman" w:cs="Times New Roman"/>
                <w:lang w:val="sr-Cyrl-RS"/>
              </w:rPr>
              <w:t xml:space="preserve"> </w:t>
            </w:r>
            <w:r w:rsidR="008168C7" w:rsidRPr="0036365F">
              <w:rPr>
                <w:rFonts w:ascii="Times New Roman" w:hAnsi="Times New Roman" w:cs="Times New Roman"/>
              </w:rPr>
              <w:t>3</w:t>
            </w:r>
            <w:r w:rsidR="008168C7" w:rsidRPr="0036365F">
              <w:rPr>
                <w:rFonts w:ascii="Times New Roman" w:hAnsi="Times New Roman" w:cs="Times New Roman"/>
                <w:lang w:val="sr-Cyrl-RS"/>
              </w:rPr>
              <w:t>,</w:t>
            </w:r>
            <w:r w:rsidR="003B1D21" w:rsidRPr="0036365F">
              <w:rPr>
                <w:rFonts w:ascii="Times New Roman" w:hAnsi="Times New Roman" w:cs="Times New Roman"/>
              </w:rPr>
              <w:t>8</w:t>
            </w:r>
            <w:r w:rsidR="003B1D21" w:rsidRPr="0036365F">
              <w:rPr>
                <w:rFonts w:ascii="Times New Roman" w:hAnsi="Times New Roman" w:cs="Times New Roman"/>
                <w:lang w:val="sr-Cyrl-RS"/>
              </w:rPr>
              <w:t>9</w:t>
            </w:r>
            <w:r w:rsidR="008168C7" w:rsidRPr="0036365F">
              <w:rPr>
                <w:rFonts w:ascii="Times New Roman" w:hAnsi="Times New Roman" w:cs="Times New Roman"/>
                <w:lang w:val="sr-Cyrl-RS"/>
              </w:rPr>
              <w:t>%</w:t>
            </w:r>
          </w:p>
        </w:tc>
      </w:tr>
      <w:tr w:rsidR="003B1D21" w:rsidRPr="0036365F" w14:paraId="0A90BE2A" w14:textId="77777777" w:rsidTr="00E71ABF">
        <w:tc>
          <w:tcPr>
            <w:tcW w:w="4675" w:type="dxa"/>
          </w:tcPr>
          <w:p w14:paraId="61CC89D1" w14:textId="77777777" w:rsidR="003B1D21" w:rsidRPr="0036365F" w:rsidRDefault="003B1D21" w:rsidP="001215E9">
            <w:pPr>
              <w:jc w:val="both"/>
              <w:rPr>
                <w:rFonts w:ascii="Times New Roman" w:hAnsi="Times New Roman" w:cs="Times New Roman"/>
                <w:lang w:val="sr-Cyrl-RS"/>
              </w:rPr>
            </w:pPr>
            <w:r w:rsidRPr="0036365F">
              <w:rPr>
                <w:rFonts w:ascii="Times New Roman" w:hAnsi="Times New Roman" w:cs="Times New Roman"/>
                <w:lang w:val="sr-Cyrl-RS"/>
              </w:rPr>
              <w:t>Спортски клубови</w:t>
            </w:r>
          </w:p>
        </w:tc>
        <w:tc>
          <w:tcPr>
            <w:tcW w:w="4675" w:type="dxa"/>
            <w:vAlign w:val="bottom"/>
          </w:tcPr>
          <w:p w14:paraId="7ECFF256" w14:textId="636F23A1" w:rsidR="003B1D21" w:rsidRPr="0036365F" w:rsidRDefault="008168C7" w:rsidP="001215E9">
            <w:pPr>
              <w:jc w:val="both"/>
              <w:rPr>
                <w:rFonts w:ascii="Times New Roman" w:hAnsi="Times New Roman" w:cs="Times New Roman"/>
                <w:lang w:val="sr-Cyrl-RS"/>
              </w:rPr>
            </w:pPr>
            <w:r w:rsidRPr="0036365F">
              <w:rPr>
                <w:rFonts w:ascii="Times New Roman" w:hAnsi="Times New Roman" w:cs="Times New Roman"/>
              </w:rPr>
              <w:t>20,</w:t>
            </w:r>
            <w:r w:rsidR="003B1D21" w:rsidRPr="0036365F">
              <w:rPr>
                <w:rFonts w:ascii="Times New Roman" w:hAnsi="Times New Roman" w:cs="Times New Roman"/>
              </w:rPr>
              <w:t>3</w:t>
            </w:r>
            <w:r w:rsidR="003B1D21" w:rsidRPr="0036365F">
              <w:rPr>
                <w:rFonts w:ascii="Times New Roman" w:hAnsi="Times New Roman" w:cs="Times New Roman"/>
                <w:lang w:val="sr-Cyrl-RS"/>
              </w:rPr>
              <w:t>9</w:t>
            </w:r>
            <w:r w:rsidR="00965FEF" w:rsidRPr="0036365F">
              <w:rPr>
                <w:rFonts w:ascii="Times New Roman" w:hAnsi="Times New Roman" w:cs="Times New Roman"/>
                <w:lang w:val="sr-Cyrl-RS"/>
              </w:rPr>
              <w:t>%</w:t>
            </w:r>
          </w:p>
        </w:tc>
      </w:tr>
      <w:tr w:rsidR="003B1D21" w:rsidRPr="0036365F" w14:paraId="25EECF81" w14:textId="77777777" w:rsidTr="00E71ABF">
        <w:tc>
          <w:tcPr>
            <w:tcW w:w="4675" w:type="dxa"/>
          </w:tcPr>
          <w:p w14:paraId="6DDBFA8A" w14:textId="77777777" w:rsidR="003B1D21" w:rsidRPr="0036365F" w:rsidRDefault="003B1D21" w:rsidP="001215E9">
            <w:pPr>
              <w:jc w:val="both"/>
              <w:rPr>
                <w:rFonts w:ascii="Times New Roman" w:hAnsi="Times New Roman" w:cs="Times New Roman"/>
                <w:lang w:val="sr-Cyrl-RS"/>
              </w:rPr>
            </w:pPr>
            <w:r w:rsidRPr="0036365F">
              <w:rPr>
                <w:rFonts w:ascii="Times New Roman" w:hAnsi="Times New Roman" w:cs="Times New Roman"/>
                <w:lang w:val="sr-Cyrl-RS"/>
              </w:rPr>
              <w:t>Омладински хор/музички ансамбл</w:t>
            </w:r>
          </w:p>
        </w:tc>
        <w:tc>
          <w:tcPr>
            <w:tcW w:w="4675" w:type="dxa"/>
            <w:vAlign w:val="bottom"/>
          </w:tcPr>
          <w:p w14:paraId="2B27838F" w14:textId="0957603C" w:rsidR="003B1D21" w:rsidRPr="0036365F" w:rsidRDefault="003B1D21" w:rsidP="001215E9">
            <w:pPr>
              <w:jc w:val="both"/>
              <w:rPr>
                <w:rFonts w:ascii="Times New Roman" w:hAnsi="Times New Roman" w:cs="Times New Roman"/>
                <w:lang w:val="sr-Cyrl-RS"/>
              </w:rPr>
            </w:pPr>
            <w:r w:rsidRPr="0036365F">
              <w:rPr>
                <w:rFonts w:ascii="Times New Roman" w:hAnsi="Times New Roman" w:cs="Times New Roman"/>
              </w:rPr>
              <w:t>0.97</w:t>
            </w:r>
            <w:r w:rsidR="00965FEF" w:rsidRPr="0036365F">
              <w:rPr>
                <w:rFonts w:ascii="Times New Roman" w:hAnsi="Times New Roman" w:cs="Times New Roman"/>
                <w:lang w:val="sr-Cyrl-RS"/>
              </w:rPr>
              <w:t>%</w:t>
            </w:r>
          </w:p>
        </w:tc>
      </w:tr>
      <w:tr w:rsidR="003B1D21" w:rsidRPr="0036365F" w14:paraId="29937C2F" w14:textId="77777777" w:rsidTr="00E71ABF">
        <w:tc>
          <w:tcPr>
            <w:tcW w:w="4675" w:type="dxa"/>
          </w:tcPr>
          <w:p w14:paraId="559B5770" w14:textId="77777777" w:rsidR="003B1D21" w:rsidRPr="0036365F" w:rsidRDefault="003B1D21" w:rsidP="001215E9">
            <w:pPr>
              <w:jc w:val="both"/>
              <w:rPr>
                <w:rFonts w:ascii="Times New Roman" w:hAnsi="Times New Roman" w:cs="Times New Roman"/>
                <w:lang w:val="sr-Cyrl-RS"/>
              </w:rPr>
            </w:pPr>
            <w:r w:rsidRPr="0036365F">
              <w:rPr>
                <w:rFonts w:ascii="Times New Roman" w:hAnsi="Times New Roman" w:cs="Times New Roman"/>
                <w:lang w:val="sr-Cyrl-RS"/>
              </w:rPr>
              <w:t>Нисам активан</w:t>
            </w:r>
          </w:p>
        </w:tc>
        <w:tc>
          <w:tcPr>
            <w:tcW w:w="4675" w:type="dxa"/>
            <w:vAlign w:val="bottom"/>
          </w:tcPr>
          <w:p w14:paraId="437639C8" w14:textId="3C0C09EA" w:rsidR="003B1D21" w:rsidRPr="0036365F" w:rsidRDefault="00965FEF" w:rsidP="001215E9">
            <w:pPr>
              <w:jc w:val="both"/>
              <w:rPr>
                <w:rFonts w:ascii="Times New Roman" w:hAnsi="Times New Roman" w:cs="Times New Roman"/>
                <w:lang w:val="sr-Cyrl-RS"/>
              </w:rPr>
            </w:pPr>
            <w:r w:rsidRPr="0036365F">
              <w:rPr>
                <w:rFonts w:ascii="Times New Roman" w:hAnsi="Times New Roman" w:cs="Times New Roman"/>
              </w:rPr>
              <w:t>40</w:t>
            </w:r>
            <w:r w:rsidRPr="0036365F">
              <w:rPr>
                <w:rFonts w:ascii="Times New Roman" w:hAnsi="Times New Roman" w:cs="Times New Roman"/>
                <w:lang w:val="sr-Cyrl-RS"/>
              </w:rPr>
              <w:t>.</w:t>
            </w:r>
            <w:r w:rsidR="003B1D21" w:rsidRPr="0036365F">
              <w:rPr>
                <w:rFonts w:ascii="Times New Roman" w:hAnsi="Times New Roman" w:cs="Times New Roman"/>
              </w:rPr>
              <w:t>7</w:t>
            </w:r>
            <w:r w:rsidR="003B1D21" w:rsidRPr="0036365F">
              <w:rPr>
                <w:rFonts w:ascii="Times New Roman" w:hAnsi="Times New Roman" w:cs="Times New Roman"/>
                <w:lang w:val="sr-Cyrl-RS"/>
              </w:rPr>
              <w:t>8</w:t>
            </w:r>
            <w:r w:rsidRPr="0036365F">
              <w:rPr>
                <w:rFonts w:ascii="Times New Roman" w:hAnsi="Times New Roman" w:cs="Times New Roman"/>
                <w:lang w:val="sr-Cyrl-RS"/>
              </w:rPr>
              <w:t>%</w:t>
            </w:r>
          </w:p>
        </w:tc>
      </w:tr>
    </w:tbl>
    <w:p w14:paraId="1A0FD857" w14:textId="77777777" w:rsidR="00C279CC" w:rsidRPr="0036365F" w:rsidRDefault="00C279CC" w:rsidP="001215E9">
      <w:pPr>
        <w:jc w:val="both"/>
        <w:rPr>
          <w:rFonts w:ascii="Times New Roman" w:hAnsi="Times New Roman" w:cs="Times New Roman"/>
          <w:lang w:val="sr-Cyrl-RS"/>
        </w:rPr>
      </w:pPr>
    </w:p>
    <w:p w14:paraId="6CEB3D19" w14:textId="76BE1943" w:rsidR="00C279CC" w:rsidRPr="0036365F" w:rsidRDefault="00C279CC" w:rsidP="001215E9">
      <w:pPr>
        <w:jc w:val="both"/>
        <w:rPr>
          <w:rFonts w:ascii="Times New Roman" w:hAnsi="Times New Roman" w:cs="Times New Roman"/>
          <w:lang w:val="sr-Cyrl-RS"/>
        </w:rPr>
      </w:pPr>
      <w:r w:rsidRPr="0036365F">
        <w:rPr>
          <w:rFonts w:ascii="Times New Roman" w:hAnsi="Times New Roman" w:cs="Times New Roman"/>
          <w:lang w:val="sr-Cyrl-RS"/>
        </w:rPr>
        <w:t>Из табеле се види да највећи број испитаника није активно (41%),</w:t>
      </w:r>
      <w:r w:rsidR="00C07327" w:rsidRPr="0036365F">
        <w:rPr>
          <w:rFonts w:ascii="Times New Roman" w:hAnsi="Times New Roman" w:cs="Times New Roman"/>
          <w:lang w:val="sr-Cyrl-RS"/>
        </w:rPr>
        <w:t xml:space="preserve"> </w:t>
      </w:r>
      <w:r w:rsidRPr="0036365F">
        <w:rPr>
          <w:rFonts w:ascii="Times New Roman" w:hAnsi="Times New Roman" w:cs="Times New Roman"/>
          <w:lang w:val="sr-Cyrl-RS"/>
        </w:rPr>
        <w:t>док остали број испитаника је најчешће а</w:t>
      </w:r>
      <w:r w:rsidR="00F94BC0" w:rsidRPr="0036365F">
        <w:rPr>
          <w:rFonts w:ascii="Times New Roman" w:hAnsi="Times New Roman" w:cs="Times New Roman"/>
          <w:lang w:val="sr-Cyrl-RS"/>
        </w:rPr>
        <w:t>ктиван у спортским клубовима (2</w:t>
      </w:r>
      <w:r w:rsidR="00F94BC0" w:rsidRPr="0036365F">
        <w:rPr>
          <w:rFonts w:ascii="Times New Roman" w:hAnsi="Times New Roman" w:cs="Times New Roman"/>
          <w:lang w:val="sr-Latn-RS"/>
        </w:rPr>
        <w:t>0</w:t>
      </w:r>
      <w:r w:rsidRPr="0036365F">
        <w:rPr>
          <w:rFonts w:ascii="Times New Roman" w:hAnsi="Times New Roman" w:cs="Times New Roman"/>
          <w:lang w:val="sr-Cyrl-RS"/>
        </w:rPr>
        <w:t>%),</w:t>
      </w:r>
      <w:r w:rsidR="00C07327" w:rsidRPr="0036365F">
        <w:rPr>
          <w:rFonts w:ascii="Times New Roman" w:hAnsi="Times New Roman" w:cs="Times New Roman"/>
          <w:lang w:val="sr-Cyrl-RS"/>
        </w:rPr>
        <w:t xml:space="preserve"> </w:t>
      </w:r>
      <w:r w:rsidR="00F94BC0" w:rsidRPr="0036365F">
        <w:rPr>
          <w:rFonts w:ascii="Times New Roman" w:hAnsi="Times New Roman" w:cs="Times New Roman"/>
          <w:lang w:val="sr-Cyrl-RS"/>
        </w:rPr>
        <w:t>Црвеном крсту (</w:t>
      </w:r>
      <w:r w:rsidR="00F94BC0" w:rsidRPr="0036365F">
        <w:rPr>
          <w:rFonts w:ascii="Times New Roman" w:hAnsi="Times New Roman" w:cs="Times New Roman"/>
          <w:lang w:val="sr-Latn-RS"/>
        </w:rPr>
        <w:t>2.91</w:t>
      </w:r>
      <w:r w:rsidRPr="0036365F">
        <w:rPr>
          <w:rFonts w:ascii="Times New Roman" w:hAnsi="Times New Roman" w:cs="Times New Roman"/>
          <w:lang w:val="sr-Cyrl-RS"/>
        </w:rPr>
        <w:t>%) и Ученичк</w:t>
      </w:r>
      <w:r w:rsidR="00F94BC0" w:rsidRPr="0036365F">
        <w:rPr>
          <w:rFonts w:ascii="Times New Roman" w:hAnsi="Times New Roman" w:cs="Times New Roman"/>
          <w:lang w:val="sr-Cyrl-RS"/>
        </w:rPr>
        <w:t>им и студентским парламентима (</w:t>
      </w:r>
      <w:r w:rsidR="00F94BC0" w:rsidRPr="0036365F">
        <w:rPr>
          <w:rFonts w:ascii="Times New Roman" w:hAnsi="Times New Roman" w:cs="Times New Roman"/>
          <w:lang w:val="sr-Latn-RS"/>
        </w:rPr>
        <w:t>2%</w:t>
      </w:r>
      <w:r w:rsidRPr="0036365F">
        <w:rPr>
          <w:rFonts w:ascii="Times New Roman" w:hAnsi="Times New Roman" w:cs="Times New Roman"/>
          <w:lang w:val="sr-Cyrl-RS"/>
        </w:rPr>
        <w:t>).</w:t>
      </w:r>
    </w:p>
    <w:p w14:paraId="1793CA77" w14:textId="77777777" w:rsidR="00C279CC" w:rsidRPr="001215E9" w:rsidRDefault="00C279CC" w:rsidP="001215E9">
      <w:pPr>
        <w:jc w:val="both"/>
        <w:rPr>
          <w:rFonts w:ascii="Times New Roman" w:hAnsi="Times New Roman" w:cs="Times New Roman"/>
          <w:lang w:val="sr-Latn-RS"/>
        </w:rPr>
      </w:pPr>
    </w:p>
    <w:p w14:paraId="77FB8232" w14:textId="77777777" w:rsidR="00A62409" w:rsidRPr="001215E9" w:rsidRDefault="00A62409" w:rsidP="001215E9">
      <w:pPr>
        <w:jc w:val="both"/>
        <w:rPr>
          <w:rFonts w:ascii="Times New Roman" w:hAnsi="Times New Roman" w:cs="Times New Roman"/>
          <w:lang w:val="sr-Cyrl-RS"/>
        </w:rPr>
      </w:pPr>
    </w:p>
    <w:p w14:paraId="46D04E1C" w14:textId="6098B077" w:rsidR="00A62409" w:rsidRPr="0006433B" w:rsidRDefault="00C279CC" w:rsidP="001215E9">
      <w:pPr>
        <w:jc w:val="both"/>
        <w:rPr>
          <w:rFonts w:ascii="Times New Roman" w:hAnsi="Times New Roman" w:cs="Times New Roman"/>
          <w:b/>
          <w:lang w:val="sr-Latn-RS"/>
        </w:rPr>
      </w:pPr>
      <w:r w:rsidRPr="0006433B">
        <w:rPr>
          <w:rFonts w:ascii="Times New Roman" w:hAnsi="Times New Roman" w:cs="Times New Roman"/>
          <w:b/>
          <w:lang w:val="sr-Cyrl-RS"/>
        </w:rPr>
        <w:t>Графикон 4.</w:t>
      </w:r>
      <w:r w:rsidR="00A62409" w:rsidRPr="0006433B">
        <w:rPr>
          <w:rFonts w:ascii="Times New Roman" w:hAnsi="Times New Roman" w:cs="Times New Roman"/>
          <w:b/>
          <w:lang w:val="sr-Cyrl-RS"/>
        </w:rPr>
        <w:t xml:space="preserve"> Да ли си некад учествовао/ла на некој од јавних расправа или другог облика учешћа </w:t>
      </w:r>
    </w:p>
    <w:p w14:paraId="5CB6B758" w14:textId="0E33C096" w:rsidR="00B9081F" w:rsidRPr="001215E9" w:rsidRDefault="00B9081F" w:rsidP="001215E9">
      <w:pPr>
        <w:jc w:val="both"/>
        <w:rPr>
          <w:rFonts w:ascii="Times New Roman" w:hAnsi="Times New Roman" w:cs="Times New Roman"/>
          <w:b/>
          <w:lang w:val="sr-Latn-RS"/>
        </w:rPr>
      </w:pPr>
      <w:r w:rsidRPr="001215E9">
        <w:rPr>
          <w:rFonts w:ascii="Times New Roman" w:hAnsi="Times New Roman" w:cs="Times New Roman"/>
          <w:b/>
          <w:noProof/>
        </w:rPr>
        <w:drawing>
          <wp:inline distT="0" distB="0" distL="0" distR="0" wp14:anchorId="726FE8A5" wp14:editId="48D2BE03">
            <wp:extent cx="5486400" cy="32004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568638" w14:textId="21D53F2F" w:rsidR="00C279CC" w:rsidRPr="001215E9" w:rsidRDefault="00C279CC" w:rsidP="001215E9">
      <w:pPr>
        <w:jc w:val="both"/>
        <w:rPr>
          <w:rFonts w:ascii="Times New Roman" w:hAnsi="Times New Roman" w:cs="Times New Roman"/>
          <w:lang w:val="sr-Latn-RS"/>
        </w:rPr>
      </w:pPr>
    </w:p>
    <w:p w14:paraId="1D67CCA4" w14:textId="750C0D93" w:rsidR="00C279CC" w:rsidRPr="0006433B" w:rsidRDefault="00C279CC" w:rsidP="001215E9">
      <w:pPr>
        <w:jc w:val="both"/>
        <w:rPr>
          <w:rFonts w:ascii="Times New Roman" w:hAnsi="Times New Roman" w:cs="Times New Roman"/>
          <w:b/>
          <w:lang w:val="sr-Latn-RS"/>
        </w:rPr>
      </w:pPr>
      <w:r w:rsidRPr="0006433B">
        <w:rPr>
          <w:rFonts w:ascii="Times New Roman" w:hAnsi="Times New Roman" w:cs="Times New Roman"/>
          <w:b/>
          <w:lang w:val="sr-Latn-RS"/>
        </w:rPr>
        <w:lastRenderedPageBreak/>
        <w:t>Табела</w:t>
      </w:r>
      <w:r w:rsidR="00DB41AB" w:rsidRPr="0006433B">
        <w:rPr>
          <w:rFonts w:ascii="Times New Roman" w:hAnsi="Times New Roman" w:cs="Times New Roman"/>
          <w:b/>
          <w:lang w:val="sr-Latn-RS"/>
        </w:rPr>
        <w:t xml:space="preserve"> бр. </w:t>
      </w:r>
      <w:r w:rsidR="0006433B" w:rsidRPr="0006433B">
        <w:rPr>
          <w:rFonts w:ascii="Times New Roman" w:hAnsi="Times New Roman" w:cs="Times New Roman"/>
          <w:b/>
          <w:lang w:val="sr-Cyrl-RS"/>
        </w:rPr>
        <w:t>12</w:t>
      </w:r>
      <w:r w:rsidRPr="0006433B">
        <w:rPr>
          <w:rFonts w:ascii="Times New Roman" w:hAnsi="Times New Roman" w:cs="Times New Roman"/>
          <w:b/>
          <w:lang w:val="sr-Latn-RS"/>
        </w:rPr>
        <w:t xml:space="preserve">: </w:t>
      </w:r>
      <w:r w:rsidR="00DB41AB" w:rsidRPr="0006433B">
        <w:rPr>
          <w:rFonts w:ascii="Times New Roman" w:hAnsi="Times New Roman" w:cs="Times New Roman"/>
          <w:b/>
          <w:lang w:val="sr-Cyrl-RS"/>
        </w:rPr>
        <w:t>Разлози за не</w:t>
      </w:r>
      <w:r w:rsidR="00DB41AB" w:rsidRPr="0006433B">
        <w:rPr>
          <w:rFonts w:ascii="Times New Roman" w:hAnsi="Times New Roman" w:cs="Times New Roman"/>
          <w:b/>
          <w:lang w:val="sr-Latn-RS"/>
        </w:rPr>
        <w:t>у</w:t>
      </w:r>
      <w:r w:rsidRPr="0006433B">
        <w:rPr>
          <w:rFonts w:ascii="Times New Roman" w:hAnsi="Times New Roman" w:cs="Times New Roman"/>
          <w:b/>
          <w:lang w:val="sr-Latn-RS"/>
        </w:rPr>
        <w:t>кључивање у активности које се организују за младе</w:t>
      </w:r>
    </w:p>
    <w:tbl>
      <w:tblPr>
        <w:tblStyle w:val="TableGrid"/>
        <w:tblW w:w="0" w:type="auto"/>
        <w:tblLook w:val="04A0" w:firstRow="1" w:lastRow="0" w:firstColumn="1" w:lastColumn="0" w:noHBand="0" w:noVBand="1"/>
      </w:tblPr>
      <w:tblGrid>
        <w:gridCol w:w="8095"/>
        <w:gridCol w:w="1335"/>
      </w:tblGrid>
      <w:tr w:rsidR="00C279CC" w:rsidRPr="001215E9" w14:paraId="0BF6AB28" w14:textId="77777777" w:rsidTr="00F120BF">
        <w:tc>
          <w:tcPr>
            <w:tcW w:w="8095" w:type="dxa"/>
            <w:shd w:val="clear" w:color="auto" w:fill="FFD966" w:themeFill="accent4" w:themeFillTint="99"/>
          </w:tcPr>
          <w:p w14:paraId="32226F32" w14:textId="77777777" w:rsidR="00C279CC" w:rsidRPr="001215E9" w:rsidRDefault="00C279CC" w:rsidP="001215E9">
            <w:pPr>
              <w:jc w:val="both"/>
              <w:rPr>
                <w:rFonts w:ascii="Times New Roman" w:hAnsi="Times New Roman" w:cs="Times New Roman"/>
                <w:b/>
                <w:bCs/>
                <w:lang w:val="sr-Cyrl-RS"/>
              </w:rPr>
            </w:pPr>
            <w:r w:rsidRPr="001215E9">
              <w:rPr>
                <w:rFonts w:ascii="Times New Roman" w:hAnsi="Times New Roman" w:cs="Times New Roman"/>
                <w:b/>
                <w:bCs/>
                <w:lang w:val="sr-Cyrl-RS"/>
              </w:rPr>
              <w:t>Шта те најчешће спречава да се укључиш у активности које се реализују за младе?</w:t>
            </w:r>
          </w:p>
        </w:tc>
        <w:tc>
          <w:tcPr>
            <w:tcW w:w="1335" w:type="dxa"/>
            <w:shd w:val="clear" w:color="auto" w:fill="FFD966" w:themeFill="accent4" w:themeFillTint="99"/>
          </w:tcPr>
          <w:p w14:paraId="6E108CCE" w14:textId="77777777" w:rsidR="00C279CC" w:rsidRPr="001215E9" w:rsidRDefault="00C279CC" w:rsidP="001215E9">
            <w:pPr>
              <w:jc w:val="both"/>
              <w:rPr>
                <w:rFonts w:ascii="Times New Roman" w:hAnsi="Times New Roman" w:cs="Times New Roman"/>
                <w:b/>
                <w:bCs/>
                <w:lang w:val="sr-Cyrl-RS"/>
              </w:rPr>
            </w:pPr>
            <w:r w:rsidRPr="001215E9">
              <w:rPr>
                <w:rFonts w:ascii="Times New Roman" w:hAnsi="Times New Roman" w:cs="Times New Roman"/>
                <w:b/>
                <w:bCs/>
                <w:lang w:val="sr-Cyrl-RS"/>
              </w:rPr>
              <w:t>Проценти</w:t>
            </w:r>
          </w:p>
        </w:tc>
      </w:tr>
      <w:tr w:rsidR="00F120BF" w:rsidRPr="001215E9" w14:paraId="2870B1B4" w14:textId="77777777" w:rsidTr="00F120BF">
        <w:tc>
          <w:tcPr>
            <w:tcW w:w="8095" w:type="dxa"/>
          </w:tcPr>
          <w:p w14:paraId="1110DBCD" w14:textId="77777777" w:rsidR="00F120BF" w:rsidRPr="001215E9" w:rsidRDefault="00F120BF" w:rsidP="001215E9">
            <w:pPr>
              <w:jc w:val="both"/>
              <w:rPr>
                <w:rFonts w:ascii="Times New Roman" w:hAnsi="Times New Roman" w:cs="Times New Roman"/>
                <w:lang w:val="sr-Cyrl-RS"/>
              </w:rPr>
            </w:pPr>
            <w:r w:rsidRPr="001215E9">
              <w:rPr>
                <w:rFonts w:ascii="Times New Roman" w:hAnsi="Times New Roman" w:cs="Times New Roman"/>
                <w:lang w:val="sr-Cyrl-RS"/>
              </w:rPr>
              <w:t>Недостатак времена</w:t>
            </w:r>
          </w:p>
        </w:tc>
        <w:tc>
          <w:tcPr>
            <w:tcW w:w="1335" w:type="dxa"/>
            <w:vAlign w:val="bottom"/>
          </w:tcPr>
          <w:p w14:paraId="4ECCF8C6" w14:textId="2D214557" w:rsidR="00F120BF" w:rsidRPr="00D2226E" w:rsidRDefault="00D2226E" w:rsidP="001215E9">
            <w:pPr>
              <w:jc w:val="both"/>
              <w:rPr>
                <w:rFonts w:ascii="Times New Roman" w:hAnsi="Times New Roman" w:cs="Times New Roman"/>
                <w:lang w:val="sr-Cyrl-RS"/>
              </w:rPr>
            </w:pPr>
            <w:r>
              <w:rPr>
                <w:rFonts w:ascii="Times New Roman" w:hAnsi="Times New Roman" w:cs="Times New Roman"/>
              </w:rPr>
              <w:t>29</w:t>
            </w:r>
            <w:r>
              <w:rPr>
                <w:rFonts w:ascii="Times New Roman" w:hAnsi="Times New Roman" w:cs="Times New Roman"/>
                <w:lang w:val="sr-Cyrl-RS"/>
              </w:rPr>
              <w:t>,</w:t>
            </w:r>
            <w:r w:rsidR="00F120BF" w:rsidRPr="001215E9">
              <w:rPr>
                <w:rFonts w:ascii="Times New Roman" w:hAnsi="Times New Roman" w:cs="Times New Roman"/>
              </w:rPr>
              <w:t>8</w:t>
            </w:r>
            <w:r>
              <w:rPr>
                <w:rFonts w:ascii="Times New Roman" w:hAnsi="Times New Roman" w:cs="Times New Roman"/>
                <w:lang w:val="sr-Cyrl-RS"/>
              </w:rPr>
              <w:t>%</w:t>
            </w:r>
          </w:p>
        </w:tc>
      </w:tr>
      <w:tr w:rsidR="00F120BF" w:rsidRPr="001215E9" w14:paraId="4E4C8E62" w14:textId="77777777" w:rsidTr="00F120BF">
        <w:tc>
          <w:tcPr>
            <w:tcW w:w="8095" w:type="dxa"/>
          </w:tcPr>
          <w:p w14:paraId="065DFDD7" w14:textId="77777777" w:rsidR="00F120BF" w:rsidRPr="001215E9" w:rsidRDefault="00F120BF" w:rsidP="001215E9">
            <w:pPr>
              <w:jc w:val="both"/>
              <w:rPr>
                <w:rFonts w:ascii="Times New Roman" w:hAnsi="Times New Roman" w:cs="Times New Roman"/>
                <w:lang w:val="sr-Cyrl-RS"/>
              </w:rPr>
            </w:pPr>
            <w:r w:rsidRPr="001215E9">
              <w:rPr>
                <w:rFonts w:ascii="Times New Roman" w:hAnsi="Times New Roman" w:cs="Times New Roman"/>
                <w:lang w:val="sr-Cyrl-RS"/>
              </w:rPr>
              <w:t>Нисам пронашао/ла занимљиве садржаје до сада</w:t>
            </w:r>
          </w:p>
        </w:tc>
        <w:tc>
          <w:tcPr>
            <w:tcW w:w="1335" w:type="dxa"/>
            <w:vAlign w:val="bottom"/>
          </w:tcPr>
          <w:p w14:paraId="5EDFE477" w14:textId="78DC7978" w:rsidR="00F120BF" w:rsidRPr="00830474" w:rsidRDefault="00830474" w:rsidP="001215E9">
            <w:pPr>
              <w:jc w:val="both"/>
              <w:rPr>
                <w:rFonts w:ascii="Times New Roman" w:hAnsi="Times New Roman" w:cs="Times New Roman"/>
                <w:lang w:val="sr-Cyrl-RS"/>
              </w:rPr>
            </w:pPr>
            <w:r>
              <w:rPr>
                <w:rFonts w:ascii="Times New Roman" w:hAnsi="Times New Roman" w:cs="Times New Roman"/>
              </w:rPr>
              <w:t>16</w:t>
            </w:r>
            <w:r>
              <w:rPr>
                <w:rFonts w:ascii="Times New Roman" w:hAnsi="Times New Roman" w:cs="Times New Roman"/>
                <w:lang w:val="sr-Cyrl-RS"/>
              </w:rPr>
              <w:t>,</w:t>
            </w:r>
            <w:r w:rsidR="00F120BF" w:rsidRPr="001215E9">
              <w:rPr>
                <w:rFonts w:ascii="Times New Roman" w:hAnsi="Times New Roman" w:cs="Times New Roman"/>
              </w:rPr>
              <w:t>35</w:t>
            </w:r>
            <w:r>
              <w:rPr>
                <w:rFonts w:ascii="Times New Roman" w:hAnsi="Times New Roman" w:cs="Times New Roman"/>
                <w:lang w:val="sr-Cyrl-RS"/>
              </w:rPr>
              <w:t>%</w:t>
            </w:r>
          </w:p>
        </w:tc>
      </w:tr>
      <w:tr w:rsidR="00F120BF" w:rsidRPr="001215E9" w14:paraId="75EB2991" w14:textId="77777777" w:rsidTr="00F120BF">
        <w:tc>
          <w:tcPr>
            <w:tcW w:w="8095" w:type="dxa"/>
          </w:tcPr>
          <w:p w14:paraId="69FF27AE" w14:textId="77777777" w:rsidR="00F120BF" w:rsidRPr="001215E9" w:rsidRDefault="00F120BF" w:rsidP="001215E9">
            <w:pPr>
              <w:jc w:val="both"/>
              <w:rPr>
                <w:rFonts w:ascii="Times New Roman" w:hAnsi="Times New Roman" w:cs="Times New Roman"/>
                <w:lang w:val="sr-Cyrl-RS"/>
              </w:rPr>
            </w:pPr>
            <w:r w:rsidRPr="001215E9">
              <w:rPr>
                <w:rFonts w:ascii="Times New Roman" w:hAnsi="Times New Roman" w:cs="Times New Roman"/>
                <w:lang w:val="sr-Cyrl-RS"/>
              </w:rPr>
              <w:t>Не видим корист/сврху од тога</w:t>
            </w:r>
          </w:p>
        </w:tc>
        <w:tc>
          <w:tcPr>
            <w:tcW w:w="1335" w:type="dxa"/>
            <w:vAlign w:val="bottom"/>
          </w:tcPr>
          <w:p w14:paraId="7CA2357E" w14:textId="000A15BF" w:rsidR="00F120BF" w:rsidRPr="00830474" w:rsidRDefault="00830474" w:rsidP="001215E9">
            <w:pPr>
              <w:jc w:val="both"/>
              <w:rPr>
                <w:rFonts w:ascii="Times New Roman" w:hAnsi="Times New Roman" w:cs="Times New Roman"/>
                <w:lang w:val="sr-Cyrl-RS"/>
              </w:rPr>
            </w:pPr>
            <w:r>
              <w:rPr>
                <w:rFonts w:ascii="Times New Roman" w:hAnsi="Times New Roman" w:cs="Times New Roman"/>
                <w:lang w:val="sr-Cyrl-RS"/>
              </w:rPr>
              <w:t xml:space="preserve">  </w:t>
            </w:r>
            <w:r>
              <w:rPr>
                <w:rFonts w:ascii="Times New Roman" w:hAnsi="Times New Roman" w:cs="Times New Roman"/>
              </w:rPr>
              <w:t>5,</w:t>
            </w:r>
            <w:r w:rsidR="00F120BF" w:rsidRPr="001215E9">
              <w:rPr>
                <w:rFonts w:ascii="Times New Roman" w:hAnsi="Times New Roman" w:cs="Times New Roman"/>
              </w:rPr>
              <w:t>77</w:t>
            </w:r>
            <w:r>
              <w:rPr>
                <w:rFonts w:ascii="Times New Roman" w:hAnsi="Times New Roman" w:cs="Times New Roman"/>
                <w:lang w:val="sr-Cyrl-RS"/>
              </w:rPr>
              <w:t>%</w:t>
            </w:r>
          </w:p>
        </w:tc>
      </w:tr>
      <w:tr w:rsidR="00F120BF" w:rsidRPr="001215E9" w14:paraId="73AB1616" w14:textId="77777777" w:rsidTr="00F120BF">
        <w:tc>
          <w:tcPr>
            <w:tcW w:w="8095" w:type="dxa"/>
          </w:tcPr>
          <w:p w14:paraId="59A6972F" w14:textId="3F4AB275" w:rsidR="00F120BF" w:rsidRPr="001215E9" w:rsidRDefault="00F120BF" w:rsidP="001215E9">
            <w:pPr>
              <w:jc w:val="both"/>
              <w:rPr>
                <w:rFonts w:ascii="Times New Roman" w:hAnsi="Times New Roman" w:cs="Times New Roman"/>
                <w:lang w:val="sr-Cyrl-RS"/>
              </w:rPr>
            </w:pPr>
            <w:r w:rsidRPr="001215E9">
              <w:rPr>
                <w:rFonts w:ascii="Times New Roman" w:hAnsi="Times New Roman" w:cs="Times New Roman"/>
                <w:lang w:val="sr-Cyrl-RS"/>
              </w:rPr>
              <w:t>Друго:</w:t>
            </w:r>
            <w:r w:rsidR="008168C7">
              <w:rPr>
                <w:rFonts w:ascii="Times New Roman" w:hAnsi="Times New Roman" w:cs="Times New Roman"/>
                <w:lang w:val="sr-Cyrl-RS"/>
              </w:rPr>
              <w:t xml:space="preserve"> </w:t>
            </w:r>
            <w:r w:rsidRPr="001215E9">
              <w:rPr>
                <w:rFonts w:ascii="Times New Roman" w:hAnsi="Times New Roman" w:cs="Times New Roman"/>
                <w:lang w:val="sr-Cyrl-RS"/>
              </w:rPr>
              <w:t>превоз</w:t>
            </w:r>
          </w:p>
        </w:tc>
        <w:tc>
          <w:tcPr>
            <w:tcW w:w="1335" w:type="dxa"/>
            <w:vAlign w:val="bottom"/>
          </w:tcPr>
          <w:p w14:paraId="6702DB7C" w14:textId="70BDC813" w:rsidR="00F120BF" w:rsidRPr="00830474" w:rsidRDefault="00830474" w:rsidP="001215E9">
            <w:pPr>
              <w:jc w:val="both"/>
              <w:rPr>
                <w:rFonts w:ascii="Times New Roman" w:hAnsi="Times New Roman" w:cs="Times New Roman"/>
                <w:lang w:val="sr-Cyrl-RS"/>
              </w:rPr>
            </w:pPr>
            <w:r>
              <w:rPr>
                <w:rFonts w:ascii="Times New Roman" w:hAnsi="Times New Roman" w:cs="Times New Roman"/>
                <w:lang w:val="sr-Cyrl-RS"/>
              </w:rPr>
              <w:t xml:space="preserve">  </w:t>
            </w:r>
            <w:r>
              <w:rPr>
                <w:rFonts w:ascii="Times New Roman" w:hAnsi="Times New Roman" w:cs="Times New Roman"/>
              </w:rPr>
              <w:t>1,</w:t>
            </w:r>
            <w:r w:rsidR="00F120BF" w:rsidRPr="001215E9">
              <w:rPr>
                <w:rFonts w:ascii="Times New Roman" w:hAnsi="Times New Roman" w:cs="Times New Roman"/>
              </w:rPr>
              <w:t>92</w:t>
            </w:r>
            <w:r>
              <w:rPr>
                <w:rFonts w:ascii="Times New Roman" w:hAnsi="Times New Roman" w:cs="Times New Roman"/>
                <w:lang w:val="sr-Cyrl-RS"/>
              </w:rPr>
              <w:t>%</w:t>
            </w:r>
          </w:p>
        </w:tc>
      </w:tr>
      <w:tr w:rsidR="00F120BF" w:rsidRPr="001215E9" w14:paraId="3E429A66" w14:textId="77777777" w:rsidTr="00F120BF">
        <w:tc>
          <w:tcPr>
            <w:tcW w:w="8095" w:type="dxa"/>
          </w:tcPr>
          <w:p w14:paraId="057B355E" w14:textId="77777777" w:rsidR="00F120BF" w:rsidRPr="001215E9" w:rsidRDefault="00F120BF" w:rsidP="001215E9">
            <w:pPr>
              <w:jc w:val="both"/>
              <w:rPr>
                <w:rFonts w:ascii="Times New Roman" w:hAnsi="Times New Roman" w:cs="Times New Roman"/>
                <w:lang w:val="sr-Cyrl-RS"/>
              </w:rPr>
            </w:pPr>
            <w:r w:rsidRPr="001215E9">
              <w:rPr>
                <w:rFonts w:ascii="Times New Roman" w:hAnsi="Times New Roman" w:cs="Times New Roman"/>
                <w:lang w:val="sr-Cyrl-RS"/>
              </w:rPr>
              <w:t>Неинфорисаност</w:t>
            </w:r>
          </w:p>
        </w:tc>
        <w:tc>
          <w:tcPr>
            <w:tcW w:w="1335" w:type="dxa"/>
            <w:vAlign w:val="bottom"/>
          </w:tcPr>
          <w:p w14:paraId="62BB15DD" w14:textId="6A2D8BF2" w:rsidR="00F120BF" w:rsidRPr="00830474" w:rsidRDefault="00830474" w:rsidP="001215E9">
            <w:pPr>
              <w:jc w:val="both"/>
              <w:rPr>
                <w:rFonts w:ascii="Times New Roman" w:hAnsi="Times New Roman" w:cs="Times New Roman"/>
                <w:lang w:val="sr-Cyrl-RS"/>
              </w:rPr>
            </w:pPr>
            <w:r>
              <w:rPr>
                <w:rFonts w:ascii="Times New Roman" w:hAnsi="Times New Roman" w:cs="Times New Roman"/>
              </w:rPr>
              <w:t>10,</w:t>
            </w:r>
            <w:r w:rsidR="00F120BF" w:rsidRPr="001215E9">
              <w:rPr>
                <w:rFonts w:ascii="Times New Roman" w:hAnsi="Times New Roman" w:cs="Times New Roman"/>
              </w:rPr>
              <w:t>58</w:t>
            </w:r>
            <w:r>
              <w:rPr>
                <w:rFonts w:ascii="Times New Roman" w:hAnsi="Times New Roman" w:cs="Times New Roman"/>
                <w:lang w:val="sr-Cyrl-RS"/>
              </w:rPr>
              <w:t>%</w:t>
            </w:r>
          </w:p>
        </w:tc>
      </w:tr>
      <w:tr w:rsidR="00F120BF" w:rsidRPr="001215E9" w14:paraId="028C8CAD" w14:textId="77777777" w:rsidTr="00F120BF">
        <w:tc>
          <w:tcPr>
            <w:tcW w:w="8095" w:type="dxa"/>
          </w:tcPr>
          <w:p w14:paraId="1C2A101A" w14:textId="77777777" w:rsidR="00F120BF" w:rsidRPr="001215E9" w:rsidRDefault="00F120BF" w:rsidP="001215E9">
            <w:pPr>
              <w:jc w:val="both"/>
              <w:rPr>
                <w:rFonts w:ascii="Times New Roman" w:hAnsi="Times New Roman" w:cs="Times New Roman"/>
                <w:lang w:val="sr-Cyrl-RS"/>
              </w:rPr>
            </w:pPr>
            <w:r w:rsidRPr="001215E9">
              <w:rPr>
                <w:rFonts w:ascii="Times New Roman" w:hAnsi="Times New Roman" w:cs="Times New Roman"/>
                <w:lang w:val="sr-Cyrl-RS"/>
              </w:rPr>
              <w:t>Нико од мојих пријатеља не жели да иде са мном,а не желим да идем сам/а</w:t>
            </w:r>
          </w:p>
        </w:tc>
        <w:tc>
          <w:tcPr>
            <w:tcW w:w="1335" w:type="dxa"/>
            <w:vAlign w:val="bottom"/>
          </w:tcPr>
          <w:p w14:paraId="14B86F25" w14:textId="01AE8ED4" w:rsidR="00F120BF" w:rsidRPr="00830474" w:rsidRDefault="00830474" w:rsidP="001215E9">
            <w:pPr>
              <w:jc w:val="both"/>
              <w:rPr>
                <w:rFonts w:ascii="Times New Roman" w:hAnsi="Times New Roman" w:cs="Times New Roman"/>
                <w:lang w:val="sr-Cyrl-RS"/>
              </w:rPr>
            </w:pPr>
            <w:r>
              <w:rPr>
                <w:rFonts w:ascii="Times New Roman" w:hAnsi="Times New Roman" w:cs="Times New Roman"/>
                <w:lang w:val="sr-Cyrl-RS"/>
              </w:rPr>
              <w:t xml:space="preserve">  </w:t>
            </w:r>
            <w:r>
              <w:rPr>
                <w:rFonts w:ascii="Times New Roman" w:hAnsi="Times New Roman" w:cs="Times New Roman"/>
              </w:rPr>
              <w:t>3</w:t>
            </w:r>
            <w:r>
              <w:rPr>
                <w:rFonts w:ascii="Times New Roman" w:hAnsi="Times New Roman" w:cs="Times New Roman"/>
                <w:lang w:val="sr-Cyrl-RS"/>
              </w:rPr>
              <w:t>;</w:t>
            </w:r>
            <w:r w:rsidR="00F120BF" w:rsidRPr="001215E9">
              <w:rPr>
                <w:rFonts w:ascii="Times New Roman" w:hAnsi="Times New Roman" w:cs="Times New Roman"/>
              </w:rPr>
              <w:t>85</w:t>
            </w:r>
            <w:r>
              <w:rPr>
                <w:rFonts w:ascii="Times New Roman" w:hAnsi="Times New Roman" w:cs="Times New Roman"/>
                <w:lang w:val="sr-Cyrl-RS"/>
              </w:rPr>
              <w:t>%</w:t>
            </w:r>
          </w:p>
        </w:tc>
      </w:tr>
      <w:tr w:rsidR="00F120BF" w:rsidRPr="001215E9" w14:paraId="16BED601" w14:textId="77777777" w:rsidTr="00F120BF">
        <w:tc>
          <w:tcPr>
            <w:tcW w:w="8095" w:type="dxa"/>
          </w:tcPr>
          <w:p w14:paraId="64FD7F18" w14:textId="77777777" w:rsidR="00F120BF" w:rsidRPr="001215E9" w:rsidRDefault="00F120BF" w:rsidP="001215E9">
            <w:pPr>
              <w:jc w:val="both"/>
              <w:rPr>
                <w:rFonts w:ascii="Times New Roman" w:hAnsi="Times New Roman" w:cs="Times New Roman"/>
                <w:lang w:val="sr-Cyrl-RS"/>
              </w:rPr>
            </w:pPr>
            <w:r w:rsidRPr="001215E9">
              <w:rPr>
                <w:rFonts w:ascii="Times New Roman" w:hAnsi="Times New Roman" w:cs="Times New Roman"/>
                <w:lang w:val="sr-Cyrl-RS"/>
              </w:rPr>
              <w:t>Не занимају ме такве ствари</w:t>
            </w:r>
          </w:p>
        </w:tc>
        <w:tc>
          <w:tcPr>
            <w:tcW w:w="1335" w:type="dxa"/>
            <w:vAlign w:val="bottom"/>
          </w:tcPr>
          <w:p w14:paraId="6C01A90A" w14:textId="69F14949" w:rsidR="00F120BF" w:rsidRPr="00830474" w:rsidRDefault="00830474" w:rsidP="001215E9">
            <w:pPr>
              <w:jc w:val="both"/>
              <w:rPr>
                <w:rFonts w:ascii="Times New Roman" w:hAnsi="Times New Roman" w:cs="Times New Roman"/>
                <w:lang w:val="sr-Cyrl-RS"/>
              </w:rPr>
            </w:pPr>
            <w:r>
              <w:rPr>
                <w:rFonts w:ascii="Times New Roman" w:hAnsi="Times New Roman" w:cs="Times New Roman"/>
                <w:lang w:val="sr-Cyrl-RS"/>
              </w:rPr>
              <w:t xml:space="preserve"> </w:t>
            </w:r>
            <w:r w:rsidR="00F120BF" w:rsidRPr="001215E9">
              <w:rPr>
                <w:rFonts w:ascii="Times New Roman" w:hAnsi="Times New Roman" w:cs="Times New Roman"/>
              </w:rPr>
              <w:t>15.38</w:t>
            </w:r>
            <w:r>
              <w:rPr>
                <w:rFonts w:ascii="Times New Roman" w:hAnsi="Times New Roman" w:cs="Times New Roman"/>
                <w:lang w:val="sr-Cyrl-RS"/>
              </w:rPr>
              <w:t>%</w:t>
            </w:r>
          </w:p>
        </w:tc>
      </w:tr>
    </w:tbl>
    <w:p w14:paraId="32249119" w14:textId="77777777" w:rsidR="00C279CC" w:rsidRPr="001215E9" w:rsidRDefault="00C279CC" w:rsidP="001215E9">
      <w:pPr>
        <w:jc w:val="both"/>
        <w:rPr>
          <w:rFonts w:ascii="Times New Roman" w:hAnsi="Times New Roman" w:cs="Times New Roman"/>
          <w:lang w:val="sr-Cyrl-RS"/>
        </w:rPr>
      </w:pPr>
    </w:p>
    <w:p w14:paraId="3FDF306B" w14:textId="1C76966B" w:rsidR="00C279CC" w:rsidRPr="001215E9" w:rsidRDefault="00C279CC" w:rsidP="001215E9">
      <w:pPr>
        <w:jc w:val="both"/>
        <w:rPr>
          <w:rFonts w:ascii="Times New Roman" w:hAnsi="Times New Roman" w:cs="Times New Roman"/>
          <w:b/>
          <w:lang w:val="sr-Cyrl-RS"/>
        </w:rPr>
      </w:pPr>
      <w:r w:rsidRPr="001215E9">
        <w:rPr>
          <w:rFonts w:ascii="Times New Roman" w:hAnsi="Times New Roman" w:cs="Times New Roman"/>
          <w:lang w:val="sr-Cyrl-RS"/>
        </w:rPr>
        <w:t>Из претходне табеле је уочљиво да већина младих не учествује у активностима које су њима намењене збо</w:t>
      </w:r>
      <w:r w:rsidR="00DB41AB" w:rsidRPr="001215E9">
        <w:rPr>
          <w:rFonts w:ascii="Times New Roman" w:hAnsi="Times New Roman" w:cs="Times New Roman"/>
          <w:lang w:val="sr-Cyrl-RS"/>
        </w:rPr>
        <w:t xml:space="preserve">г </w:t>
      </w:r>
      <w:r w:rsidR="00237E3C" w:rsidRPr="001215E9">
        <w:rPr>
          <w:rFonts w:ascii="Times New Roman" w:hAnsi="Times New Roman" w:cs="Times New Roman"/>
          <w:lang w:val="sr-Cyrl-RS"/>
        </w:rPr>
        <w:t>недостатка времена, недостатка занимљивих садржаја, неинформисаности, али значајан проценат од 15,38% је одговорио да их те ствари не занимају.</w:t>
      </w:r>
    </w:p>
    <w:p w14:paraId="78E4F88C" w14:textId="73074749" w:rsidR="00C279CC" w:rsidRPr="0006433B" w:rsidRDefault="00A87319" w:rsidP="001215E9">
      <w:pPr>
        <w:jc w:val="both"/>
        <w:rPr>
          <w:rFonts w:ascii="Times New Roman" w:hAnsi="Times New Roman" w:cs="Times New Roman"/>
          <w:bCs/>
          <w:color w:val="002060"/>
          <w:lang w:val="sr-Cyrl-RS"/>
        </w:rPr>
      </w:pPr>
      <w:r w:rsidRPr="0006433B">
        <w:rPr>
          <w:rFonts w:ascii="Times New Roman" w:hAnsi="Times New Roman" w:cs="Times New Roman"/>
          <w:bCs/>
          <w:color w:val="002060"/>
          <w:lang w:val="sr-Cyrl-RS"/>
        </w:rPr>
        <w:t xml:space="preserve">5.1.4. </w:t>
      </w:r>
      <w:r w:rsidR="00C279CC" w:rsidRPr="0006433B">
        <w:rPr>
          <w:rFonts w:ascii="Times New Roman" w:hAnsi="Times New Roman" w:cs="Times New Roman"/>
          <w:bCs/>
          <w:color w:val="002060"/>
          <w:lang w:val="sr-Cyrl-RS"/>
        </w:rPr>
        <w:t>Здравље и безбедност</w:t>
      </w:r>
    </w:p>
    <w:p w14:paraId="03200F2B" w14:textId="77777777" w:rsidR="00C279CC" w:rsidRPr="001215E9" w:rsidRDefault="00C279CC" w:rsidP="001215E9">
      <w:pPr>
        <w:jc w:val="both"/>
        <w:rPr>
          <w:rFonts w:ascii="Times New Roman" w:hAnsi="Times New Roman" w:cs="Times New Roman"/>
          <w:lang w:val="sr-Cyrl-RS"/>
        </w:rPr>
      </w:pPr>
      <w:r w:rsidRPr="001215E9">
        <w:rPr>
          <w:rFonts w:ascii="Times New Roman" w:hAnsi="Times New Roman" w:cs="Times New Roman"/>
          <w:lang w:val="sr-Cyrl-RS"/>
        </w:rPr>
        <w:t>У овом одељку су испитивани ставови, навике и понашања младих у области здравља и безбедности.</w:t>
      </w:r>
    </w:p>
    <w:p w14:paraId="2DA85157" w14:textId="5C63551E" w:rsidR="00C279CC" w:rsidRPr="001215E9" w:rsidRDefault="00C279CC" w:rsidP="001215E9">
      <w:pPr>
        <w:jc w:val="both"/>
        <w:rPr>
          <w:rFonts w:ascii="Times New Roman" w:hAnsi="Times New Roman" w:cs="Times New Roman"/>
          <w:lang w:val="sr-Cyrl-RS"/>
        </w:rPr>
      </w:pPr>
    </w:p>
    <w:p w14:paraId="77CF27AF" w14:textId="77777777" w:rsidR="0006433B" w:rsidRDefault="0006433B" w:rsidP="001215E9">
      <w:pPr>
        <w:jc w:val="both"/>
        <w:rPr>
          <w:rFonts w:ascii="Times New Roman" w:hAnsi="Times New Roman" w:cs="Times New Roman"/>
          <w:lang w:val="sr-Cyrl-RS"/>
        </w:rPr>
      </w:pPr>
    </w:p>
    <w:p w14:paraId="58332EBF" w14:textId="57FBF411" w:rsidR="00A87319" w:rsidRPr="0006433B" w:rsidRDefault="00C279CC" w:rsidP="001215E9">
      <w:pPr>
        <w:jc w:val="both"/>
        <w:rPr>
          <w:rFonts w:ascii="Times New Roman" w:hAnsi="Times New Roman" w:cs="Times New Roman"/>
          <w:b/>
          <w:lang w:val="sr-Cyrl-RS"/>
        </w:rPr>
      </w:pPr>
      <w:r w:rsidRPr="0006433B">
        <w:rPr>
          <w:rFonts w:ascii="Times New Roman" w:hAnsi="Times New Roman" w:cs="Times New Roman"/>
          <w:b/>
          <w:lang w:val="sr-Cyrl-RS"/>
        </w:rPr>
        <w:t>Графикон 5.</w:t>
      </w:r>
      <w:r w:rsidR="00A87319" w:rsidRPr="0006433B">
        <w:rPr>
          <w:rFonts w:ascii="Times New Roman" w:hAnsi="Times New Roman" w:cs="Times New Roman"/>
          <w:b/>
          <w:lang w:val="sr-Cyrl-RS"/>
        </w:rPr>
        <w:t xml:space="preserve"> Да ли се осећаш безбедно у месту у коме живиш? </w:t>
      </w:r>
    </w:p>
    <w:p w14:paraId="2D4537F2" w14:textId="7EEC88DC" w:rsidR="00C279CC" w:rsidRPr="001215E9" w:rsidRDefault="00E71ABF" w:rsidP="001215E9">
      <w:pPr>
        <w:jc w:val="both"/>
        <w:rPr>
          <w:rFonts w:ascii="Times New Roman" w:hAnsi="Times New Roman" w:cs="Times New Roman"/>
          <w:lang w:val="sr-Cyrl-RS"/>
        </w:rPr>
      </w:pPr>
      <w:r w:rsidRPr="001215E9">
        <w:rPr>
          <w:rFonts w:ascii="Times New Roman" w:hAnsi="Times New Roman" w:cs="Times New Roman"/>
          <w:noProof/>
        </w:rPr>
        <w:drawing>
          <wp:inline distT="0" distB="0" distL="0" distR="0" wp14:anchorId="534B53C3" wp14:editId="57B479DB">
            <wp:extent cx="5486400" cy="32004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800160" w14:textId="12EB053A" w:rsidR="00C279CC" w:rsidRPr="001215E9" w:rsidRDefault="00C279CC" w:rsidP="001215E9">
      <w:pPr>
        <w:jc w:val="both"/>
        <w:rPr>
          <w:rFonts w:ascii="Times New Roman" w:hAnsi="Times New Roman" w:cs="Times New Roman"/>
          <w:lang w:val="sr-Cyrl-RS"/>
        </w:rPr>
      </w:pPr>
    </w:p>
    <w:p w14:paraId="70C19E22" w14:textId="514D5703" w:rsidR="00C279CC" w:rsidRPr="001215E9" w:rsidRDefault="00A87319" w:rsidP="001215E9">
      <w:pPr>
        <w:jc w:val="both"/>
        <w:rPr>
          <w:rFonts w:ascii="Times New Roman" w:hAnsi="Times New Roman" w:cs="Times New Roman"/>
          <w:lang w:val="sr-Cyrl-RS"/>
        </w:rPr>
      </w:pPr>
      <w:r w:rsidRPr="001215E9">
        <w:rPr>
          <w:rFonts w:ascii="Times New Roman" w:hAnsi="Times New Roman" w:cs="Times New Roman"/>
          <w:lang w:val="sr-Cyrl-RS"/>
        </w:rPr>
        <w:t xml:space="preserve">Одоговори показују да се </w:t>
      </w:r>
      <w:r w:rsidR="00150F5A" w:rsidRPr="001215E9">
        <w:rPr>
          <w:rFonts w:ascii="Times New Roman" w:hAnsi="Times New Roman" w:cs="Times New Roman"/>
          <w:lang w:val="sr-Cyrl-RS"/>
        </w:rPr>
        <w:t>70,27</w:t>
      </w:r>
      <w:r w:rsidR="00C279CC" w:rsidRPr="001215E9">
        <w:rPr>
          <w:rFonts w:ascii="Times New Roman" w:hAnsi="Times New Roman" w:cs="Times New Roman"/>
          <w:lang w:val="sr-Cyrl-RS"/>
        </w:rPr>
        <w:t>% испитаника осећа безбедно у месту у ком живи,</w:t>
      </w:r>
      <w:r w:rsidR="00D63DC5" w:rsidRPr="001215E9">
        <w:rPr>
          <w:rFonts w:ascii="Times New Roman" w:hAnsi="Times New Roman" w:cs="Times New Roman"/>
          <w:lang w:val="sr-Cyrl-RS"/>
        </w:rPr>
        <w:t xml:space="preserve"> док је </w:t>
      </w:r>
      <w:r w:rsidR="00150F5A" w:rsidRPr="001215E9">
        <w:rPr>
          <w:rFonts w:ascii="Times New Roman" w:hAnsi="Times New Roman" w:cs="Times New Roman"/>
          <w:lang w:val="sr-Cyrl-RS"/>
        </w:rPr>
        <w:t>29.73</w:t>
      </w:r>
      <w:r w:rsidR="00C279CC" w:rsidRPr="001215E9">
        <w:rPr>
          <w:rFonts w:ascii="Times New Roman" w:hAnsi="Times New Roman" w:cs="Times New Roman"/>
          <w:lang w:val="sr-Cyrl-RS"/>
        </w:rPr>
        <w:t xml:space="preserve"> % је одговорило да се не осећа безбедно.</w:t>
      </w:r>
    </w:p>
    <w:p w14:paraId="1DB7897A" w14:textId="77777777" w:rsidR="008E0104" w:rsidRDefault="008E0104" w:rsidP="001215E9">
      <w:pPr>
        <w:jc w:val="both"/>
        <w:rPr>
          <w:rFonts w:ascii="Times New Roman" w:hAnsi="Times New Roman" w:cs="Times New Roman"/>
          <w:b/>
          <w:lang w:val="sr-Cyrl-RS"/>
        </w:rPr>
      </w:pPr>
    </w:p>
    <w:p w14:paraId="15DAF994" w14:textId="77777777" w:rsidR="008E0104" w:rsidRDefault="008E0104" w:rsidP="001215E9">
      <w:pPr>
        <w:jc w:val="both"/>
        <w:rPr>
          <w:rFonts w:ascii="Times New Roman" w:hAnsi="Times New Roman" w:cs="Times New Roman"/>
          <w:b/>
          <w:lang w:val="sr-Cyrl-RS"/>
        </w:rPr>
      </w:pPr>
    </w:p>
    <w:p w14:paraId="444FC28E" w14:textId="77777777" w:rsidR="008E0104" w:rsidRDefault="008E0104" w:rsidP="001215E9">
      <w:pPr>
        <w:jc w:val="both"/>
        <w:rPr>
          <w:rFonts w:ascii="Times New Roman" w:hAnsi="Times New Roman" w:cs="Times New Roman"/>
          <w:b/>
          <w:lang w:val="sr-Cyrl-RS"/>
        </w:rPr>
      </w:pPr>
    </w:p>
    <w:p w14:paraId="6E1DC76B" w14:textId="77777777" w:rsidR="008E0104" w:rsidRDefault="008E0104" w:rsidP="001215E9">
      <w:pPr>
        <w:jc w:val="both"/>
        <w:rPr>
          <w:rFonts w:ascii="Times New Roman" w:hAnsi="Times New Roman" w:cs="Times New Roman"/>
          <w:b/>
          <w:lang w:val="sr-Cyrl-RS"/>
        </w:rPr>
      </w:pPr>
    </w:p>
    <w:p w14:paraId="7668B062" w14:textId="77777777" w:rsidR="008E0104" w:rsidRDefault="008E0104" w:rsidP="001215E9">
      <w:pPr>
        <w:jc w:val="both"/>
        <w:rPr>
          <w:rFonts w:ascii="Times New Roman" w:hAnsi="Times New Roman" w:cs="Times New Roman"/>
          <w:b/>
          <w:lang w:val="sr-Cyrl-RS"/>
        </w:rPr>
      </w:pPr>
    </w:p>
    <w:p w14:paraId="1D64DEE2" w14:textId="77777777" w:rsidR="008E0104" w:rsidRDefault="008E0104" w:rsidP="001215E9">
      <w:pPr>
        <w:jc w:val="both"/>
        <w:rPr>
          <w:rFonts w:ascii="Times New Roman" w:hAnsi="Times New Roman" w:cs="Times New Roman"/>
          <w:b/>
          <w:lang w:val="sr-Cyrl-RS"/>
        </w:rPr>
      </w:pPr>
    </w:p>
    <w:p w14:paraId="2B625AE5" w14:textId="77777777" w:rsidR="008E0104" w:rsidRDefault="008E0104" w:rsidP="001215E9">
      <w:pPr>
        <w:jc w:val="both"/>
        <w:rPr>
          <w:rFonts w:ascii="Times New Roman" w:hAnsi="Times New Roman" w:cs="Times New Roman"/>
          <w:b/>
          <w:lang w:val="sr-Cyrl-RS"/>
        </w:rPr>
      </w:pPr>
    </w:p>
    <w:p w14:paraId="7FCEEF36" w14:textId="77777777" w:rsidR="008E0104" w:rsidRDefault="008E0104" w:rsidP="001215E9">
      <w:pPr>
        <w:jc w:val="both"/>
        <w:rPr>
          <w:rFonts w:ascii="Times New Roman" w:hAnsi="Times New Roman" w:cs="Times New Roman"/>
          <w:b/>
          <w:lang w:val="sr-Cyrl-RS"/>
        </w:rPr>
      </w:pPr>
    </w:p>
    <w:p w14:paraId="6C7B50FC" w14:textId="77777777" w:rsidR="008E0104" w:rsidRDefault="008E0104" w:rsidP="001215E9">
      <w:pPr>
        <w:jc w:val="both"/>
        <w:rPr>
          <w:rFonts w:ascii="Times New Roman" w:hAnsi="Times New Roman" w:cs="Times New Roman"/>
          <w:b/>
          <w:lang w:val="sr-Cyrl-RS"/>
        </w:rPr>
      </w:pPr>
    </w:p>
    <w:p w14:paraId="67A7600F" w14:textId="77777777" w:rsidR="008E0104" w:rsidRDefault="008E0104" w:rsidP="001215E9">
      <w:pPr>
        <w:jc w:val="both"/>
        <w:rPr>
          <w:rFonts w:ascii="Times New Roman" w:hAnsi="Times New Roman" w:cs="Times New Roman"/>
          <w:b/>
          <w:lang w:val="sr-Cyrl-RS"/>
        </w:rPr>
      </w:pPr>
    </w:p>
    <w:p w14:paraId="6CECE63B" w14:textId="77777777" w:rsidR="008E0104" w:rsidRDefault="008E0104" w:rsidP="001215E9">
      <w:pPr>
        <w:jc w:val="both"/>
        <w:rPr>
          <w:rFonts w:ascii="Times New Roman" w:hAnsi="Times New Roman" w:cs="Times New Roman"/>
          <w:b/>
          <w:lang w:val="sr-Cyrl-RS"/>
        </w:rPr>
      </w:pPr>
    </w:p>
    <w:p w14:paraId="01AC862A" w14:textId="77777777" w:rsidR="008E0104" w:rsidRDefault="008E0104" w:rsidP="001215E9">
      <w:pPr>
        <w:jc w:val="both"/>
        <w:rPr>
          <w:rFonts w:ascii="Times New Roman" w:hAnsi="Times New Roman" w:cs="Times New Roman"/>
          <w:b/>
          <w:lang w:val="sr-Cyrl-RS"/>
        </w:rPr>
      </w:pPr>
    </w:p>
    <w:p w14:paraId="304AC9AF" w14:textId="77777777" w:rsidR="008E0104" w:rsidRDefault="008E0104" w:rsidP="001215E9">
      <w:pPr>
        <w:jc w:val="both"/>
        <w:rPr>
          <w:rFonts w:ascii="Times New Roman" w:hAnsi="Times New Roman" w:cs="Times New Roman"/>
          <w:b/>
          <w:lang w:val="sr-Cyrl-RS"/>
        </w:rPr>
      </w:pPr>
    </w:p>
    <w:p w14:paraId="7208B550" w14:textId="77777777" w:rsidR="008E0104" w:rsidRDefault="008E0104" w:rsidP="001215E9">
      <w:pPr>
        <w:jc w:val="both"/>
        <w:rPr>
          <w:rFonts w:ascii="Times New Roman" w:hAnsi="Times New Roman" w:cs="Times New Roman"/>
          <w:b/>
          <w:lang w:val="sr-Cyrl-RS"/>
        </w:rPr>
      </w:pPr>
    </w:p>
    <w:p w14:paraId="4073FE42" w14:textId="1782050E" w:rsidR="00B326F1" w:rsidRPr="008E0104" w:rsidRDefault="00C279CC" w:rsidP="001215E9">
      <w:pPr>
        <w:jc w:val="both"/>
        <w:rPr>
          <w:rFonts w:ascii="Times New Roman" w:hAnsi="Times New Roman" w:cs="Times New Roman"/>
          <w:b/>
          <w:lang w:val="sr-Latn-RS"/>
        </w:rPr>
      </w:pPr>
      <w:r w:rsidRPr="008E0104">
        <w:rPr>
          <w:rFonts w:ascii="Times New Roman" w:hAnsi="Times New Roman" w:cs="Times New Roman"/>
          <w:b/>
          <w:lang w:val="sr-Cyrl-RS"/>
        </w:rPr>
        <w:t>Графикон 6.</w:t>
      </w:r>
      <w:r w:rsidR="00D63DC5" w:rsidRPr="008E0104">
        <w:rPr>
          <w:rFonts w:ascii="Times New Roman" w:hAnsi="Times New Roman" w:cs="Times New Roman"/>
          <w:b/>
          <w:lang w:val="sr-Cyrl-RS"/>
        </w:rPr>
        <w:t xml:space="preserve"> </w:t>
      </w:r>
    </w:p>
    <w:p w14:paraId="522BD2EA" w14:textId="1F4F52B8" w:rsidR="00D25429" w:rsidRPr="008E0104" w:rsidRDefault="00D63DC5" w:rsidP="001215E9">
      <w:pPr>
        <w:jc w:val="both"/>
        <w:rPr>
          <w:rFonts w:ascii="Times New Roman" w:hAnsi="Times New Roman" w:cs="Times New Roman"/>
          <w:b/>
          <w:lang w:val="sr-Cyrl-RS"/>
        </w:rPr>
      </w:pPr>
      <w:r w:rsidRPr="008E0104">
        <w:rPr>
          <w:rFonts w:ascii="Times New Roman" w:hAnsi="Times New Roman" w:cs="Times New Roman"/>
          <w:b/>
          <w:lang w:val="sr-Cyrl-RS"/>
        </w:rPr>
        <w:t>Какво је твоје мишљење о приступачности психоактивних супстанци младима у општини Владичин Хан (</w:t>
      </w:r>
      <w:r w:rsidR="00D25429" w:rsidRPr="008E0104">
        <w:rPr>
          <w:rFonts w:ascii="Times New Roman" w:hAnsi="Times New Roman" w:cs="Times New Roman"/>
          <w:b/>
          <w:lang w:val="sr-Cyrl-RS"/>
        </w:rPr>
        <w:t xml:space="preserve">веома је тешко; тешко је; лако је; не знам) </w:t>
      </w:r>
    </w:p>
    <w:p w14:paraId="7915C02E" w14:textId="49E97DAE" w:rsidR="00C279CC" w:rsidRPr="001215E9" w:rsidRDefault="00D25429" w:rsidP="001215E9">
      <w:pPr>
        <w:jc w:val="both"/>
        <w:rPr>
          <w:rFonts w:ascii="Times New Roman" w:hAnsi="Times New Roman" w:cs="Times New Roman"/>
          <w:lang w:val="sr-Cyrl-RS"/>
        </w:rPr>
      </w:pPr>
      <w:r w:rsidRPr="001215E9">
        <w:rPr>
          <w:rFonts w:ascii="Times New Roman" w:hAnsi="Times New Roman" w:cs="Times New Roman"/>
          <w:lang w:val="sr-Cyrl-RS"/>
        </w:rPr>
        <w:t xml:space="preserve"> </w:t>
      </w:r>
      <w:r w:rsidR="00B326F1" w:rsidRPr="001215E9">
        <w:rPr>
          <w:rFonts w:ascii="Times New Roman" w:hAnsi="Times New Roman" w:cs="Times New Roman"/>
          <w:noProof/>
        </w:rPr>
        <w:drawing>
          <wp:inline distT="0" distB="0" distL="0" distR="0" wp14:anchorId="1D87548E" wp14:editId="525BB557">
            <wp:extent cx="5486400" cy="32004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7A9002" w14:textId="38FBAFA4" w:rsidR="00C279CC" w:rsidRPr="001215E9" w:rsidRDefault="00C279CC" w:rsidP="001215E9">
      <w:pPr>
        <w:jc w:val="both"/>
        <w:rPr>
          <w:rFonts w:ascii="Times New Roman" w:hAnsi="Times New Roman" w:cs="Times New Roman"/>
          <w:lang w:val="sr-Cyrl-RS"/>
        </w:rPr>
      </w:pPr>
    </w:p>
    <w:p w14:paraId="23489E74" w14:textId="23327EC0" w:rsidR="00B326F1" w:rsidRPr="001215E9" w:rsidRDefault="00B326F1" w:rsidP="001215E9">
      <w:pPr>
        <w:jc w:val="both"/>
        <w:rPr>
          <w:rFonts w:ascii="Times New Roman" w:hAnsi="Times New Roman" w:cs="Times New Roman"/>
          <w:lang w:val="sr-Cyrl-RS"/>
        </w:rPr>
      </w:pPr>
      <w:r w:rsidRPr="001215E9">
        <w:rPr>
          <w:rFonts w:ascii="Times New Roman" w:hAnsi="Times New Roman" w:cs="Times New Roman"/>
          <w:lang w:val="sr-Cyrl-RS"/>
        </w:rPr>
        <w:lastRenderedPageBreak/>
        <w:t>Скоро половина младих мисли да је лако доћи до психоактивних супстанци, што је алармантан податак и захтева већу посвећеност.</w:t>
      </w:r>
    </w:p>
    <w:p w14:paraId="4062D0E9" w14:textId="77777777" w:rsidR="008E0104" w:rsidRDefault="008E0104" w:rsidP="001215E9">
      <w:pPr>
        <w:jc w:val="both"/>
        <w:rPr>
          <w:rFonts w:ascii="Times New Roman" w:hAnsi="Times New Roman" w:cs="Times New Roman"/>
          <w:lang w:val="sr-Cyrl-RS"/>
        </w:rPr>
      </w:pPr>
    </w:p>
    <w:p w14:paraId="1512CD09" w14:textId="77777777" w:rsidR="008E0104" w:rsidRDefault="008E0104" w:rsidP="001215E9">
      <w:pPr>
        <w:jc w:val="both"/>
        <w:rPr>
          <w:rFonts w:ascii="Times New Roman" w:hAnsi="Times New Roman" w:cs="Times New Roman"/>
          <w:lang w:val="sr-Cyrl-RS"/>
        </w:rPr>
      </w:pPr>
    </w:p>
    <w:p w14:paraId="1C5AEC97" w14:textId="77777777" w:rsidR="008E0104" w:rsidRDefault="008E0104" w:rsidP="001215E9">
      <w:pPr>
        <w:jc w:val="both"/>
        <w:rPr>
          <w:rFonts w:ascii="Times New Roman" w:hAnsi="Times New Roman" w:cs="Times New Roman"/>
          <w:lang w:val="sr-Cyrl-RS"/>
        </w:rPr>
      </w:pPr>
    </w:p>
    <w:p w14:paraId="7190AFFE" w14:textId="77777777" w:rsidR="008E0104" w:rsidRDefault="008E0104" w:rsidP="001215E9">
      <w:pPr>
        <w:jc w:val="both"/>
        <w:rPr>
          <w:rFonts w:ascii="Times New Roman" w:hAnsi="Times New Roman" w:cs="Times New Roman"/>
          <w:lang w:val="sr-Cyrl-RS"/>
        </w:rPr>
      </w:pPr>
    </w:p>
    <w:p w14:paraId="674CFE4A" w14:textId="77777777" w:rsidR="008E0104" w:rsidRDefault="008E0104" w:rsidP="001215E9">
      <w:pPr>
        <w:jc w:val="both"/>
        <w:rPr>
          <w:rFonts w:ascii="Times New Roman" w:hAnsi="Times New Roman" w:cs="Times New Roman"/>
          <w:lang w:val="sr-Cyrl-RS"/>
        </w:rPr>
      </w:pPr>
    </w:p>
    <w:p w14:paraId="1F02349D" w14:textId="77777777" w:rsidR="008E0104" w:rsidRDefault="008E0104" w:rsidP="001215E9">
      <w:pPr>
        <w:jc w:val="both"/>
        <w:rPr>
          <w:rFonts w:ascii="Times New Roman" w:hAnsi="Times New Roman" w:cs="Times New Roman"/>
          <w:lang w:val="sr-Cyrl-RS"/>
        </w:rPr>
      </w:pPr>
    </w:p>
    <w:p w14:paraId="3B2DD0B3" w14:textId="77777777" w:rsidR="008E0104" w:rsidRDefault="008E0104" w:rsidP="001215E9">
      <w:pPr>
        <w:jc w:val="both"/>
        <w:rPr>
          <w:rFonts w:ascii="Times New Roman" w:hAnsi="Times New Roman" w:cs="Times New Roman"/>
          <w:lang w:val="sr-Cyrl-RS"/>
        </w:rPr>
      </w:pPr>
    </w:p>
    <w:p w14:paraId="76137BC6" w14:textId="77777777" w:rsidR="008E0104" w:rsidRDefault="008E0104" w:rsidP="001215E9">
      <w:pPr>
        <w:jc w:val="both"/>
        <w:rPr>
          <w:rFonts w:ascii="Times New Roman" w:hAnsi="Times New Roman" w:cs="Times New Roman"/>
          <w:lang w:val="sr-Cyrl-RS"/>
        </w:rPr>
      </w:pPr>
    </w:p>
    <w:p w14:paraId="40139FF5" w14:textId="77777777" w:rsidR="008E0104" w:rsidRDefault="008E0104" w:rsidP="001215E9">
      <w:pPr>
        <w:jc w:val="both"/>
        <w:rPr>
          <w:rFonts w:ascii="Times New Roman" w:hAnsi="Times New Roman" w:cs="Times New Roman"/>
          <w:lang w:val="sr-Cyrl-RS"/>
        </w:rPr>
      </w:pPr>
    </w:p>
    <w:p w14:paraId="0663FEC4" w14:textId="77777777" w:rsidR="008E0104" w:rsidRDefault="008E0104" w:rsidP="001215E9">
      <w:pPr>
        <w:jc w:val="both"/>
        <w:rPr>
          <w:rFonts w:ascii="Times New Roman" w:hAnsi="Times New Roman" w:cs="Times New Roman"/>
          <w:lang w:val="sr-Cyrl-RS"/>
        </w:rPr>
      </w:pPr>
    </w:p>
    <w:p w14:paraId="5F8F143D" w14:textId="77777777" w:rsidR="008E0104" w:rsidRDefault="008E0104" w:rsidP="001215E9">
      <w:pPr>
        <w:jc w:val="both"/>
        <w:rPr>
          <w:rFonts w:ascii="Times New Roman" w:hAnsi="Times New Roman" w:cs="Times New Roman"/>
          <w:lang w:val="sr-Cyrl-RS"/>
        </w:rPr>
      </w:pPr>
    </w:p>
    <w:p w14:paraId="7B4A567E" w14:textId="77777777" w:rsidR="008E0104" w:rsidRDefault="008E0104" w:rsidP="001215E9">
      <w:pPr>
        <w:jc w:val="both"/>
        <w:rPr>
          <w:rFonts w:ascii="Times New Roman" w:hAnsi="Times New Roman" w:cs="Times New Roman"/>
          <w:lang w:val="sr-Cyrl-RS"/>
        </w:rPr>
      </w:pPr>
    </w:p>
    <w:p w14:paraId="1285558F" w14:textId="0055EBF9" w:rsidR="00B326F1" w:rsidRPr="008E0104" w:rsidRDefault="00C279CC" w:rsidP="001215E9">
      <w:pPr>
        <w:jc w:val="both"/>
        <w:rPr>
          <w:rFonts w:ascii="Times New Roman" w:hAnsi="Times New Roman" w:cs="Times New Roman"/>
          <w:b/>
          <w:lang w:val="sr-Latn-RS"/>
        </w:rPr>
      </w:pPr>
      <w:r w:rsidRPr="008E0104">
        <w:rPr>
          <w:rFonts w:ascii="Times New Roman" w:hAnsi="Times New Roman" w:cs="Times New Roman"/>
          <w:b/>
          <w:lang w:val="sr-Cyrl-RS"/>
        </w:rPr>
        <w:t>Графикон 7.</w:t>
      </w:r>
      <w:r w:rsidR="00D25429" w:rsidRPr="008E0104">
        <w:rPr>
          <w:rFonts w:ascii="Times New Roman" w:hAnsi="Times New Roman" w:cs="Times New Roman"/>
          <w:b/>
          <w:lang w:val="sr-Cyrl-RS"/>
        </w:rPr>
        <w:t xml:space="preserve"> </w:t>
      </w:r>
    </w:p>
    <w:p w14:paraId="0A94108E" w14:textId="06687284" w:rsidR="00D25429" w:rsidRPr="008E0104" w:rsidRDefault="00D25429" w:rsidP="001215E9">
      <w:pPr>
        <w:jc w:val="both"/>
        <w:rPr>
          <w:rFonts w:ascii="Times New Roman" w:hAnsi="Times New Roman" w:cs="Times New Roman"/>
          <w:b/>
          <w:lang w:val="sr-Cyrl-RS"/>
        </w:rPr>
      </w:pPr>
      <w:r w:rsidRPr="008E0104">
        <w:rPr>
          <w:rFonts w:ascii="Times New Roman" w:hAnsi="Times New Roman" w:cs="Times New Roman"/>
          <w:b/>
          <w:lang w:val="sr-Cyrl-RS"/>
        </w:rPr>
        <w:t xml:space="preserve">Да ли се у средини у којој живиш организују здравствени превентивни прегледи? </w:t>
      </w:r>
    </w:p>
    <w:p w14:paraId="6FFDD88A" w14:textId="7252C10B" w:rsidR="00FC7A24" w:rsidRPr="001215E9" w:rsidRDefault="00FC7A24" w:rsidP="001215E9">
      <w:pPr>
        <w:jc w:val="both"/>
        <w:rPr>
          <w:rFonts w:ascii="Times New Roman" w:hAnsi="Times New Roman" w:cs="Times New Roman"/>
          <w:b/>
          <w:lang w:val="sr-Cyrl-RS"/>
        </w:rPr>
      </w:pPr>
      <w:r w:rsidRPr="001215E9">
        <w:rPr>
          <w:rFonts w:ascii="Times New Roman" w:hAnsi="Times New Roman" w:cs="Times New Roman"/>
          <w:b/>
          <w:noProof/>
        </w:rPr>
        <w:drawing>
          <wp:inline distT="0" distB="0" distL="0" distR="0" wp14:anchorId="6BC4C3F2" wp14:editId="030495EB">
            <wp:extent cx="5486400" cy="32004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01BDB9A" w14:textId="795834E4" w:rsidR="00C279CC" w:rsidRPr="001215E9" w:rsidRDefault="00C279CC" w:rsidP="001215E9">
      <w:pPr>
        <w:jc w:val="both"/>
        <w:rPr>
          <w:rFonts w:ascii="Times New Roman" w:hAnsi="Times New Roman" w:cs="Times New Roman"/>
          <w:lang w:val="sr-Cyrl-RS"/>
        </w:rPr>
      </w:pPr>
    </w:p>
    <w:p w14:paraId="17C45FCA" w14:textId="62BC1C3E" w:rsidR="00C279CC" w:rsidRPr="001215E9" w:rsidRDefault="00290986" w:rsidP="001215E9">
      <w:pPr>
        <w:jc w:val="both"/>
        <w:rPr>
          <w:rFonts w:ascii="Times New Roman" w:hAnsi="Times New Roman" w:cs="Times New Roman"/>
          <w:lang w:val="sr-Cyrl-RS"/>
        </w:rPr>
      </w:pPr>
      <w:r w:rsidRPr="001215E9">
        <w:rPr>
          <w:rFonts w:ascii="Times New Roman" w:hAnsi="Times New Roman" w:cs="Times New Roman"/>
          <w:lang w:val="sr-Cyrl-RS"/>
        </w:rPr>
        <w:t>Најчешћи облици</w:t>
      </w:r>
      <w:r w:rsidR="00475444" w:rsidRPr="001215E9">
        <w:rPr>
          <w:rFonts w:ascii="Times New Roman" w:hAnsi="Times New Roman" w:cs="Times New Roman"/>
          <w:lang w:val="sr-Cyrl-RS"/>
        </w:rPr>
        <w:t xml:space="preserve"> насиља  међу младима</w:t>
      </w:r>
    </w:p>
    <w:p w14:paraId="69BFB334" w14:textId="1CFD0CC7" w:rsidR="00290986" w:rsidRPr="00B565FD" w:rsidRDefault="00290986" w:rsidP="008E0104">
      <w:pPr>
        <w:spacing w:after="0"/>
        <w:jc w:val="both"/>
        <w:rPr>
          <w:rFonts w:ascii="Times New Roman" w:hAnsi="Times New Roman" w:cs="Times New Roman"/>
          <w:lang w:val="sr-Cyrl-RS"/>
        </w:rPr>
      </w:pPr>
      <w:r w:rsidRPr="00B565FD">
        <w:rPr>
          <w:rFonts w:ascii="Times New Roman" w:hAnsi="Times New Roman" w:cs="Times New Roman"/>
          <w:lang w:val="sr-Cyrl-RS"/>
        </w:rPr>
        <w:lastRenderedPageBreak/>
        <w:t xml:space="preserve">На основу </w:t>
      </w:r>
      <w:r w:rsidRPr="001215E9">
        <w:rPr>
          <w:rFonts w:ascii="Times New Roman" w:hAnsi="Times New Roman" w:cs="Times New Roman"/>
          <w:lang w:val="sr-Cyrl-RS"/>
        </w:rPr>
        <w:t>података прикупљених анкетом</w:t>
      </w:r>
      <w:r w:rsidRPr="00B565FD">
        <w:rPr>
          <w:rFonts w:ascii="Times New Roman" w:hAnsi="Times New Roman" w:cs="Times New Roman"/>
          <w:lang w:val="sr-Cyrl-RS"/>
        </w:rPr>
        <w:t>, пет најчешћих облика насиља су:</w:t>
      </w:r>
    </w:p>
    <w:p w14:paraId="7A4AC32E" w14:textId="77777777" w:rsidR="00290986" w:rsidRPr="001215E9" w:rsidRDefault="00290986" w:rsidP="008E0104">
      <w:pPr>
        <w:numPr>
          <w:ilvl w:val="0"/>
          <w:numId w:val="23"/>
        </w:numPr>
        <w:spacing w:after="0"/>
        <w:jc w:val="both"/>
        <w:rPr>
          <w:rFonts w:ascii="Times New Roman" w:hAnsi="Times New Roman" w:cs="Times New Roman"/>
        </w:rPr>
      </w:pPr>
      <w:r w:rsidRPr="001215E9">
        <w:rPr>
          <w:rFonts w:ascii="Times New Roman" w:hAnsi="Times New Roman" w:cs="Times New Roman"/>
          <w:b/>
          <w:bCs/>
        </w:rPr>
        <w:t>Физичко насиље</w:t>
      </w:r>
    </w:p>
    <w:p w14:paraId="212EAE21" w14:textId="77777777" w:rsidR="00290986" w:rsidRPr="001215E9" w:rsidRDefault="00290986" w:rsidP="008E0104">
      <w:pPr>
        <w:numPr>
          <w:ilvl w:val="0"/>
          <w:numId w:val="23"/>
        </w:numPr>
        <w:spacing w:after="0"/>
        <w:jc w:val="both"/>
        <w:rPr>
          <w:rFonts w:ascii="Times New Roman" w:hAnsi="Times New Roman" w:cs="Times New Roman"/>
        </w:rPr>
      </w:pPr>
      <w:r w:rsidRPr="001215E9">
        <w:rPr>
          <w:rFonts w:ascii="Times New Roman" w:hAnsi="Times New Roman" w:cs="Times New Roman"/>
          <w:b/>
          <w:bCs/>
        </w:rPr>
        <w:t>Психичко насиље</w:t>
      </w:r>
    </w:p>
    <w:p w14:paraId="16DAE98E" w14:textId="77777777" w:rsidR="00290986" w:rsidRPr="001215E9" w:rsidRDefault="00290986" w:rsidP="008E0104">
      <w:pPr>
        <w:numPr>
          <w:ilvl w:val="0"/>
          <w:numId w:val="23"/>
        </w:numPr>
        <w:spacing w:after="0"/>
        <w:jc w:val="both"/>
        <w:rPr>
          <w:rFonts w:ascii="Times New Roman" w:hAnsi="Times New Roman" w:cs="Times New Roman"/>
        </w:rPr>
      </w:pPr>
      <w:r w:rsidRPr="001215E9">
        <w:rPr>
          <w:rFonts w:ascii="Times New Roman" w:hAnsi="Times New Roman" w:cs="Times New Roman"/>
          <w:b/>
          <w:bCs/>
        </w:rPr>
        <w:t>Вербално насиље</w:t>
      </w:r>
    </w:p>
    <w:p w14:paraId="673E9D96" w14:textId="77777777" w:rsidR="00290986" w:rsidRPr="001215E9" w:rsidRDefault="00290986" w:rsidP="008E0104">
      <w:pPr>
        <w:numPr>
          <w:ilvl w:val="0"/>
          <w:numId w:val="23"/>
        </w:numPr>
        <w:spacing w:after="0"/>
        <w:jc w:val="both"/>
        <w:rPr>
          <w:rFonts w:ascii="Times New Roman" w:hAnsi="Times New Roman" w:cs="Times New Roman"/>
        </w:rPr>
      </w:pPr>
      <w:r w:rsidRPr="001215E9">
        <w:rPr>
          <w:rFonts w:ascii="Times New Roman" w:hAnsi="Times New Roman" w:cs="Times New Roman"/>
          <w:b/>
          <w:bCs/>
        </w:rPr>
        <w:t>Вршњачко насиље</w:t>
      </w:r>
    </w:p>
    <w:p w14:paraId="68307BC0" w14:textId="77777777" w:rsidR="00290986" w:rsidRPr="001215E9" w:rsidRDefault="00290986" w:rsidP="008E0104">
      <w:pPr>
        <w:numPr>
          <w:ilvl w:val="0"/>
          <w:numId w:val="23"/>
        </w:numPr>
        <w:spacing w:after="0"/>
        <w:jc w:val="both"/>
        <w:rPr>
          <w:rFonts w:ascii="Times New Roman" w:hAnsi="Times New Roman" w:cs="Times New Roman"/>
        </w:rPr>
      </w:pPr>
      <w:r w:rsidRPr="001215E9">
        <w:rPr>
          <w:rFonts w:ascii="Times New Roman" w:hAnsi="Times New Roman" w:cs="Times New Roman"/>
          <w:b/>
          <w:bCs/>
        </w:rPr>
        <w:t>Дигитално насиље</w:t>
      </w:r>
    </w:p>
    <w:p w14:paraId="094C85DC" w14:textId="77777777" w:rsidR="008E0104" w:rsidRDefault="008E0104" w:rsidP="001215E9">
      <w:pPr>
        <w:jc w:val="both"/>
        <w:rPr>
          <w:rFonts w:ascii="Times New Roman" w:hAnsi="Times New Roman" w:cs="Times New Roman"/>
        </w:rPr>
      </w:pPr>
    </w:p>
    <w:p w14:paraId="2708630C" w14:textId="4D2E6E5B" w:rsidR="00290986" w:rsidRPr="001215E9" w:rsidRDefault="00290986" w:rsidP="001215E9">
      <w:pPr>
        <w:jc w:val="both"/>
        <w:rPr>
          <w:rFonts w:ascii="Times New Roman" w:hAnsi="Times New Roman" w:cs="Times New Roman"/>
        </w:rPr>
      </w:pPr>
      <w:proofErr w:type="gramStart"/>
      <w:r w:rsidRPr="001215E9">
        <w:rPr>
          <w:rFonts w:ascii="Times New Roman" w:hAnsi="Times New Roman" w:cs="Times New Roman"/>
        </w:rPr>
        <w:t>Ови облици су најчешће спомињани и присутни у различитим варијантама у наведеним одговорима.</w:t>
      </w:r>
      <w:proofErr w:type="gramEnd"/>
    </w:p>
    <w:p w14:paraId="6D6AB128" w14:textId="6CB2545B" w:rsidR="00C279CC" w:rsidRPr="00DE6C5C" w:rsidRDefault="00C10B97" w:rsidP="001215E9">
      <w:pPr>
        <w:jc w:val="both"/>
        <w:rPr>
          <w:rFonts w:ascii="Times New Roman" w:hAnsi="Times New Roman" w:cs="Times New Roman"/>
          <w:bCs/>
          <w:color w:val="002060"/>
          <w:lang w:val="sr-Cyrl-RS"/>
        </w:rPr>
      </w:pPr>
      <w:r w:rsidRPr="00DE6C5C">
        <w:rPr>
          <w:rFonts w:ascii="Times New Roman" w:hAnsi="Times New Roman" w:cs="Times New Roman"/>
          <w:bCs/>
          <w:color w:val="002060"/>
          <w:lang w:val="sr-Cyrl-RS"/>
        </w:rPr>
        <w:t xml:space="preserve">5.1.5. </w:t>
      </w:r>
      <w:r w:rsidR="00C279CC" w:rsidRPr="00DE6C5C">
        <w:rPr>
          <w:rFonts w:ascii="Times New Roman" w:hAnsi="Times New Roman" w:cs="Times New Roman"/>
          <w:bCs/>
          <w:color w:val="002060"/>
          <w:lang w:val="sr-Cyrl-RS"/>
        </w:rPr>
        <w:t>Култура</w:t>
      </w:r>
    </w:p>
    <w:p w14:paraId="02787CF2" w14:textId="54331EEC" w:rsidR="00C10B97" w:rsidRPr="001215E9" w:rsidRDefault="00C279CC" w:rsidP="001215E9">
      <w:pPr>
        <w:jc w:val="both"/>
        <w:rPr>
          <w:rFonts w:ascii="Times New Roman" w:hAnsi="Times New Roman" w:cs="Times New Roman"/>
          <w:lang w:val="sr-Cyrl-RS"/>
        </w:rPr>
      </w:pPr>
      <w:r w:rsidRPr="001215E9">
        <w:rPr>
          <w:rFonts w:ascii="Times New Roman" w:hAnsi="Times New Roman" w:cs="Times New Roman"/>
          <w:lang w:val="sr-Cyrl-RS"/>
        </w:rPr>
        <w:t>Када су у питању културни садржаји, испитаници су у оквиру анкете имали прилику да се определе за виш</w:t>
      </w:r>
      <w:r w:rsidR="00C10B97" w:rsidRPr="001215E9">
        <w:rPr>
          <w:rFonts w:ascii="Times New Roman" w:hAnsi="Times New Roman" w:cs="Times New Roman"/>
          <w:lang w:val="sr-Cyrl-RS"/>
        </w:rPr>
        <w:t>е</w:t>
      </w:r>
      <w:r w:rsidR="00CA43F6" w:rsidRPr="001215E9">
        <w:rPr>
          <w:rFonts w:ascii="Times New Roman" w:hAnsi="Times New Roman" w:cs="Times New Roman"/>
          <w:lang w:val="sr-Cyrl-RS"/>
        </w:rPr>
        <w:t xml:space="preserve"> опција</w:t>
      </w:r>
      <w:r w:rsidR="00C10B97" w:rsidRPr="001215E9">
        <w:rPr>
          <w:rFonts w:ascii="Times New Roman" w:hAnsi="Times New Roman" w:cs="Times New Roman"/>
          <w:lang w:val="sr-Cyrl-RS"/>
        </w:rPr>
        <w:t xml:space="preserve"> различитих садржаја. </w:t>
      </w:r>
    </w:p>
    <w:p w14:paraId="311B310F" w14:textId="763F8254" w:rsidR="00C279CC" w:rsidRPr="00D2226E" w:rsidRDefault="00D2226E" w:rsidP="001215E9">
      <w:pPr>
        <w:jc w:val="both"/>
        <w:rPr>
          <w:rFonts w:ascii="Times New Roman" w:hAnsi="Times New Roman" w:cs="Times New Roman"/>
          <w:b/>
          <w:lang w:val="sr-Cyrl-RS"/>
        </w:rPr>
      </w:pPr>
      <w:r w:rsidRPr="00D2226E">
        <w:rPr>
          <w:rFonts w:ascii="Times New Roman" w:hAnsi="Times New Roman" w:cs="Times New Roman"/>
          <w:b/>
          <w:lang w:val="sr-Cyrl-RS"/>
        </w:rPr>
        <w:t>Табела бр. 13</w:t>
      </w:r>
      <w:r>
        <w:rPr>
          <w:rFonts w:ascii="Times New Roman" w:hAnsi="Times New Roman" w:cs="Times New Roman"/>
          <w:b/>
          <w:lang w:val="sr-Cyrl-RS"/>
        </w:rPr>
        <w:t>.</w:t>
      </w:r>
    </w:p>
    <w:tbl>
      <w:tblPr>
        <w:tblStyle w:val="TableGrid"/>
        <w:tblW w:w="0" w:type="auto"/>
        <w:tblLook w:val="04A0" w:firstRow="1" w:lastRow="0" w:firstColumn="1" w:lastColumn="0" w:noHBand="0" w:noVBand="1"/>
      </w:tblPr>
      <w:tblGrid>
        <w:gridCol w:w="7015"/>
        <w:gridCol w:w="2335"/>
      </w:tblGrid>
      <w:tr w:rsidR="001215E9" w:rsidRPr="001215E9" w14:paraId="32FB7821" w14:textId="77777777" w:rsidTr="009E6507">
        <w:tc>
          <w:tcPr>
            <w:tcW w:w="7015" w:type="dxa"/>
            <w:shd w:val="clear" w:color="auto" w:fill="FFD966" w:themeFill="accent4" w:themeFillTint="99"/>
          </w:tcPr>
          <w:p w14:paraId="7B35EB15" w14:textId="77777777" w:rsidR="00C279CC" w:rsidRPr="001215E9" w:rsidRDefault="00C279CC" w:rsidP="001215E9">
            <w:pPr>
              <w:jc w:val="both"/>
              <w:rPr>
                <w:rFonts w:ascii="Times New Roman" w:hAnsi="Times New Roman" w:cs="Times New Roman"/>
                <w:b/>
                <w:bCs/>
                <w:lang w:val="sr-Cyrl-RS"/>
              </w:rPr>
            </w:pPr>
            <w:r w:rsidRPr="001215E9">
              <w:rPr>
                <w:rFonts w:ascii="Times New Roman" w:hAnsi="Times New Roman" w:cs="Times New Roman"/>
                <w:b/>
                <w:bCs/>
                <w:lang w:val="sr-Cyrl-RS"/>
              </w:rPr>
              <w:t>За организацију којих садржаја си заинтересован/на у средини у којој живиш?</w:t>
            </w:r>
          </w:p>
        </w:tc>
        <w:tc>
          <w:tcPr>
            <w:tcW w:w="2335" w:type="dxa"/>
            <w:shd w:val="clear" w:color="auto" w:fill="FFD966" w:themeFill="accent4" w:themeFillTint="99"/>
          </w:tcPr>
          <w:p w14:paraId="5E886E47" w14:textId="77777777" w:rsidR="00C279CC" w:rsidRPr="001215E9" w:rsidRDefault="00C279CC" w:rsidP="001215E9">
            <w:pPr>
              <w:jc w:val="both"/>
              <w:rPr>
                <w:rFonts w:ascii="Times New Roman" w:hAnsi="Times New Roman" w:cs="Times New Roman"/>
                <w:b/>
                <w:bCs/>
                <w:lang w:val="sr-Cyrl-RS"/>
              </w:rPr>
            </w:pPr>
            <w:r w:rsidRPr="001215E9">
              <w:rPr>
                <w:rFonts w:ascii="Times New Roman" w:hAnsi="Times New Roman" w:cs="Times New Roman"/>
                <w:b/>
                <w:bCs/>
                <w:lang w:val="sr-Cyrl-RS"/>
              </w:rPr>
              <w:t>Проценат испитаника</w:t>
            </w:r>
          </w:p>
        </w:tc>
      </w:tr>
      <w:tr w:rsidR="001215E9" w:rsidRPr="001215E9" w14:paraId="73D5DA01" w14:textId="77777777" w:rsidTr="009E6507">
        <w:tc>
          <w:tcPr>
            <w:tcW w:w="7015" w:type="dxa"/>
          </w:tcPr>
          <w:p w14:paraId="743C57C3" w14:textId="77777777" w:rsidR="00E935EF" w:rsidRPr="001215E9" w:rsidRDefault="00E935EF" w:rsidP="001215E9">
            <w:pPr>
              <w:jc w:val="both"/>
              <w:rPr>
                <w:rFonts w:ascii="Times New Roman" w:hAnsi="Times New Roman" w:cs="Times New Roman"/>
                <w:lang w:val="sr-Cyrl-RS"/>
              </w:rPr>
            </w:pPr>
            <w:r w:rsidRPr="001215E9">
              <w:rPr>
                <w:rFonts w:ascii="Times New Roman" w:hAnsi="Times New Roman" w:cs="Times New Roman"/>
                <w:lang w:val="sr-Cyrl-RS"/>
              </w:rPr>
              <w:t>Биоскоп</w:t>
            </w:r>
          </w:p>
        </w:tc>
        <w:tc>
          <w:tcPr>
            <w:tcW w:w="2335" w:type="dxa"/>
          </w:tcPr>
          <w:p w14:paraId="49FFC282" w14:textId="1C79C0FA" w:rsidR="00E935EF" w:rsidRPr="001215E9" w:rsidRDefault="00E935EF" w:rsidP="001215E9">
            <w:pPr>
              <w:jc w:val="both"/>
              <w:rPr>
                <w:rFonts w:ascii="Times New Roman" w:hAnsi="Times New Roman" w:cs="Times New Roman"/>
                <w:lang w:val="sr-Cyrl-RS"/>
              </w:rPr>
            </w:pPr>
            <w:r w:rsidRPr="001215E9">
              <w:rPr>
                <w:rFonts w:ascii="Times New Roman" w:hAnsi="Times New Roman" w:cs="Times New Roman"/>
              </w:rPr>
              <w:t>45.92%</w:t>
            </w:r>
          </w:p>
        </w:tc>
      </w:tr>
      <w:tr w:rsidR="001215E9" w:rsidRPr="001215E9" w14:paraId="7BA84C9C" w14:textId="77777777" w:rsidTr="009E6507">
        <w:tc>
          <w:tcPr>
            <w:tcW w:w="7015" w:type="dxa"/>
          </w:tcPr>
          <w:p w14:paraId="6E193DF7" w14:textId="77777777" w:rsidR="00E935EF" w:rsidRPr="001215E9" w:rsidRDefault="00E935EF" w:rsidP="001215E9">
            <w:pPr>
              <w:jc w:val="both"/>
              <w:rPr>
                <w:rFonts w:ascii="Times New Roman" w:hAnsi="Times New Roman" w:cs="Times New Roman"/>
                <w:lang w:val="sr-Cyrl-RS"/>
              </w:rPr>
            </w:pPr>
            <w:r w:rsidRPr="001215E9">
              <w:rPr>
                <w:rFonts w:ascii="Times New Roman" w:hAnsi="Times New Roman" w:cs="Times New Roman"/>
                <w:lang w:val="sr-Cyrl-RS"/>
              </w:rPr>
              <w:t>Позориште</w:t>
            </w:r>
          </w:p>
        </w:tc>
        <w:tc>
          <w:tcPr>
            <w:tcW w:w="2335" w:type="dxa"/>
          </w:tcPr>
          <w:p w14:paraId="596B1242" w14:textId="10A3003F" w:rsidR="00E935EF" w:rsidRPr="001215E9" w:rsidRDefault="00E935EF" w:rsidP="001215E9">
            <w:pPr>
              <w:jc w:val="both"/>
              <w:rPr>
                <w:rFonts w:ascii="Times New Roman" w:hAnsi="Times New Roman" w:cs="Times New Roman"/>
                <w:lang w:val="sr-Cyrl-RS"/>
              </w:rPr>
            </w:pPr>
            <w:r w:rsidRPr="001215E9">
              <w:rPr>
                <w:rFonts w:ascii="Times New Roman" w:hAnsi="Times New Roman" w:cs="Times New Roman"/>
              </w:rPr>
              <w:t xml:space="preserve">29.59% </w:t>
            </w:r>
          </w:p>
        </w:tc>
      </w:tr>
      <w:tr w:rsidR="001215E9" w:rsidRPr="001215E9" w14:paraId="08EEB768" w14:textId="77777777" w:rsidTr="009E6507">
        <w:tc>
          <w:tcPr>
            <w:tcW w:w="7015" w:type="dxa"/>
          </w:tcPr>
          <w:p w14:paraId="028FE653" w14:textId="77777777" w:rsidR="00E935EF" w:rsidRPr="001215E9" w:rsidRDefault="00E935EF" w:rsidP="001215E9">
            <w:pPr>
              <w:jc w:val="both"/>
              <w:rPr>
                <w:rFonts w:ascii="Times New Roman" w:hAnsi="Times New Roman" w:cs="Times New Roman"/>
                <w:lang w:val="sr-Cyrl-RS"/>
              </w:rPr>
            </w:pPr>
            <w:r w:rsidRPr="001215E9">
              <w:rPr>
                <w:rFonts w:ascii="Times New Roman" w:hAnsi="Times New Roman" w:cs="Times New Roman"/>
                <w:lang w:val="sr-Cyrl-RS"/>
              </w:rPr>
              <w:t>Концерт</w:t>
            </w:r>
          </w:p>
        </w:tc>
        <w:tc>
          <w:tcPr>
            <w:tcW w:w="2335" w:type="dxa"/>
          </w:tcPr>
          <w:p w14:paraId="6583B61F" w14:textId="052DADBC" w:rsidR="00E935EF" w:rsidRPr="001215E9" w:rsidRDefault="00E935EF" w:rsidP="001215E9">
            <w:pPr>
              <w:jc w:val="both"/>
              <w:rPr>
                <w:rFonts w:ascii="Times New Roman" w:hAnsi="Times New Roman" w:cs="Times New Roman"/>
                <w:lang w:val="sr-Cyrl-RS"/>
              </w:rPr>
            </w:pPr>
            <w:r w:rsidRPr="001215E9">
              <w:rPr>
                <w:rFonts w:ascii="Times New Roman" w:hAnsi="Times New Roman" w:cs="Times New Roman"/>
              </w:rPr>
              <w:t>45.92%</w:t>
            </w:r>
          </w:p>
        </w:tc>
      </w:tr>
      <w:tr w:rsidR="001215E9" w:rsidRPr="001215E9" w14:paraId="661390B6" w14:textId="77777777" w:rsidTr="009E6507">
        <w:tc>
          <w:tcPr>
            <w:tcW w:w="7015" w:type="dxa"/>
          </w:tcPr>
          <w:p w14:paraId="48FEC9BA" w14:textId="77777777" w:rsidR="00E935EF" w:rsidRPr="001215E9" w:rsidRDefault="00E935EF" w:rsidP="001215E9">
            <w:pPr>
              <w:jc w:val="both"/>
              <w:rPr>
                <w:rFonts w:ascii="Times New Roman" w:hAnsi="Times New Roman" w:cs="Times New Roman"/>
                <w:lang w:val="sr-Cyrl-RS"/>
              </w:rPr>
            </w:pPr>
            <w:r w:rsidRPr="001215E9">
              <w:rPr>
                <w:rFonts w:ascii="Times New Roman" w:hAnsi="Times New Roman" w:cs="Times New Roman"/>
                <w:lang w:val="sr-Cyrl-RS"/>
              </w:rPr>
              <w:t>Спортски догађај</w:t>
            </w:r>
          </w:p>
        </w:tc>
        <w:tc>
          <w:tcPr>
            <w:tcW w:w="2335" w:type="dxa"/>
          </w:tcPr>
          <w:p w14:paraId="718DC034" w14:textId="584D1886" w:rsidR="00E935EF" w:rsidRPr="001215E9" w:rsidRDefault="00E935EF" w:rsidP="001215E9">
            <w:pPr>
              <w:jc w:val="both"/>
              <w:rPr>
                <w:rFonts w:ascii="Times New Roman" w:hAnsi="Times New Roman" w:cs="Times New Roman"/>
                <w:lang w:val="sr-Cyrl-RS"/>
              </w:rPr>
            </w:pPr>
            <w:r w:rsidRPr="001215E9">
              <w:rPr>
                <w:rFonts w:ascii="Times New Roman" w:hAnsi="Times New Roman" w:cs="Times New Roman"/>
              </w:rPr>
              <w:t>60.20%</w:t>
            </w:r>
          </w:p>
        </w:tc>
      </w:tr>
      <w:tr w:rsidR="001215E9" w:rsidRPr="001215E9" w14:paraId="31EA060F" w14:textId="77777777" w:rsidTr="009E6507">
        <w:tc>
          <w:tcPr>
            <w:tcW w:w="7015" w:type="dxa"/>
          </w:tcPr>
          <w:p w14:paraId="17A37FD8" w14:textId="77777777" w:rsidR="00E935EF" w:rsidRPr="001215E9" w:rsidRDefault="00E935EF" w:rsidP="001215E9">
            <w:pPr>
              <w:jc w:val="both"/>
              <w:rPr>
                <w:rFonts w:ascii="Times New Roman" w:hAnsi="Times New Roman" w:cs="Times New Roman"/>
                <w:lang w:val="sr-Cyrl-RS"/>
              </w:rPr>
            </w:pPr>
            <w:r w:rsidRPr="001215E9">
              <w:rPr>
                <w:rFonts w:ascii="Times New Roman" w:hAnsi="Times New Roman" w:cs="Times New Roman"/>
                <w:lang w:val="sr-Cyrl-RS"/>
              </w:rPr>
              <w:t>Музеј</w:t>
            </w:r>
          </w:p>
        </w:tc>
        <w:tc>
          <w:tcPr>
            <w:tcW w:w="2335" w:type="dxa"/>
          </w:tcPr>
          <w:p w14:paraId="766C4041" w14:textId="5B0C2FB8" w:rsidR="00E935EF" w:rsidRPr="001215E9" w:rsidRDefault="00E935EF" w:rsidP="001215E9">
            <w:pPr>
              <w:jc w:val="both"/>
              <w:rPr>
                <w:rFonts w:ascii="Times New Roman" w:hAnsi="Times New Roman" w:cs="Times New Roman"/>
                <w:lang w:val="sr-Cyrl-RS"/>
              </w:rPr>
            </w:pPr>
            <w:r w:rsidRPr="001215E9">
              <w:rPr>
                <w:rFonts w:ascii="Times New Roman" w:hAnsi="Times New Roman" w:cs="Times New Roman"/>
              </w:rPr>
              <w:t>20.41%</w:t>
            </w:r>
          </w:p>
        </w:tc>
      </w:tr>
      <w:tr w:rsidR="001215E9" w:rsidRPr="001215E9" w14:paraId="765E58E0" w14:textId="77777777" w:rsidTr="009E6507">
        <w:tc>
          <w:tcPr>
            <w:tcW w:w="7015" w:type="dxa"/>
          </w:tcPr>
          <w:p w14:paraId="79F73E72" w14:textId="77777777" w:rsidR="00E935EF" w:rsidRPr="001215E9" w:rsidRDefault="00E935EF" w:rsidP="001215E9">
            <w:pPr>
              <w:jc w:val="both"/>
              <w:rPr>
                <w:rFonts w:ascii="Times New Roman" w:hAnsi="Times New Roman" w:cs="Times New Roman"/>
                <w:lang w:val="sr-Cyrl-RS"/>
              </w:rPr>
            </w:pPr>
            <w:r w:rsidRPr="001215E9">
              <w:rPr>
                <w:rFonts w:ascii="Times New Roman" w:hAnsi="Times New Roman" w:cs="Times New Roman"/>
                <w:lang w:val="sr-Cyrl-RS"/>
              </w:rPr>
              <w:t>Галерија</w:t>
            </w:r>
          </w:p>
        </w:tc>
        <w:tc>
          <w:tcPr>
            <w:tcW w:w="2335" w:type="dxa"/>
          </w:tcPr>
          <w:p w14:paraId="1D2382D1" w14:textId="7BB8FA88" w:rsidR="00E935EF" w:rsidRPr="001215E9" w:rsidRDefault="00E935EF" w:rsidP="001215E9">
            <w:pPr>
              <w:jc w:val="both"/>
              <w:rPr>
                <w:rFonts w:ascii="Times New Roman" w:hAnsi="Times New Roman" w:cs="Times New Roman"/>
                <w:lang w:val="sr-Cyrl-RS"/>
              </w:rPr>
            </w:pPr>
            <w:r w:rsidRPr="001215E9">
              <w:rPr>
                <w:rFonts w:ascii="Times New Roman" w:hAnsi="Times New Roman" w:cs="Times New Roman"/>
              </w:rPr>
              <w:t>26.53%</w:t>
            </w:r>
          </w:p>
        </w:tc>
      </w:tr>
      <w:tr w:rsidR="001215E9" w:rsidRPr="001215E9" w14:paraId="3ED2354B" w14:textId="77777777" w:rsidTr="009E6507">
        <w:tc>
          <w:tcPr>
            <w:tcW w:w="7015" w:type="dxa"/>
          </w:tcPr>
          <w:p w14:paraId="1C84781F" w14:textId="77777777" w:rsidR="00E935EF" w:rsidRPr="001215E9" w:rsidRDefault="00E935EF" w:rsidP="001215E9">
            <w:pPr>
              <w:jc w:val="both"/>
              <w:rPr>
                <w:rFonts w:ascii="Times New Roman" w:hAnsi="Times New Roman" w:cs="Times New Roman"/>
                <w:lang w:val="sr-Cyrl-RS"/>
              </w:rPr>
            </w:pPr>
            <w:r w:rsidRPr="001215E9">
              <w:rPr>
                <w:rFonts w:ascii="Times New Roman" w:hAnsi="Times New Roman" w:cs="Times New Roman"/>
                <w:lang w:val="sr-Cyrl-RS"/>
              </w:rPr>
              <w:t>Посета историјски/културно значајног места</w:t>
            </w:r>
          </w:p>
        </w:tc>
        <w:tc>
          <w:tcPr>
            <w:tcW w:w="2335" w:type="dxa"/>
          </w:tcPr>
          <w:p w14:paraId="210102B9" w14:textId="698AB091" w:rsidR="00E935EF" w:rsidRPr="001215E9" w:rsidRDefault="00E935EF" w:rsidP="001215E9">
            <w:pPr>
              <w:jc w:val="both"/>
              <w:rPr>
                <w:rFonts w:ascii="Times New Roman" w:hAnsi="Times New Roman" w:cs="Times New Roman"/>
                <w:lang w:val="sr-Cyrl-RS"/>
              </w:rPr>
            </w:pPr>
            <w:r w:rsidRPr="001215E9">
              <w:rPr>
                <w:rFonts w:ascii="Times New Roman" w:hAnsi="Times New Roman" w:cs="Times New Roman"/>
              </w:rPr>
              <w:t>13.27%</w:t>
            </w:r>
          </w:p>
        </w:tc>
      </w:tr>
    </w:tbl>
    <w:p w14:paraId="21536008" w14:textId="77777777" w:rsidR="00C279CC" w:rsidRPr="001215E9" w:rsidRDefault="00C279CC" w:rsidP="001215E9">
      <w:pPr>
        <w:jc w:val="both"/>
        <w:rPr>
          <w:rFonts w:ascii="Times New Roman" w:hAnsi="Times New Roman" w:cs="Times New Roman"/>
          <w:lang w:val="sr-Cyrl-RS"/>
        </w:rPr>
      </w:pPr>
    </w:p>
    <w:p w14:paraId="1697C7F5" w14:textId="06ECDDF3" w:rsidR="00C279CC" w:rsidRPr="00D2226E" w:rsidRDefault="00C10B97" w:rsidP="001215E9">
      <w:pPr>
        <w:jc w:val="both"/>
        <w:rPr>
          <w:rFonts w:ascii="Times New Roman" w:hAnsi="Times New Roman" w:cs="Times New Roman"/>
          <w:bCs/>
          <w:color w:val="002060"/>
          <w:lang w:val="sr-Cyrl-RS"/>
        </w:rPr>
      </w:pPr>
      <w:r w:rsidRPr="00D2226E">
        <w:rPr>
          <w:rFonts w:ascii="Times New Roman" w:hAnsi="Times New Roman" w:cs="Times New Roman"/>
          <w:bCs/>
          <w:color w:val="002060"/>
          <w:lang w:val="sr-Cyrl-RS"/>
        </w:rPr>
        <w:t xml:space="preserve">5.1.5. </w:t>
      </w:r>
      <w:r w:rsidR="00C279CC" w:rsidRPr="00D2226E">
        <w:rPr>
          <w:rFonts w:ascii="Times New Roman" w:hAnsi="Times New Roman" w:cs="Times New Roman"/>
          <w:bCs/>
          <w:color w:val="002060"/>
          <w:lang w:val="sr-Cyrl-RS"/>
        </w:rPr>
        <w:t>Живот и будућност у локалној заједници</w:t>
      </w:r>
    </w:p>
    <w:p w14:paraId="57DECC8E" w14:textId="2D07E7A7" w:rsidR="00C279CC" w:rsidRPr="001215E9" w:rsidRDefault="00C279CC" w:rsidP="001215E9">
      <w:pPr>
        <w:jc w:val="both"/>
        <w:rPr>
          <w:rFonts w:ascii="Times New Roman" w:hAnsi="Times New Roman" w:cs="Times New Roman"/>
          <w:lang w:val="sr-Cyrl-RS"/>
        </w:rPr>
      </w:pPr>
      <w:r w:rsidRPr="001215E9">
        <w:rPr>
          <w:rFonts w:ascii="Times New Roman" w:hAnsi="Times New Roman" w:cs="Times New Roman"/>
          <w:lang w:val="sr-Cyrl-RS"/>
        </w:rPr>
        <w:t>Највећи проблеми са којима се суочавају у средини у којој живе су представље</w:t>
      </w:r>
      <w:r w:rsidR="00733BE7" w:rsidRPr="001215E9">
        <w:rPr>
          <w:rFonts w:ascii="Times New Roman" w:hAnsi="Times New Roman" w:cs="Times New Roman"/>
          <w:lang w:val="sr-Cyrl-RS"/>
        </w:rPr>
        <w:t>ни у доњој табели.</w:t>
      </w:r>
    </w:p>
    <w:p w14:paraId="5AC81D2C" w14:textId="04EDEFB0" w:rsidR="00733BE7" w:rsidRPr="00D2226E" w:rsidRDefault="00D2226E" w:rsidP="001215E9">
      <w:pPr>
        <w:jc w:val="both"/>
        <w:rPr>
          <w:rFonts w:ascii="Times New Roman" w:hAnsi="Times New Roman" w:cs="Times New Roman"/>
          <w:b/>
          <w:lang w:val="sr-Cyrl-RS"/>
        </w:rPr>
      </w:pPr>
      <w:r w:rsidRPr="00D2226E">
        <w:rPr>
          <w:rFonts w:ascii="Times New Roman" w:hAnsi="Times New Roman" w:cs="Times New Roman"/>
          <w:b/>
          <w:lang w:val="sr-Cyrl-RS"/>
        </w:rPr>
        <w:t>Табела бр. 14</w:t>
      </w:r>
    </w:p>
    <w:tbl>
      <w:tblPr>
        <w:tblStyle w:val="TableGrid"/>
        <w:tblW w:w="0" w:type="auto"/>
        <w:tblLook w:val="04A0" w:firstRow="1" w:lastRow="0" w:firstColumn="1" w:lastColumn="0" w:noHBand="0" w:noVBand="1"/>
      </w:tblPr>
      <w:tblGrid>
        <w:gridCol w:w="4675"/>
        <w:gridCol w:w="4675"/>
      </w:tblGrid>
      <w:tr w:rsidR="001215E9" w:rsidRPr="00991C40" w14:paraId="5B805D74" w14:textId="77777777" w:rsidTr="009E6507">
        <w:tc>
          <w:tcPr>
            <w:tcW w:w="4675" w:type="dxa"/>
            <w:shd w:val="clear" w:color="auto" w:fill="FFD966" w:themeFill="accent4" w:themeFillTint="99"/>
          </w:tcPr>
          <w:p w14:paraId="195A5987" w14:textId="77777777" w:rsidR="00C279CC" w:rsidRPr="001215E9" w:rsidRDefault="00C279CC" w:rsidP="001215E9">
            <w:pPr>
              <w:jc w:val="both"/>
              <w:rPr>
                <w:rFonts w:ascii="Times New Roman" w:hAnsi="Times New Roman" w:cs="Times New Roman"/>
                <w:b/>
                <w:bCs/>
                <w:lang w:val="sr-Cyrl-RS"/>
              </w:rPr>
            </w:pPr>
            <w:r w:rsidRPr="001215E9">
              <w:rPr>
                <w:rFonts w:ascii="Times New Roman" w:hAnsi="Times New Roman" w:cs="Times New Roman"/>
                <w:b/>
                <w:bCs/>
                <w:lang w:val="sr-Cyrl-RS"/>
              </w:rPr>
              <w:t>Назив области</w:t>
            </w:r>
          </w:p>
        </w:tc>
        <w:tc>
          <w:tcPr>
            <w:tcW w:w="4675" w:type="dxa"/>
            <w:shd w:val="clear" w:color="auto" w:fill="FFD966" w:themeFill="accent4" w:themeFillTint="99"/>
          </w:tcPr>
          <w:p w14:paraId="3A293FC6" w14:textId="77777777" w:rsidR="00C279CC" w:rsidRPr="001215E9" w:rsidRDefault="00C279CC" w:rsidP="001215E9">
            <w:pPr>
              <w:jc w:val="both"/>
              <w:rPr>
                <w:rFonts w:ascii="Times New Roman" w:hAnsi="Times New Roman" w:cs="Times New Roman"/>
                <w:b/>
                <w:bCs/>
                <w:lang w:val="sr-Cyrl-RS"/>
              </w:rPr>
            </w:pPr>
            <w:r w:rsidRPr="001215E9">
              <w:rPr>
                <w:rFonts w:ascii="Times New Roman" w:hAnsi="Times New Roman" w:cs="Times New Roman"/>
                <w:b/>
                <w:bCs/>
                <w:lang w:val="sr-Cyrl-RS"/>
              </w:rPr>
              <w:t>Проценат датих одговора за наведену област</w:t>
            </w:r>
          </w:p>
        </w:tc>
      </w:tr>
      <w:tr w:rsidR="001215E9" w:rsidRPr="001215E9" w14:paraId="15E4E0D5" w14:textId="77777777" w:rsidTr="009E6507">
        <w:tc>
          <w:tcPr>
            <w:tcW w:w="4675" w:type="dxa"/>
          </w:tcPr>
          <w:p w14:paraId="668E12C4" w14:textId="77777777"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lang w:val="sr-Cyrl-RS"/>
              </w:rPr>
              <w:t>Незапосленост и економски проблеми</w:t>
            </w:r>
          </w:p>
        </w:tc>
        <w:tc>
          <w:tcPr>
            <w:tcW w:w="4675" w:type="dxa"/>
          </w:tcPr>
          <w:p w14:paraId="7372CB0F" w14:textId="17734472"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rPr>
              <w:t>41.67%</w:t>
            </w:r>
          </w:p>
        </w:tc>
      </w:tr>
      <w:tr w:rsidR="001215E9" w:rsidRPr="001215E9" w14:paraId="2FDF660E" w14:textId="77777777" w:rsidTr="009E6507">
        <w:tc>
          <w:tcPr>
            <w:tcW w:w="4675" w:type="dxa"/>
          </w:tcPr>
          <w:p w14:paraId="089211E4" w14:textId="77777777"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lang w:val="sr-Cyrl-RS"/>
              </w:rPr>
              <w:t>Корупција</w:t>
            </w:r>
          </w:p>
        </w:tc>
        <w:tc>
          <w:tcPr>
            <w:tcW w:w="4675" w:type="dxa"/>
          </w:tcPr>
          <w:p w14:paraId="66C50861" w14:textId="3C158907"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rPr>
              <w:t>33.33%</w:t>
            </w:r>
          </w:p>
        </w:tc>
      </w:tr>
      <w:tr w:rsidR="001215E9" w:rsidRPr="001215E9" w14:paraId="2CFE1BFD" w14:textId="77777777" w:rsidTr="009E6507">
        <w:tc>
          <w:tcPr>
            <w:tcW w:w="4675" w:type="dxa"/>
          </w:tcPr>
          <w:p w14:paraId="285AE162" w14:textId="77777777"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lang w:val="sr-Cyrl-RS"/>
              </w:rPr>
              <w:t>Криминал</w:t>
            </w:r>
          </w:p>
        </w:tc>
        <w:tc>
          <w:tcPr>
            <w:tcW w:w="4675" w:type="dxa"/>
          </w:tcPr>
          <w:p w14:paraId="41852C37" w14:textId="53A07FA9"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rPr>
              <w:t>33.33%</w:t>
            </w:r>
          </w:p>
        </w:tc>
      </w:tr>
      <w:tr w:rsidR="001215E9" w:rsidRPr="001215E9" w14:paraId="4C33D4CE" w14:textId="77777777" w:rsidTr="009E6507">
        <w:tc>
          <w:tcPr>
            <w:tcW w:w="4675" w:type="dxa"/>
          </w:tcPr>
          <w:p w14:paraId="2B8482DE" w14:textId="77777777"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lang w:val="sr-Cyrl-RS"/>
              </w:rPr>
              <w:t>Вршњачко насиље</w:t>
            </w:r>
          </w:p>
        </w:tc>
        <w:tc>
          <w:tcPr>
            <w:tcW w:w="4675" w:type="dxa"/>
          </w:tcPr>
          <w:p w14:paraId="159D3CD8" w14:textId="38C1722C"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rPr>
              <w:t>16.67%</w:t>
            </w:r>
          </w:p>
        </w:tc>
      </w:tr>
      <w:tr w:rsidR="001215E9" w:rsidRPr="001215E9" w14:paraId="0CAD68AB" w14:textId="77777777" w:rsidTr="009E6507">
        <w:tc>
          <w:tcPr>
            <w:tcW w:w="4675" w:type="dxa"/>
          </w:tcPr>
          <w:p w14:paraId="7B77AE5C" w14:textId="77777777"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lang w:val="sr-Cyrl-RS"/>
              </w:rPr>
              <w:t>Лош образовани систем</w:t>
            </w:r>
          </w:p>
        </w:tc>
        <w:tc>
          <w:tcPr>
            <w:tcW w:w="4675" w:type="dxa"/>
          </w:tcPr>
          <w:p w14:paraId="39690339" w14:textId="6F477656" w:rsidR="00CA43F6" w:rsidRPr="001215E9" w:rsidRDefault="00CA43F6" w:rsidP="001215E9">
            <w:pPr>
              <w:jc w:val="both"/>
              <w:rPr>
                <w:rFonts w:ascii="Times New Roman" w:hAnsi="Times New Roman" w:cs="Times New Roman"/>
                <w:lang w:val="sr-Latn-RS"/>
              </w:rPr>
            </w:pPr>
            <w:r w:rsidRPr="001215E9">
              <w:rPr>
                <w:rFonts w:ascii="Times New Roman" w:hAnsi="Times New Roman" w:cs="Times New Roman"/>
              </w:rPr>
              <w:t>16.67%</w:t>
            </w:r>
          </w:p>
        </w:tc>
      </w:tr>
      <w:tr w:rsidR="001215E9" w:rsidRPr="001215E9" w14:paraId="435B1250" w14:textId="77777777" w:rsidTr="009E6507">
        <w:tc>
          <w:tcPr>
            <w:tcW w:w="4675" w:type="dxa"/>
          </w:tcPr>
          <w:p w14:paraId="73951C1E" w14:textId="77777777"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lang w:val="sr-Cyrl-RS"/>
              </w:rPr>
              <w:t>Немогућност да млади утичу на дешавања у свом окружењу</w:t>
            </w:r>
          </w:p>
        </w:tc>
        <w:tc>
          <w:tcPr>
            <w:tcW w:w="4675" w:type="dxa"/>
          </w:tcPr>
          <w:p w14:paraId="3A64AD59" w14:textId="27120076"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rPr>
              <w:t>16.67%</w:t>
            </w:r>
          </w:p>
        </w:tc>
      </w:tr>
      <w:tr w:rsidR="001215E9" w:rsidRPr="001215E9" w14:paraId="77C10232" w14:textId="77777777" w:rsidTr="009E6507">
        <w:tc>
          <w:tcPr>
            <w:tcW w:w="4675" w:type="dxa"/>
          </w:tcPr>
          <w:p w14:paraId="17DA5EE2" w14:textId="77777777"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lang w:val="sr-Cyrl-RS"/>
              </w:rPr>
              <w:t>Запошљавање „преко везе“</w:t>
            </w:r>
          </w:p>
        </w:tc>
        <w:tc>
          <w:tcPr>
            <w:tcW w:w="4675" w:type="dxa"/>
          </w:tcPr>
          <w:p w14:paraId="2F76B315" w14:textId="78A86569"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rPr>
              <w:t>8.33%</w:t>
            </w:r>
          </w:p>
        </w:tc>
      </w:tr>
      <w:tr w:rsidR="001215E9" w:rsidRPr="001215E9" w14:paraId="32ED2042" w14:textId="77777777" w:rsidTr="009E6507">
        <w:tc>
          <w:tcPr>
            <w:tcW w:w="4675" w:type="dxa"/>
          </w:tcPr>
          <w:p w14:paraId="427E22A3" w14:textId="77777777"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lang w:val="sr-Cyrl-RS"/>
              </w:rPr>
              <w:t>Непоштовање прописа и закона</w:t>
            </w:r>
          </w:p>
        </w:tc>
        <w:tc>
          <w:tcPr>
            <w:tcW w:w="4675" w:type="dxa"/>
          </w:tcPr>
          <w:p w14:paraId="7C03A565" w14:textId="2393B190"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rPr>
              <w:t>8.33%</w:t>
            </w:r>
          </w:p>
        </w:tc>
      </w:tr>
      <w:tr w:rsidR="001215E9" w:rsidRPr="001215E9" w14:paraId="4E483887" w14:textId="77777777" w:rsidTr="009E6507">
        <w:tc>
          <w:tcPr>
            <w:tcW w:w="4675" w:type="dxa"/>
          </w:tcPr>
          <w:p w14:paraId="4DFB5486" w14:textId="77777777"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lang w:val="sr-Cyrl-RS"/>
              </w:rPr>
              <w:t>Недовољна информисаност</w:t>
            </w:r>
          </w:p>
        </w:tc>
        <w:tc>
          <w:tcPr>
            <w:tcW w:w="4675" w:type="dxa"/>
          </w:tcPr>
          <w:p w14:paraId="3DE67CA2" w14:textId="2CEF2945"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rPr>
              <w:t>8.33%</w:t>
            </w:r>
          </w:p>
        </w:tc>
      </w:tr>
      <w:tr w:rsidR="001215E9" w:rsidRPr="001215E9" w14:paraId="6B7CE318" w14:textId="77777777" w:rsidTr="009E6507">
        <w:tc>
          <w:tcPr>
            <w:tcW w:w="4675" w:type="dxa"/>
          </w:tcPr>
          <w:p w14:paraId="43AD7F8A" w14:textId="77777777"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lang w:val="sr-Cyrl-RS"/>
              </w:rPr>
              <w:t>Недостатак културних дешавања</w:t>
            </w:r>
          </w:p>
        </w:tc>
        <w:tc>
          <w:tcPr>
            <w:tcW w:w="4675" w:type="dxa"/>
          </w:tcPr>
          <w:p w14:paraId="7202AB92" w14:textId="03A84475"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rPr>
              <w:t>16.67%</w:t>
            </w:r>
          </w:p>
        </w:tc>
      </w:tr>
      <w:tr w:rsidR="001215E9" w:rsidRPr="001215E9" w14:paraId="0C828197" w14:textId="77777777" w:rsidTr="009E6507">
        <w:tc>
          <w:tcPr>
            <w:tcW w:w="4675" w:type="dxa"/>
          </w:tcPr>
          <w:p w14:paraId="3120EEA7" w14:textId="77777777"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lang w:val="sr-Cyrl-RS"/>
              </w:rPr>
              <w:t>Недовољна безбедност</w:t>
            </w:r>
          </w:p>
        </w:tc>
        <w:tc>
          <w:tcPr>
            <w:tcW w:w="4675" w:type="dxa"/>
          </w:tcPr>
          <w:p w14:paraId="57705BE7" w14:textId="2EBF3A51"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lang w:val="sr-Cyrl-RS"/>
              </w:rPr>
              <w:t>8.33%</w:t>
            </w:r>
          </w:p>
        </w:tc>
      </w:tr>
      <w:tr w:rsidR="001215E9" w:rsidRPr="001215E9" w14:paraId="5455CF66" w14:textId="77777777" w:rsidTr="009E6507">
        <w:tc>
          <w:tcPr>
            <w:tcW w:w="4675" w:type="dxa"/>
          </w:tcPr>
          <w:p w14:paraId="05B23B13" w14:textId="77777777"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lang w:val="sr-Cyrl-RS"/>
              </w:rPr>
              <w:t>Недостатак места за провођење слободног времена</w:t>
            </w:r>
          </w:p>
        </w:tc>
        <w:tc>
          <w:tcPr>
            <w:tcW w:w="4675" w:type="dxa"/>
          </w:tcPr>
          <w:p w14:paraId="21910ABE" w14:textId="158237BF"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rPr>
              <w:t>8.33%</w:t>
            </w:r>
          </w:p>
        </w:tc>
      </w:tr>
      <w:tr w:rsidR="001215E9" w:rsidRPr="001215E9" w14:paraId="6042069B" w14:textId="77777777" w:rsidTr="009E6507">
        <w:tc>
          <w:tcPr>
            <w:tcW w:w="4675" w:type="dxa"/>
          </w:tcPr>
          <w:p w14:paraId="7B02549E" w14:textId="40E6E58E"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lang w:val="sr-Cyrl-RS"/>
              </w:rPr>
              <w:t xml:space="preserve">Друго:недостатак </w:t>
            </w:r>
            <w:r w:rsidR="00AA18A3" w:rsidRPr="001215E9">
              <w:rPr>
                <w:rFonts w:ascii="Times New Roman" w:hAnsi="Times New Roman" w:cs="Times New Roman"/>
                <w:lang w:val="sr-Cyrl-RS"/>
              </w:rPr>
              <w:t xml:space="preserve">веће понуде </w:t>
            </w:r>
            <w:r w:rsidRPr="001215E9">
              <w:rPr>
                <w:rFonts w:ascii="Times New Roman" w:hAnsi="Times New Roman" w:cs="Times New Roman"/>
                <w:lang w:val="sr-Cyrl-RS"/>
              </w:rPr>
              <w:t>средњих школа и факултета</w:t>
            </w:r>
          </w:p>
        </w:tc>
        <w:tc>
          <w:tcPr>
            <w:tcW w:w="4675" w:type="dxa"/>
          </w:tcPr>
          <w:p w14:paraId="23752610" w14:textId="4F761570" w:rsidR="00CA43F6" w:rsidRPr="001215E9" w:rsidRDefault="00CA43F6" w:rsidP="001215E9">
            <w:pPr>
              <w:jc w:val="both"/>
              <w:rPr>
                <w:rFonts w:ascii="Times New Roman" w:hAnsi="Times New Roman" w:cs="Times New Roman"/>
                <w:lang w:val="sr-Cyrl-RS"/>
              </w:rPr>
            </w:pPr>
            <w:r w:rsidRPr="001215E9">
              <w:rPr>
                <w:rFonts w:ascii="Times New Roman" w:hAnsi="Times New Roman" w:cs="Times New Roman"/>
              </w:rPr>
              <w:t xml:space="preserve"> 8.33%</w:t>
            </w:r>
          </w:p>
        </w:tc>
      </w:tr>
    </w:tbl>
    <w:p w14:paraId="60045D7F" w14:textId="77777777" w:rsidR="00C279CC" w:rsidRPr="001215E9" w:rsidRDefault="00C279CC" w:rsidP="001215E9">
      <w:pPr>
        <w:jc w:val="both"/>
        <w:rPr>
          <w:rFonts w:ascii="Times New Roman" w:hAnsi="Times New Roman" w:cs="Times New Roman"/>
          <w:lang w:val="sr-Cyrl-RS"/>
        </w:rPr>
      </w:pPr>
    </w:p>
    <w:p w14:paraId="2283AE46" w14:textId="19147186" w:rsidR="00C279CC" w:rsidRPr="001215E9" w:rsidRDefault="00C279CC" w:rsidP="001215E9">
      <w:pPr>
        <w:jc w:val="both"/>
        <w:rPr>
          <w:rFonts w:ascii="Times New Roman" w:hAnsi="Times New Roman" w:cs="Times New Roman"/>
          <w:lang w:val="sr-Cyrl-RS"/>
        </w:rPr>
      </w:pPr>
      <w:r w:rsidRPr="001215E9">
        <w:rPr>
          <w:rFonts w:ascii="Times New Roman" w:hAnsi="Times New Roman" w:cs="Times New Roman"/>
          <w:lang w:val="sr-Cyrl-RS"/>
        </w:rPr>
        <w:t>Млади у најзначајније пр</w:t>
      </w:r>
      <w:r w:rsidR="00733BE7" w:rsidRPr="001215E9">
        <w:rPr>
          <w:rFonts w:ascii="Times New Roman" w:hAnsi="Times New Roman" w:cs="Times New Roman"/>
          <w:lang w:val="sr-Cyrl-RS"/>
        </w:rPr>
        <w:t xml:space="preserve">облеме </w:t>
      </w:r>
      <w:r w:rsidR="004A36F2" w:rsidRPr="001215E9">
        <w:rPr>
          <w:rFonts w:ascii="Times New Roman" w:hAnsi="Times New Roman" w:cs="Times New Roman"/>
          <w:lang w:val="sr-Cyrl-RS"/>
        </w:rPr>
        <w:t xml:space="preserve">сврставају </w:t>
      </w:r>
      <w:r w:rsidR="00AA18A3" w:rsidRPr="001215E9">
        <w:rPr>
          <w:rFonts w:ascii="Times New Roman" w:hAnsi="Times New Roman" w:cs="Times New Roman"/>
          <w:lang w:val="sr-Cyrl-RS"/>
        </w:rPr>
        <w:t>незапосленост и економске проблеме, корупцију и криминал.</w:t>
      </w:r>
    </w:p>
    <w:p w14:paraId="7D88334B" w14:textId="5EA7E876" w:rsidR="004A36F2" w:rsidRPr="00DE6C5C" w:rsidRDefault="004A36F2" w:rsidP="001215E9">
      <w:pPr>
        <w:jc w:val="both"/>
        <w:rPr>
          <w:rFonts w:ascii="Times New Roman" w:hAnsi="Times New Roman" w:cs="Times New Roman"/>
          <w:color w:val="002060"/>
          <w:lang w:val="sr-Cyrl-RS"/>
        </w:rPr>
      </w:pPr>
      <w:r w:rsidRPr="00DE6C5C">
        <w:rPr>
          <w:rFonts w:ascii="Times New Roman" w:hAnsi="Times New Roman" w:cs="Times New Roman"/>
          <w:color w:val="002060"/>
          <w:lang w:val="sr-Cyrl-RS"/>
        </w:rPr>
        <w:t>5.1.5.1. Планирање будућности</w:t>
      </w:r>
    </w:p>
    <w:p w14:paraId="6A8DEBC1" w14:textId="617F91B3" w:rsidR="00AB7658" w:rsidRPr="001215E9" w:rsidRDefault="00AB7658" w:rsidP="001215E9">
      <w:pPr>
        <w:jc w:val="both"/>
        <w:rPr>
          <w:rFonts w:ascii="Times New Roman" w:hAnsi="Times New Roman" w:cs="Times New Roman"/>
          <w:lang w:val="sr-Cyrl-RS"/>
        </w:rPr>
      </w:pPr>
      <w:r w:rsidRPr="001215E9">
        <w:rPr>
          <w:rFonts w:ascii="Times New Roman" w:hAnsi="Times New Roman" w:cs="Times New Roman"/>
          <w:lang w:val="sr-Cyrl-RS"/>
        </w:rPr>
        <w:t>У овом пододељку дати су резлтате анкете који се односне на питања о томе како млади из општине Владичин Хан па</w:t>
      </w:r>
      <w:r w:rsidR="0019456B" w:rsidRPr="001215E9">
        <w:rPr>
          <w:rFonts w:ascii="Times New Roman" w:hAnsi="Times New Roman" w:cs="Times New Roman"/>
          <w:lang w:val="sr-Cyrl-RS"/>
        </w:rPr>
        <w:t xml:space="preserve">лнирају своју будућност и да ли </w:t>
      </w:r>
      <w:r w:rsidR="00685D94" w:rsidRPr="001215E9">
        <w:rPr>
          <w:rFonts w:ascii="Times New Roman" w:hAnsi="Times New Roman" w:cs="Times New Roman"/>
          <w:lang w:val="sr-Cyrl-RS"/>
        </w:rPr>
        <w:t>мисле даје за  остваривање њихових</w:t>
      </w:r>
      <w:r w:rsidRPr="001215E9">
        <w:rPr>
          <w:rFonts w:ascii="Times New Roman" w:hAnsi="Times New Roman" w:cs="Times New Roman"/>
          <w:lang w:val="sr-Cyrl-RS"/>
        </w:rPr>
        <w:t xml:space="preserve"> каријернх, породичних и других планова </w:t>
      </w:r>
      <w:r w:rsidR="00685D94" w:rsidRPr="001215E9">
        <w:rPr>
          <w:rFonts w:ascii="Times New Roman" w:hAnsi="Times New Roman" w:cs="Times New Roman"/>
          <w:lang w:val="sr-Cyrl-RS"/>
        </w:rPr>
        <w:t>општина Владичин Хан погодна средина.</w:t>
      </w:r>
    </w:p>
    <w:p w14:paraId="65017734" w14:textId="77777777" w:rsidR="00DE6C5C" w:rsidRDefault="00DE6C5C" w:rsidP="001215E9">
      <w:pPr>
        <w:jc w:val="both"/>
        <w:rPr>
          <w:rFonts w:ascii="Times New Roman" w:hAnsi="Times New Roman" w:cs="Times New Roman"/>
          <w:lang w:val="sr-Cyrl-RS"/>
        </w:rPr>
      </w:pPr>
    </w:p>
    <w:p w14:paraId="01D8768F" w14:textId="77777777" w:rsidR="00DE6C5C" w:rsidRDefault="00DE6C5C" w:rsidP="001215E9">
      <w:pPr>
        <w:jc w:val="both"/>
        <w:rPr>
          <w:rFonts w:ascii="Times New Roman" w:hAnsi="Times New Roman" w:cs="Times New Roman"/>
          <w:lang w:val="sr-Cyrl-RS"/>
        </w:rPr>
      </w:pPr>
    </w:p>
    <w:p w14:paraId="257C41AD" w14:textId="77777777" w:rsidR="00DE6C5C" w:rsidRDefault="00DE6C5C" w:rsidP="001215E9">
      <w:pPr>
        <w:jc w:val="both"/>
        <w:rPr>
          <w:rFonts w:ascii="Times New Roman" w:hAnsi="Times New Roman" w:cs="Times New Roman"/>
          <w:lang w:val="sr-Cyrl-RS"/>
        </w:rPr>
      </w:pPr>
    </w:p>
    <w:p w14:paraId="69A6D4AF" w14:textId="77777777" w:rsidR="00DE6C5C" w:rsidRDefault="00DE6C5C" w:rsidP="001215E9">
      <w:pPr>
        <w:jc w:val="both"/>
        <w:rPr>
          <w:rFonts w:ascii="Times New Roman" w:hAnsi="Times New Roman" w:cs="Times New Roman"/>
          <w:lang w:val="sr-Cyrl-RS"/>
        </w:rPr>
      </w:pPr>
    </w:p>
    <w:p w14:paraId="436BBE4A" w14:textId="77777777" w:rsidR="00DE6C5C" w:rsidRDefault="00DE6C5C" w:rsidP="001215E9">
      <w:pPr>
        <w:jc w:val="both"/>
        <w:rPr>
          <w:rFonts w:ascii="Times New Roman" w:hAnsi="Times New Roman" w:cs="Times New Roman"/>
          <w:lang w:val="sr-Cyrl-RS"/>
        </w:rPr>
      </w:pPr>
    </w:p>
    <w:p w14:paraId="7833544E" w14:textId="77777777" w:rsidR="00DE6C5C" w:rsidRDefault="00DE6C5C" w:rsidP="001215E9">
      <w:pPr>
        <w:jc w:val="both"/>
        <w:rPr>
          <w:rFonts w:ascii="Times New Roman" w:hAnsi="Times New Roman" w:cs="Times New Roman"/>
          <w:lang w:val="sr-Cyrl-RS"/>
        </w:rPr>
      </w:pPr>
    </w:p>
    <w:p w14:paraId="11A6AAFE" w14:textId="77777777" w:rsidR="00DE6C5C" w:rsidRDefault="00DE6C5C" w:rsidP="001215E9">
      <w:pPr>
        <w:jc w:val="both"/>
        <w:rPr>
          <w:rFonts w:ascii="Times New Roman" w:hAnsi="Times New Roman" w:cs="Times New Roman"/>
          <w:lang w:val="sr-Cyrl-RS"/>
        </w:rPr>
      </w:pPr>
    </w:p>
    <w:p w14:paraId="089C0BD5" w14:textId="77777777" w:rsidR="00DE6C5C" w:rsidRDefault="00DE6C5C" w:rsidP="001215E9">
      <w:pPr>
        <w:jc w:val="both"/>
        <w:rPr>
          <w:rFonts w:ascii="Times New Roman" w:hAnsi="Times New Roman" w:cs="Times New Roman"/>
          <w:lang w:val="sr-Cyrl-RS"/>
        </w:rPr>
      </w:pPr>
    </w:p>
    <w:p w14:paraId="1CA3E93D" w14:textId="00E91374" w:rsidR="004A36F2" w:rsidRPr="00DE6C5C" w:rsidRDefault="00C279CC" w:rsidP="001215E9">
      <w:pPr>
        <w:jc w:val="both"/>
        <w:rPr>
          <w:rFonts w:ascii="Times New Roman" w:hAnsi="Times New Roman" w:cs="Times New Roman"/>
          <w:b/>
          <w:lang w:val="sr-Cyrl-RS"/>
        </w:rPr>
      </w:pPr>
      <w:r w:rsidRPr="00DE6C5C">
        <w:rPr>
          <w:rFonts w:ascii="Times New Roman" w:hAnsi="Times New Roman" w:cs="Times New Roman"/>
          <w:b/>
          <w:lang w:val="sr-Cyrl-RS"/>
        </w:rPr>
        <w:t>Графикон 8.</w:t>
      </w:r>
      <w:r w:rsidR="004A36F2" w:rsidRPr="00DE6C5C">
        <w:rPr>
          <w:rFonts w:ascii="Times New Roman" w:hAnsi="Times New Roman" w:cs="Times New Roman"/>
          <w:b/>
          <w:lang w:val="sr-Cyrl-RS"/>
        </w:rPr>
        <w:t xml:space="preserve"> Да ли себе видиш у општини за 10 година? </w:t>
      </w:r>
    </w:p>
    <w:p w14:paraId="78DCF677" w14:textId="18522EC9" w:rsidR="009B43B6" w:rsidRPr="001215E9" w:rsidRDefault="009B43B6" w:rsidP="001215E9">
      <w:pPr>
        <w:jc w:val="both"/>
        <w:rPr>
          <w:rFonts w:ascii="Times New Roman" w:hAnsi="Times New Roman" w:cs="Times New Roman"/>
          <w:b/>
          <w:lang w:val="sr-Cyrl-RS"/>
        </w:rPr>
      </w:pPr>
      <w:r w:rsidRPr="001215E9">
        <w:rPr>
          <w:rFonts w:ascii="Times New Roman" w:hAnsi="Times New Roman" w:cs="Times New Roman"/>
          <w:b/>
          <w:noProof/>
        </w:rPr>
        <w:drawing>
          <wp:inline distT="0" distB="0" distL="0" distR="0" wp14:anchorId="23D998C2" wp14:editId="74A34404">
            <wp:extent cx="5486400" cy="32004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0C184CE" w14:textId="23F450D7" w:rsidR="00C279CC" w:rsidRPr="001215E9" w:rsidRDefault="00C279CC" w:rsidP="001215E9">
      <w:pPr>
        <w:jc w:val="both"/>
        <w:rPr>
          <w:rFonts w:ascii="Times New Roman" w:hAnsi="Times New Roman" w:cs="Times New Roman"/>
          <w:lang w:val="sr-Cyrl-RS"/>
        </w:rPr>
      </w:pPr>
    </w:p>
    <w:p w14:paraId="0B10905B" w14:textId="56143B68" w:rsidR="00C279CC" w:rsidRPr="001215E9" w:rsidRDefault="00C279CC" w:rsidP="001215E9">
      <w:pPr>
        <w:jc w:val="both"/>
        <w:rPr>
          <w:rFonts w:ascii="Times New Roman" w:hAnsi="Times New Roman" w:cs="Times New Roman"/>
          <w:lang w:val="sr-Cyrl-RS"/>
        </w:rPr>
      </w:pPr>
    </w:p>
    <w:p w14:paraId="394B466C" w14:textId="589FD898" w:rsidR="000A5B8B" w:rsidRPr="001215E9" w:rsidRDefault="00C279CC" w:rsidP="001215E9">
      <w:pPr>
        <w:jc w:val="both"/>
        <w:rPr>
          <w:rFonts w:ascii="Times New Roman" w:hAnsi="Times New Roman" w:cs="Times New Roman"/>
          <w:lang w:val="sr-Cyrl-RS"/>
        </w:rPr>
      </w:pPr>
      <w:r w:rsidRPr="001215E9">
        <w:rPr>
          <w:rFonts w:ascii="Times New Roman" w:hAnsi="Times New Roman" w:cs="Times New Roman"/>
          <w:lang w:val="sr-Cyrl-RS"/>
        </w:rPr>
        <w:lastRenderedPageBreak/>
        <w:t>На питање „</w:t>
      </w:r>
      <w:r w:rsidRPr="001215E9">
        <w:rPr>
          <w:rFonts w:ascii="Times New Roman" w:hAnsi="Times New Roman" w:cs="Times New Roman"/>
          <w:b/>
          <w:bCs/>
          <w:i/>
          <w:iCs/>
          <w:lang w:val="sr-Cyrl-RS"/>
        </w:rPr>
        <w:t>Да ли себе виде у општини за 10 година?“</w:t>
      </w:r>
      <w:r w:rsidRPr="001215E9">
        <w:rPr>
          <w:rFonts w:ascii="Times New Roman" w:hAnsi="Times New Roman" w:cs="Times New Roman"/>
          <w:lang w:val="sr-Cyrl-RS"/>
        </w:rPr>
        <w:t>,</w:t>
      </w:r>
      <w:r w:rsidR="007D7F19" w:rsidRPr="001215E9">
        <w:rPr>
          <w:rFonts w:ascii="Times New Roman" w:hAnsi="Times New Roman" w:cs="Times New Roman"/>
          <w:lang w:val="sr-Cyrl-RS"/>
        </w:rPr>
        <w:t xml:space="preserve"> </w:t>
      </w:r>
      <w:r w:rsidR="008F2595" w:rsidRPr="0036365F">
        <w:rPr>
          <w:rFonts w:ascii="Times New Roman" w:hAnsi="Times New Roman" w:cs="Times New Roman"/>
          <w:lang w:val="sr-Cyrl-RS"/>
        </w:rPr>
        <w:t xml:space="preserve">одговори указују да </w:t>
      </w:r>
      <w:r w:rsidR="008F2595">
        <w:rPr>
          <w:rFonts w:ascii="Times New Roman" w:hAnsi="Times New Roman" w:cs="Times New Roman"/>
          <w:lang w:val="sr-Cyrl-RS"/>
        </w:rPr>
        <w:t>п</w:t>
      </w:r>
      <w:r w:rsidR="000A5B8B" w:rsidRPr="001215E9">
        <w:rPr>
          <w:rFonts w:ascii="Times New Roman" w:hAnsi="Times New Roman" w:cs="Times New Roman"/>
          <w:lang w:val="sr-Cyrl-RS"/>
        </w:rPr>
        <w:t>остоји значајан степен несигурности или негативног става међу младима у вези са њиховом будућношћу у општини Владичин Хан. Чињеница да чак 75% испитаника одговара са „не“ или „нисам сигуран/на“ указује на то да већина младих не види своју дугорочну перспективу у општини. Овај податак може сугерисати на потребу за побољшањем услова живота, посебно у погледу економс</w:t>
      </w:r>
      <w:r w:rsidR="008F2595">
        <w:rPr>
          <w:rFonts w:ascii="Times New Roman" w:hAnsi="Times New Roman" w:cs="Times New Roman"/>
          <w:lang w:val="sr-Cyrl-RS"/>
        </w:rPr>
        <w:t>ких прилика, каријерног развоја</w:t>
      </w:r>
      <w:r w:rsidR="000A5B8B" w:rsidRPr="001215E9">
        <w:rPr>
          <w:rFonts w:ascii="Times New Roman" w:hAnsi="Times New Roman" w:cs="Times New Roman"/>
          <w:lang w:val="sr-Cyrl-RS"/>
        </w:rPr>
        <w:t xml:space="preserve"> и општих услова који би задржали младе у локалној заједници. Насупрот томе, само четвртина испитаника види себе у Владичином Хану за 10 година, што указује на потенцијалне миграционе трендове који могу бити последица недостатка прилика или услова који одговарају њиховим амбицијама.</w:t>
      </w:r>
    </w:p>
    <w:p w14:paraId="37827F09" w14:textId="37DDB404" w:rsidR="00C279CC" w:rsidRPr="001215E9" w:rsidRDefault="00C279CC" w:rsidP="001215E9">
      <w:pPr>
        <w:jc w:val="both"/>
        <w:rPr>
          <w:rFonts w:ascii="Times New Roman" w:hAnsi="Times New Roman" w:cs="Times New Roman"/>
          <w:lang w:val="sr-Cyrl-RS"/>
        </w:rPr>
      </w:pPr>
      <w:r w:rsidRPr="001215E9">
        <w:rPr>
          <w:rFonts w:ascii="Times New Roman" w:hAnsi="Times New Roman" w:cs="Times New Roman"/>
          <w:lang w:val="sr-Cyrl-RS"/>
        </w:rPr>
        <w:t xml:space="preserve">На питање </w:t>
      </w:r>
      <w:r w:rsidRPr="001215E9">
        <w:rPr>
          <w:rFonts w:ascii="Times New Roman" w:hAnsi="Times New Roman" w:cs="Times New Roman"/>
          <w:b/>
          <w:bCs/>
          <w:i/>
          <w:iCs/>
          <w:lang w:val="sr-Cyrl-RS"/>
        </w:rPr>
        <w:t>„Шта по твом мишљењу недостаје у општини како би ти,</w:t>
      </w:r>
      <w:r w:rsidR="007D7F19" w:rsidRPr="001215E9">
        <w:rPr>
          <w:rFonts w:ascii="Times New Roman" w:hAnsi="Times New Roman" w:cs="Times New Roman"/>
          <w:b/>
          <w:bCs/>
          <w:i/>
          <w:iCs/>
          <w:lang w:val="sr-Cyrl-RS"/>
        </w:rPr>
        <w:t xml:space="preserve"> </w:t>
      </w:r>
      <w:r w:rsidRPr="001215E9">
        <w:rPr>
          <w:rFonts w:ascii="Times New Roman" w:hAnsi="Times New Roman" w:cs="Times New Roman"/>
          <w:b/>
          <w:bCs/>
          <w:i/>
          <w:iCs/>
          <w:lang w:val="sr-Cyrl-RS"/>
        </w:rPr>
        <w:t>као млада особа био/ла задовољнији квалитетом живота?“</w:t>
      </w:r>
      <w:r w:rsidRPr="001215E9">
        <w:rPr>
          <w:rFonts w:ascii="Times New Roman" w:hAnsi="Times New Roman" w:cs="Times New Roman"/>
          <w:lang w:val="sr-Cyrl-RS"/>
        </w:rPr>
        <w:t>,</w:t>
      </w:r>
      <w:r w:rsidR="007D7F19" w:rsidRPr="001215E9">
        <w:rPr>
          <w:rFonts w:ascii="Times New Roman" w:hAnsi="Times New Roman" w:cs="Times New Roman"/>
          <w:lang w:val="sr-Cyrl-RS"/>
        </w:rPr>
        <w:t xml:space="preserve"> </w:t>
      </w:r>
      <w:r w:rsidRPr="001215E9">
        <w:rPr>
          <w:rFonts w:ascii="Times New Roman" w:hAnsi="Times New Roman" w:cs="Times New Roman"/>
          <w:lang w:val="sr-Cyrl-RS"/>
        </w:rPr>
        <w:t>одговори исп</w:t>
      </w:r>
      <w:r w:rsidR="007D7F19" w:rsidRPr="001215E9">
        <w:rPr>
          <w:rFonts w:ascii="Times New Roman" w:hAnsi="Times New Roman" w:cs="Times New Roman"/>
          <w:lang w:val="sr-Cyrl-RS"/>
        </w:rPr>
        <w:t xml:space="preserve">итаника су разноврсни. </w:t>
      </w:r>
      <w:r w:rsidR="00D621E4" w:rsidRPr="001215E9">
        <w:rPr>
          <w:rFonts w:ascii="Times New Roman" w:hAnsi="Times New Roman" w:cs="Times New Roman"/>
          <w:lang w:val="sr-Cyrl-RS"/>
        </w:rPr>
        <w:t>Већина</w:t>
      </w:r>
      <w:r w:rsidR="00D621E4" w:rsidRPr="00B565FD">
        <w:rPr>
          <w:rFonts w:ascii="Times New Roman" w:hAnsi="Times New Roman" w:cs="Times New Roman"/>
          <w:lang w:val="sr-Cyrl-RS"/>
        </w:rPr>
        <w:t xml:space="preserve"> сматра да недостаје </w:t>
      </w:r>
      <w:r w:rsidR="00D621E4" w:rsidRPr="00B565FD">
        <w:rPr>
          <w:rStyle w:val="Strong"/>
          <w:rFonts w:ascii="Times New Roman" w:hAnsi="Times New Roman" w:cs="Times New Roman"/>
          <w:lang w:val="sr-Cyrl-RS"/>
        </w:rPr>
        <w:t>више радних места</w:t>
      </w:r>
      <w:r w:rsidR="00D621E4" w:rsidRPr="00B565FD">
        <w:rPr>
          <w:rFonts w:ascii="Times New Roman" w:hAnsi="Times New Roman" w:cs="Times New Roman"/>
          <w:lang w:val="sr-Cyrl-RS"/>
        </w:rPr>
        <w:t xml:space="preserve"> и </w:t>
      </w:r>
      <w:r w:rsidR="00D621E4" w:rsidRPr="00B565FD">
        <w:rPr>
          <w:rStyle w:val="Strong"/>
          <w:rFonts w:ascii="Times New Roman" w:hAnsi="Times New Roman" w:cs="Times New Roman"/>
          <w:lang w:val="sr-Cyrl-RS"/>
        </w:rPr>
        <w:t>више културних садржаја</w:t>
      </w:r>
      <w:r w:rsidR="00D621E4" w:rsidRPr="00B565FD">
        <w:rPr>
          <w:rFonts w:ascii="Times New Roman" w:hAnsi="Times New Roman" w:cs="Times New Roman"/>
          <w:lang w:val="sr-Cyrl-RS"/>
        </w:rPr>
        <w:t xml:space="preserve"> попут </w:t>
      </w:r>
      <w:r w:rsidR="00D621E4" w:rsidRPr="00B565FD">
        <w:rPr>
          <w:rStyle w:val="Strong"/>
          <w:rFonts w:ascii="Times New Roman" w:hAnsi="Times New Roman" w:cs="Times New Roman"/>
          <w:lang w:val="sr-Cyrl-RS"/>
        </w:rPr>
        <w:t>концерата</w:t>
      </w:r>
      <w:r w:rsidR="00D621E4" w:rsidRPr="00B565FD">
        <w:rPr>
          <w:rFonts w:ascii="Times New Roman" w:hAnsi="Times New Roman" w:cs="Times New Roman"/>
          <w:lang w:val="sr-Cyrl-RS"/>
        </w:rPr>
        <w:t xml:space="preserve">. Такође, често се спомињу потреба за </w:t>
      </w:r>
      <w:r w:rsidR="00D621E4" w:rsidRPr="00B565FD">
        <w:rPr>
          <w:rStyle w:val="Strong"/>
          <w:rFonts w:ascii="Times New Roman" w:hAnsi="Times New Roman" w:cs="Times New Roman"/>
          <w:lang w:val="sr-Cyrl-RS"/>
        </w:rPr>
        <w:t>информисањем младих</w:t>
      </w:r>
      <w:r w:rsidR="00D621E4" w:rsidRPr="00B565FD">
        <w:rPr>
          <w:rFonts w:ascii="Times New Roman" w:hAnsi="Times New Roman" w:cs="Times New Roman"/>
          <w:lang w:val="sr-Cyrl-RS"/>
        </w:rPr>
        <w:t xml:space="preserve">, као и </w:t>
      </w:r>
      <w:r w:rsidR="00D621E4" w:rsidRPr="00B565FD">
        <w:rPr>
          <w:rStyle w:val="Strong"/>
          <w:rFonts w:ascii="Times New Roman" w:hAnsi="Times New Roman" w:cs="Times New Roman"/>
          <w:lang w:val="sr-Cyrl-RS"/>
        </w:rPr>
        <w:t>већа безбедност грађана</w:t>
      </w:r>
      <w:r w:rsidR="00D621E4" w:rsidRPr="001215E9">
        <w:rPr>
          <w:rStyle w:val="Strong"/>
          <w:rFonts w:ascii="Times New Roman" w:hAnsi="Times New Roman" w:cs="Times New Roman"/>
          <w:lang w:val="sr-Cyrl-RS"/>
        </w:rPr>
        <w:t>.</w:t>
      </w:r>
    </w:p>
    <w:p w14:paraId="56BEBAD2" w14:textId="77777777" w:rsidR="00B6616F" w:rsidRPr="001215E9" w:rsidRDefault="00B6616F" w:rsidP="001215E9">
      <w:pPr>
        <w:jc w:val="both"/>
        <w:rPr>
          <w:rFonts w:ascii="Times New Roman" w:hAnsi="Times New Roman" w:cs="Times New Roman"/>
          <w:b/>
          <w:bCs/>
          <w:lang w:val="sr-Cyrl-RS"/>
        </w:rPr>
      </w:pPr>
    </w:p>
    <w:p w14:paraId="24505656" w14:textId="6A632FC0" w:rsidR="00C279CC" w:rsidRPr="00B34BC5" w:rsidRDefault="00B6616F" w:rsidP="001215E9">
      <w:pPr>
        <w:jc w:val="both"/>
        <w:rPr>
          <w:rFonts w:ascii="Times New Roman" w:hAnsi="Times New Roman" w:cs="Times New Roman"/>
          <w:bCs/>
          <w:color w:val="002060"/>
          <w:lang w:val="sr-Cyrl-RS"/>
        </w:rPr>
      </w:pPr>
      <w:r w:rsidRPr="00B34BC5">
        <w:rPr>
          <w:rFonts w:ascii="Times New Roman" w:hAnsi="Times New Roman" w:cs="Times New Roman"/>
          <w:bCs/>
          <w:color w:val="002060"/>
          <w:lang w:val="sr-Cyrl-RS"/>
        </w:rPr>
        <w:t xml:space="preserve">5.2. </w:t>
      </w:r>
      <w:r w:rsidR="00C279CC" w:rsidRPr="00B34BC5">
        <w:rPr>
          <w:rFonts w:ascii="Times New Roman" w:hAnsi="Times New Roman" w:cs="Times New Roman"/>
          <w:bCs/>
          <w:color w:val="002060"/>
          <w:lang w:val="sr-Cyrl-RS"/>
        </w:rPr>
        <w:t>Анализа проблема</w:t>
      </w:r>
    </w:p>
    <w:p w14:paraId="3F476C7A" w14:textId="77777777" w:rsidR="0042065E" w:rsidRPr="00B34BC5" w:rsidRDefault="0042065E" w:rsidP="001215E9">
      <w:pPr>
        <w:spacing w:after="0"/>
        <w:jc w:val="both"/>
        <w:rPr>
          <w:rFonts w:ascii="Times New Roman" w:hAnsi="Times New Roman" w:cs="Times New Roman"/>
          <w:lang w:val="sr-Cyrl-RS"/>
        </w:rPr>
      </w:pPr>
      <w:r w:rsidRPr="00B34BC5">
        <w:rPr>
          <w:rFonts w:ascii="Times New Roman" w:hAnsi="Times New Roman" w:cs="Times New Roman"/>
          <w:lang w:val="sr-Cyrl-RS"/>
        </w:rPr>
        <w:t>На основу резултата анкете која је спроведена међу младима у општини Владичин Хан, могу се извући значајни закључци о њиховим потребама и изазовима са којима се суочавају. Анкета је обухватила различите аспекте живота, укључујући образовање, запошљавање, активно учешће у заједници, здравље и безбедност, као и културне активности. Резултати су показали да постоји задовољавајућа понуда формалног образовања, али недовољно могућности за наставак школовања након средње школе, као и за укључивање у неформално образовање. Ово указује на потребу за проширењем образовних могућности, укључујући додатне програме и факултете.</w:t>
      </w:r>
    </w:p>
    <w:p w14:paraId="32195F0F" w14:textId="77777777" w:rsidR="0042065E" w:rsidRPr="00B34BC5" w:rsidRDefault="0042065E" w:rsidP="001215E9">
      <w:pPr>
        <w:spacing w:after="0"/>
        <w:jc w:val="both"/>
        <w:rPr>
          <w:rFonts w:ascii="Times New Roman" w:hAnsi="Times New Roman" w:cs="Times New Roman"/>
          <w:lang w:val="sr-Cyrl-RS"/>
        </w:rPr>
      </w:pPr>
    </w:p>
    <w:p w14:paraId="12609B04" w14:textId="77777777" w:rsidR="0042065E" w:rsidRPr="00B34BC5" w:rsidRDefault="0042065E" w:rsidP="001215E9">
      <w:pPr>
        <w:spacing w:after="0"/>
        <w:jc w:val="both"/>
        <w:rPr>
          <w:rFonts w:ascii="Times New Roman" w:hAnsi="Times New Roman" w:cs="Times New Roman"/>
          <w:lang w:val="sr-Cyrl-RS"/>
        </w:rPr>
      </w:pPr>
      <w:r w:rsidRPr="00B34BC5">
        <w:rPr>
          <w:rFonts w:ascii="Times New Roman" w:hAnsi="Times New Roman" w:cs="Times New Roman"/>
          <w:lang w:val="sr-Cyrl-RS"/>
        </w:rPr>
        <w:t>У области запошљавања, млади највећим изазовом виде недостатак радног искуства, недостатак специфичних знања и вештина, али и корупцију и запошљавање „преко везе“. Ово сугерише на потребу за јачањем веза између образовног система и тржишта рада, као и за развојем програма који омогућавају младима да стекну практична знања и искуства.</w:t>
      </w:r>
    </w:p>
    <w:p w14:paraId="1F27B6C1" w14:textId="77777777" w:rsidR="0042065E" w:rsidRPr="00B34BC5" w:rsidRDefault="0042065E" w:rsidP="001215E9">
      <w:pPr>
        <w:spacing w:after="0"/>
        <w:jc w:val="both"/>
        <w:rPr>
          <w:rFonts w:ascii="Times New Roman" w:hAnsi="Times New Roman" w:cs="Times New Roman"/>
          <w:lang w:val="sr-Cyrl-RS"/>
        </w:rPr>
      </w:pPr>
    </w:p>
    <w:p w14:paraId="519ADCD5" w14:textId="77777777" w:rsidR="0042065E" w:rsidRPr="00B34BC5" w:rsidRDefault="0042065E" w:rsidP="001215E9">
      <w:pPr>
        <w:spacing w:after="0"/>
        <w:jc w:val="both"/>
        <w:rPr>
          <w:rFonts w:ascii="Times New Roman" w:hAnsi="Times New Roman" w:cs="Times New Roman"/>
          <w:lang w:val="sr-Cyrl-RS"/>
        </w:rPr>
      </w:pPr>
      <w:r w:rsidRPr="00B34BC5">
        <w:rPr>
          <w:rFonts w:ascii="Times New Roman" w:hAnsi="Times New Roman" w:cs="Times New Roman"/>
          <w:lang w:val="sr-Cyrl-RS"/>
        </w:rPr>
        <w:t>Такође, резултати анкете показују да су млади у великој мери незадовољни културном понудом и активностима у општини. Постоји велика потреба за организацијом културних догађаја као што су концерти и спортски догађаји, али и за унапређењем инфраструктуре попут спортских објеката, тржних центара и места за провођење слободног времена.</w:t>
      </w:r>
    </w:p>
    <w:p w14:paraId="3D16C599" w14:textId="77777777" w:rsidR="0042065E" w:rsidRPr="00B34BC5" w:rsidRDefault="0042065E" w:rsidP="001215E9">
      <w:pPr>
        <w:spacing w:after="0"/>
        <w:jc w:val="both"/>
        <w:rPr>
          <w:rFonts w:ascii="Times New Roman" w:hAnsi="Times New Roman" w:cs="Times New Roman"/>
          <w:lang w:val="sr-Cyrl-RS"/>
        </w:rPr>
      </w:pPr>
    </w:p>
    <w:p w14:paraId="2DA75FD7" w14:textId="77777777" w:rsidR="0042065E" w:rsidRPr="00B34BC5" w:rsidRDefault="0042065E" w:rsidP="001215E9">
      <w:pPr>
        <w:spacing w:after="0"/>
        <w:jc w:val="both"/>
        <w:rPr>
          <w:rFonts w:ascii="Times New Roman" w:hAnsi="Times New Roman" w:cs="Times New Roman"/>
          <w:lang w:val="sr-Cyrl-RS"/>
        </w:rPr>
      </w:pPr>
      <w:r w:rsidRPr="00B34BC5">
        <w:rPr>
          <w:rFonts w:ascii="Times New Roman" w:hAnsi="Times New Roman" w:cs="Times New Roman"/>
          <w:lang w:val="sr-Cyrl-RS"/>
        </w:rPr>
        <w:t>Са друге стране, млади у великој мери не учествују у активностима локалне заједнице због недостатка времена и занимљивих садржаја, али и због неинформисаности. Такође, значајан проценат младих не осећа се безбедно у својој заједници, што указује на потребу за побољшањем безбедносних услова и превентивним програмима.</w:t>
      </w:r>
    </w:p>
    <w:p w14:paraId="09148C1B" w14:textId="77777777" w:rsidR="0042065E" w:rsidRPr="00B34BC5" w:rsidRDefault="0042065E" w:rsidP="001215E9">
      <w:pPr>
        <w:spacing w:after="0"/>
        <w:jc w:val="both"/>
        <w:rPr>
          <w:rFonts w:ascii="Times New Roman" w:hAnsi="Times New Roman" w:cs="Times New Roman"/>
          <w:lang w:val="sr-Cyrl-RS"/>
        </w:rPr>
      </w:pPr>
    </w:p>
    <w:p w14:paraId="64524AEA" w14:textId="67ED6E73" w:rsidR="00EF09A0" w:rsidRDefault="0042065E" w:rsidP="001215E9">
      <w:pPr>
        <w:spacing w:after="0"/>
        <w:jc w:val="both"/>
        <w:rPr>
          <w:rFonts w:ascii="Times New Roman" w:hAnsi="Times New Roman" w:cs="Times New Roman"/>
          <w:lang w:val="sr-Cyrl-RS"/>
        </w:rPr>
      </w:pPr>
      <w:r w:rsidRPr="00B34BC5">
        <w:rPr>
          <w:rFonts w:ascii="Times New Roman" w:hAnsi="Times New Roman" w:cs="Times New Roman"/>
          <w:lang w:val="sr-Cyrl-RS"/>
        </w:rPr>
        <w:t xml:space="preserve">Ови резултати су послужили као основа за формулисање општих и посебних циљева </w:t>
      </w:r>
      <w:r w:rsidR="001215E9" w:rsidRPr="00B34BC5">
        <w:rPr>
          <w:rFonts w:ascii="Times New Roman" w:hAnsi="Times New Roman" w:cs="Times New Roman"/>
          <w:lang w:val="sr-Cyrl-RS"/>
        </w:rPr>
        <w:t>Програм за унапређење положаја младих</w:t>
      </w:r>
      <w:r w:rsidRPr="00B34BC5">
        <w:rPr>
          <w:rFonts w:ascii="Times New Roman" w:hAnsi="Times New Roman" w:cs="Times New Roman"/>
          <w:lang w:val="sr-Cyrl-RS"/>
        </w:rPr>
        <w:t xml:space="preserve">. Општи циљ </w:t>
      </w:r>
      <w:r w:rsidR="001215E9" w:rsidRPr="00B34BC5">
        <w:rPr>
          <w:rFonts w:ascii="Times New Roman" w:hAnsi="Times New Roman" w:cs="Times New Roman"/>
          <w:lang w:val="sr-Cyrl-RS"/>
        </w:rPr>
        <w:t xml:space="preserve">Програм за унапређење положаја младих </w:t>
      </w:r>
      <w:r w:rsidRPr="00B34BC5">
        <w:rPr>
          <w:rFonts w:ascii="Times New Roman" w:hAnsi="Times New Roman" w:cs="Times New Roman"/>
          <w:lang w:val="sr-Cyrl-RS"/>
        </w:rPr>
        <w:t>је унапређење квалитета живота младих у општини Владичин Хан кроз развој образовних, културних и економских могућности. Посебни циљеви укључују побољшање могућности за запошљавање и развој каријере, унапређење безбедности, повећање културне понуде, као и активније укључивање младих у доношење одлука и рад локалне заједнице.</w:t>
      </w:r>
    </w:p>
    <w:p w14:paraId="3453FBEB" w14:textId="67DD5BED" w:rsidR="00991C40" w:rsidRDefault="00991C40" w:rsidP="001215E9">
      <w:pPr>
        <w:spacing w:after="0"/>
        <w:jc w:val="both"/>
        <w:rPr>
          <w:rFonts w:ascii="Times New Roman" w:hAnsi="Times New Roman" w:cs="Times New Roman"/>
          <w:lang w:val="sr-Cyrl-RS"/>
        </w:rPr>
      </w:pPr>
    </w:p>
    <w:p w14:paraId="321C7854" w14:textId="0391F8AE" w:rsidR="00BE6E5A" w:rsidRPr="0041201E" w:rsidRDefault="00BE6E5A" w:rsidP="00BE6E5A">
      <w:pPr>
        <w:pStyle w:val="ListParagraph"/>
        <w:numPr>
          <w:ilvl w:val="0"/>
          <w:numId w:val="23"/>
        </w:numPr>
        <w:spacing w:after="0"/>
        <w:jc w:val="both"/>
        <w:rPr>
          <w:rFonts w:ascii="Times New Roman" w:hAnsi="Times New Roman" w:cs="Times New Roman"/>
          <w:b/>
          <w:color w:val="FF0000"/>
          <w:lang w:val="sr-Cyrl-RS"/>
        </w:rPr>
      </w:pPr>
      <w:r w:rsidRPr="0041201E">
        <w:rPr>
          <w:rFonts w:ascii="Times New Roman" w:hAnsi="Times New Roman" w:cs="Times New Roman"/>
          <w:b/>
          <w:color w:val="FF0000"/>
          <w:lang w:val="sr-Cyrl-RS"/>
        </w:rPr>
        <w:lastRenderedPageBreak/>
        <w:t>Консултативни процес и поступак јавне расправе</w:t>
      </w:r>
    </w:p>
    <w:p w14:paraId="11FDE92E" w14:textId="56214317" w:rsidR="0041201E" w:rsidRPr="0041201E" w:rsidRDefault="0041201E" w:rsidP="0041201E">
      <w:pPr>
        <w:pStyle w:val="ListParagraph"/>
        <w:spacing w:after="0"/>
        <w:jc w:val="both"/>
        <w:rPr>
          <w:rFonts w:ascii="Times New Roman" w:hAnsi="Times New Roman" w:cs="Times New Roman"/>
          <w:color w:val="FF0000"/>
          <w:lang w:val="sr-Cyrl-RS"/>
        </w:rPr>
      </w:pPr>
    </w:p>
    <w:p w14:paraId="5517AFB5" w14:textId="100AE843" w:rsidR="0041201E" w:rsidRPr="0041201E" w:rsidRDefault="0041201E" w:rsidP="0041201E">
      <w:p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6.1. Консултативни процес</w:t>
      </w:r>
    </w:p>
    <w:p w14:paraId="3C46216D" w14:textId="7506FD90" w:rsidR="00BE6E5A" w:rsidRPr="0041201E" w:rsidRDefault="00BE6E5A" w:rsidP="00BE6E5A">
      <w:pPr>
        <w:spacing w:after="0"/>
        <w:jc w:val="both"/>
        <w:rPr>
          <w:rFonts w:ascii="Times New Roman" w:hAnsi="Times New Roman" w:cs="Times New Roman"/>
          <w:b/>
          <w:color w:val="FF0000"/>
          <w:lang w:val="sr-Cyrl-RS"/>
        </w:rPr>
      </w:pPr>
    </w:p>
    <w:p w14:paraId="4627E444" w14:textId="591F382B" w:rsidR="00AA165F" w:rsidRPr="0041201E" w:rsidRDefault="00AA165F" w:rsidP="00AA165F">
      <w:pPr>
        <w:spacing w:after="0" w:line="240" w:lineRule="auto"/>
        <w:jc w:val="both"/>
        <w:rPr>
          <w:rFonts w:ascii="Times New Roman" w:hAnsi="Times New Roman" w:cs="Times New Roman"/>
          <w:bCs/>
          <w:color w:val="FF0000"/>
          <w:sz w:val="24"/>
          <w:szCs w:val="24"/>
          <w:lang w:val="sr-Cyrl-RS"/>
        </w:rPr>
      </w:pPr>
      <w:r w:rsidRPr="0041201E">
        <w:rPr>
          <w:rFonts w:ascii="Times New Roman" w:hAnsi="Times New Roman" w:cs="Times New Roman"/>
          <w:bCs/>
          <w:color w:val="FF0000"/>
          <w:sz w:val="24"/>
          <w:szCs w:val="24"/>
          <w:lang w:val="sr-Cyrl-RS"/>
        </w:rPr>
        <w:t xml:space="preserve">Консултације са младима из општине Владичих Хан обухватиле су разматрање предлога циљева, мера и активности датих у нацрту Програма.  Консултације су спроведене од стране експерата Кровне организације младих Србије (КОМС). </w:t>
      </w:r>
    </w:p>
    <w:p w14:paraId="1A3BFE24" w14:textId="77777777" w:rsidR="00AA165F" w:rsidRPr="0041201E" w:rsidRDefault="00AA165F" w:rsidP="00AA165F">
      <w:pPr>
        <w:spacing w:after="0" w:line="240" w:lineRule="auto"/>
        <w:jc w:val="both"/>
        <w:rPr>
          <w:rFonts w:ascii="Times New Roman" w:hAnsi="Times New Roman" w:cs="Times New Roman"/>
          <w:bCs/>
          <w:color w:val="FF0000"/>
          <w:sz w:val="24"/>
          <w:szCs w:val="24"/>
          <w:lang w:val="sr-Cyrl-RS"/>
        </w:rPr>
      </w:pPr>
    </w:p>
    <w:p w14:paraId="3E21B9E7" w14:textId="3CB96320" w:rsidR="00541779" w:rsidRPr="0041201E" w:rsidRDefault="001B7800" w:rsidP="00541779">
      <w:p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Циљ консултација је био:</w:t>
      </w:r>
    </w:p>
    <w:p w14:paraId="2EE59588" w14:textId="0AC793AF" w:rsidR="00541779" w:rsidRPr="0041201E" w:rsidRDefault="00541779" w:rsidP="001B7800">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Упознати младе из Владичиног Хана са планским документима који обухватају и младе</w:t>
      </w:r>
      <w:r w:rsidR="001D0522" w:rsidRPr="0041201E">
        <w:rPr>
          <w:rFonts w:ascii="Times New Roman" w:hAnsi="Times New Roman" w:cs="Times New Roman"/>
          <w:color w:val="FF0000"/>
          <w:lang w:val="sr-Cyrl-RS"/>
        </w:rPr>
        <w:t>;</w:t>
      </w:r>
    </w:p>
    <w:p w14:paraId="38A6483D" w14:textId="7A0BC764" w:rsidR="00541779" w:rsidRPr="0041201E" w:rsidRDefault="00541779" w:rsidP="001B7800">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Упознати младе са нацрт</w:t>
      </w:r>
      <w:r w:rsidR="001D0522" w:rsidRPr="0041201E">
        <w:rPr>
          <w:rFonts w:ascii="Times New Roman" w:hAnsi="Times New Roman" w:cs="Times New Roman"/>
          <w:color w:val="FF0000"/>
          <w:lang w:val="sr-Cyrl-RS"/>
        </w:rPr>
        <w:t xml:space="preserve">ом планског документа – Програма </w:t>
      </w:r>
      <w:r w:rsidRPr="0041201E">
        <w:rPr>
          <w:rFonts w:ascii="Times New Roman" w:hAnsi="Times New Roman" w:cs="Times New Roman"/>
          <w:color w:val="FF0000"/>
          <w:lang w:val="sr-Cyrl-RS"/>
        </w:rPr>
        <w:t>унапређења положаја младих у општини Владичин Хан за период 2025-2027</w:t>
      </w:r>
      <w:r w:rsidR="001D0522" w:rsidRPr="0041201E">
        <w:rPr>
          <w:rFonts w:ascii="Times New Roman" w:hAnsi="Times New Roman" w:cs="Times New Roman"/>
          <w:color w:val="FF0000"/>
          <w:lang w:val="sr-Cyrl-RS"/>
        </w:rPr>
        <w:t>;</w:t>
      </w:r>
    </w:p>
    <w:p w14:paraId="2D1E0C88" w14:textId="3BE7CC9E" w:rsidR="00541779" w:rsidRPr="0041201E" w:rsidRDefault="001D0522" w:rsidP="00541779">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Добијање коментара и мишљења младих из општине Владичин Хан на нацрт Програма.</w:t>
      </w:r>
    </w:p>
    <w:p w14:paraId="74D39AB0" w14:textId="75FEC199" w:rsidR="00541779" w:rsidRPr="0041201E" w:rsidRDefault="00541779" w:rsidP="00541779">
      <w:pPr>
        <w:spacing w:after="0"/>
        <w:jc w:val="both"/>
        <w:rPr>
          <w:rFonts w:ascii="Times New Roman" w:hAnsi="Times New Roman" w:cs="Times New Roman"/>
          <w:color w:val="FF0000"/>
          <w:lang w:val="sr-Cyrl-RS"/>
        </w:rPr>
      </w:pPr>
    </w:p>
    <w:p w14:paraId="74E2579B" w14:textId="7DEAC0C8" w:rsidR="00541779" w:rsidRPr="0041201E" w:rsidRDefault="00541779" w:rsidP="00541779">
      <w:p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Након што је</w:t>
      </w:r>
      <w:r w:rsidR="00406E09">
        <w:rPr>
          <w:rFonts w:ascii="Times New Roman" w:hAnsi="Times New Roman" w:cs="Times New Roman"/>
          <w:color w:val="FF0000"/>
          <w:lang w:val="sr-Cyrl-RS"/>
        </w:rPr>
        <w:t xml:space="preserve"> младима презентован документ, </w:t>
      </w:r>
      <w:r w:rsidR="00406E09">
        <w:rPr>
          <w:rFonts w:ascii="Times New Roman" w:hAnsi="Times New Roman" w:cs="Times New Roman"/>
          <w:color w:val="FF0000"/>
          <w:lang w:val="sr-Latn-RS"/>
        </w:rPr>
        <w:t>S</w:t>
      </w:r>
      <w:r w:rsidRPr="0041201E">
        <w:rPr>
          <w:rFonts w:ascii="Times New Roman" w:hAnsi="Times New Roman" w:cs="Times New Roman"/>
          <w:color w:val="FF0000"/>
          <w:lang w:val="sr-Cyrl-RS"/>
        </w:rPr>
        <w:t>WОТ анализа, као и истраживање које је рађено са младима и које је представљало пол</w:t>
      </w:r>
      <w:r w:rsidR="00F06942" w:rsidRPr="0041201E">
        <w:rPr>
          <w:rFonts w:ascii="Times New Roman" w:hAnsi="Times New Roman" w:cs="Times New Roman"/>
          <w:color w:val="FF0000"/>
          <w:lang w:val="sr-Cyrl-RS"/>
        </w:rPr>
        <w:t xml:space="preserve">азну основу за израду нацрта </w:t>
      </w:r>
      <w:r w:rsidRPr="0041201E">
        <w:rPr>
          <w:rFonts w:ascii="Times New Roman" w:hAnsi="Times New Roman" w:cs="Times New Roman"/>
          <w:color w:val="FF0000"/>
          <w:lang w:val="sr-Cyrl-RS"/>
        </w:rPr>
        <w:t>Програм</w:t>
      </w:r>
      <w:r w:rsidR="00F06942" w:rsidRPr="0041201E">
        <w:rPr>
          <w:rFonts w:ascii="Times New Roman" w:hAnsi="Times New Roman" w:cs="Times New Roman"/>
          <w:color w:val="FF0000"/>
          <w:lang w:val="sr-Cyrl-RS"/>
        </w:rPr>
        <w:t>а</w:t>
      </w:r>
      <w:r w:rsidRPr="0041201E">
        <w:rPr>
          <w:rFonts w:ascii="Times New Roman" w:hAnsi="Times New Roman" w:cs="Times New Roman"/>
          <w:color w:val="FF0000"/>
          <w:lang w:val="sr-Cyrl-RS"/>
        </w:rPr>
        <w:t>, приступило се консултацијам.</w:t>
      </w:r>
      <w:r w:rsidR="00F06942" w:rsidRPr="0041201E">
        <w:rPr>
          <w:rFonts w:ascii="Times New Roman" w:hAnsi="Times New Roman" w:cs="Times New Roman"/>
          <w:color w:val="FF0000"/>
          <w:lang w:val="sr-Cyrl-RS"/>
        </w:rPr>
        <w:t xml:space="preserve"> Консутлације су реализоване</w:t>
      </w:r>
      <w:r w:rsidRPr="0041201E">
        <w:rPr>
          <w:rFonts w:ascii="Times New Roman" w:hAnsi="Times New Roman" w:cs="Times New Roman"/>
          <w:color w:val="FF0000"/>
          <w:lang w:val="sr-Cyrl-RS"/>
        </w:rPr>
        <w:t xml:space="preserve"> кроз дискусију у пленуму, као и кроз рад у групама, </w:t>
      </w:r>
      <w:r w:rsidR="00AB2D20" w:rsidRPr="0041201E">
        <w:rPr>
          <w:rFonts w:ascii="Times New Roman" w:hAnsi="Times New Roman" w:cs="Times New Roman"/>
          <w:color w:val="FF0000"/>
          <w:lang w:val="sr-Cyrl-RS"/>
        </w:rPr>
        <w:t xml:space="preserve">на којима је су анализирани предложени циљева и мере из Програма. </w:t>
      </w:r>
    </w:p>
    <w:p w14:paraId="2A47D750" w14:textId="77777777" w:rsidR="00541779" w:rsidRPr="0041201E" w:rsidRDefault="00541779" w:rsidP="00541779">
      <w:pPr>
        <w:spacing w:after="0"/>
        <w:jc w:val="both"/>
        <w:rPr>
          <w:rFonts w:ascii="Times New Roman" w:hAnsi="Times New Roman" w:cs="Times New Roman"/>
          <w:color w:val="FF0000"/>
          <w:lang w:val="sr-Cyrl-RS"/>
        </w:rPr>
      </w:pPr>
    </w:p>
    <w:p w14:paraId="211BD13C" w14:textId="359D36EC" w:rsidR="00541779" w:rsidRPr="0041201E" w:rsidRDefault="00541779" w:rsidP="00541779">
      <w:p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Млади су током рада у групама изнели следећа запажања</w:t>
      </w:r>
      <w:r w:rsidR="00E00D69" w:rsidRPr="0041201E">
        <w:rPr>
          <w:rFonts w:ascii="Times New Roman" w:hAnsi="Times New Roman" w:cs="Times New Roman"/>
          <w:color w:val="FF0000"/>
          <w:lang w:val="sr-Cyrl-RS"/>
        </w:rPr>
        <w:t>:</w:t>
      </w:r>
    </w:p>
    <w:p w14:paraId="4336B4FA" w14:textId="4368B138" w:rsidR="00541779" w:rsidRPr="0041201E" w:rsidRDefault="00541779" w:rsidP="00E00D69">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С</w:t>
      </w:r>
      <w:r w:rsidR="00E00D69" w:rsidRPr="0041201E">
        <w:rPr>
          <w:rFonts w:ascii="Times New Roman" w:hAnsi="Times New Roman" w:cs="Times New Roman"/>
          <w:color w:val="FF0000"/>
          <w:lang w:val="sr-Cyrl-RS"/>
        </w:rPr>
        <w:t>агласни су са свим предложеним ц</w:t>
      </w:r>
      <w:r w:rsidRPr="0041201E">
        <w:rPr>
          <w:rFonts w:ascii="Times New Roman" w:hAnsi="Times New Roman" w:cs="Times New Roman"/>
          <w:color w:val="FF0000"/>
          <w:lang w:val="sr-Cyrl-RS"/>
        </w:rPr>
        <w:t>иљевима и мерама у оквиру предлога Програма унапређења положаја младих у Владичином Хану</w:t>
      </w:r>
      <w:r w:rsidR="00E00D69" w:rsidRPr="0041201E">
        <w:rPr>
          <w:rFonts w:ascii="Times New Roman" w:hAnsi="Times New Roman" w:cs="Times New Roman"/>
          <w:color w:val="FF0000"/>
          <w:lang w:val="sr-Cyrl-RS"/>
        </w:rPr>
        <w:t>. Они су</w:t>
      </w:r>
      <w:r w:rsidR="00775AAD" w:rsidRPr="0041201E">
        <w:rPr>
          <w:rFonts w:ascii="Times New Roman" w:hAnsi="Times New Roman" w:cs="Times New Roman"/>
          <w:color w:val="FF0000"/>
          <w:lang w:val="sr-Cyrl-RS"/>
        </w:rPr>
        <w:t xml:space="preserve"> да мишљења да не би требало ништа мењати</w:t>
      </w:r>
      <w:r w:rsidRPr="0041201E">
        <w:rPr>
          <w:rFonts w:ascii="Times New Roman" w:hAnsi="Times New Roman" w:cs="Times New Roman"/>
          <w:color w:val="FF0000"/>
          <w:lang w:val="sr-Cyrl-RS"/>
        </w:rPr>
        <w:t xml:space="preserve"> од предложеног, али су</w:t>
      </w:r>
      <w:r w:rsidR="00775AAD" w:rsidRPr="0041201E">
        <w:rPr>
          <w:rFonts w:ascii="Times New Roman" w:hAnsi="Times New Roman" w:cs="Times New Roman"/>
          <w:color w:val="FF0000"/>
          <w:lang w:val="sr-Cyrl-RS"/>
        </w:rPr>
        <w:t xml:space="preserve"> н</w:t>
      </w:r>
      <w:r w:rsidRPr="0041201E">
        <w:rPr>
          <w:rFonts w:ascii="Times New Roman" w:hAnsi="Times New Roman" w:cs="Times New Roman"/>
          <w:color w:val="FF0000"/>
          <w:lang w:val="sr-Cyrl-RS"/>
        </w:rPr>
        <w:t>а поједене мере имали следеће коментаре</w:t>
      </w:r>
    </w:p>
    <w:p w14:paraId="74E9F067" w14:textId="4624861B" w:rsidR="00541779" w:rsidRPr="0041201E" w:rsidRDefault="00541779" w:rsidP="00775AAD">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Када је у питању каријерно вођење и саветовање, млади су истакли да мисле да том облашћу треба да се бави неко ко разуме младе и њихове потребе, а као простор у коме би се обављала ова врста саветовања младих виде школе, затим КЗМ, као и ОЦД.</w:t>
      </w:r>
    </w:p>
    <w:p w14:paraId="4DB898A7" w14:textId="24391E15" w:rsidR="00541779" w:rsidRPr="0041201E" w:rsidRDefault="00541779" w:rsidP="001B75A6">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Млади су истакли да би било добро у Владичином Хану покренути менторски програм, у оквиру кога би млади учили од људи који имају искуство и знање из области којом се баве и да би то био добар програм у оквиру кога би млади могли да уче кроз смернице и савете у вези области у којој буду ментросани.</w:t>
      </w:r>
    </w:p>
    <w:p w14:paraId="4CB48B9F" w14:textId="6B3AC7E6" w:rsidR="00541779" w:rsidRPr="0041201E" w:rsidRDefault="001B75A6" w:rsidP="00541779">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Нагласак треба ставити на развој привреде</w:t>
      </w:r>
      <w:r w:rsidR="00541779" w:rsidRPr="0041201E">
        <w:rPr>
          <w:rFonts w:ascii="Times New Roman" w:hAnsi="Times New Roman" w:cs="Times New Roman"/>
          <w:color w:val="FF0000"/>
          <w:lang w:val="sr-Cyrl-RS"/>
        </w:rPr>
        <w:t xml:space="preserve"> Владичиног Хана, </w:t>
      </w:r>
      <w:r w:rsidRPr="0041201E">
        <w:rPr>
          <w:rFonts w:ascii="Times New Roman" w:hAnsi="Times New Roman" w:cs="Times New Roman"/>
          <w:color w:val="FF0000"/>
          <w:lang w:val="sr-Cyrl-RS"/>
        </w:rPr>
        <w:t>јер више радних места и веће би мотивисало</w:t>
      </w:r>
      <w:r w:rsidR="00541779" w:rsidRPr="0041201E">
        <w:rPr>
          <w:rFonts w:ascii="Times New Roman" w:hAnsi="Times New Roman" w:cs="Times New Roman"/>
          <w:color w:val="FF0000"/>
          <w:lang w:val="sr-Cyrl-RS"/>
        </w:rPr>
        <w:t xml:space="preserve"> мл</w:t>
      </w:r>
      <w:r w:rsidR="000A1ABB" w:rsidRPr="0041201E">
        <w:rPr>
          <w:rFonts w:ascii="Times New Roman" w:hAnsi="Times New Roman" w:cs="Times New Roman"/>
          <w:color w:val="FF0000"/>
          <w:lang w:val="sr-Cyrl-RS"/>
        </w:rPr>
        <w:t xml:space="preserve">аде да остану у Владичином Хану. Да би се то реализовало, они сматрају </w:t>
      </w:r>
      <w:r w:rsidR="00541779" w:rsidRPr="0041201E">
        <w:rPr>
          <w:rFonts w:ascii="Times New Roman" w:hAnsi="Times New Roman" w:cs="Times New Roman"/>
          <w:color w:val="FF0000"/>
          <w:lang w:val="sr-Cyrl-RS"/>
        </w:rPr>
        <w:t>да је н</w:t>
      </w:r>
      <w:r w:rsidR="000A1ABB" w:rsidRPr="0041201E">
        <w:rPr>
          <w:rFonts w:ascii="Times New Roman" w:hAnsi="Times New Roman" w:cs="Times New Roman"/>
          <w:color w:val="FF0000"/>
          <w:lang w:val="sr-Cyrl-RS"/>
        </w:rPr>
        <w:t>е</w:t>
      </w:r>
      <w:r w:rsidR="00541779" w:rsidRPr="0041201E">
        <w:rPr>
          <w:rFonts w:ascii="Times New Roman" w:hAnsi="Times New Roman" w:cs="Times New Roman"/>
          <w:color w:val="FF0000"/>
          <w:lang w:val="sr-Cyrl-RS"/>
        </w:rPr>
        <w:t>опходно усагласити образовне профиле у школама са потребама тржишта рада, доступним радним местима, као и интересовањима младих.</w:t>
      </w:r>
    </w:p>
    <w:p w14:paraId="25D1FB99" w14:textId="3B4BA4C0" w:rsidR="00541779" w:rsidRPr="0041201E" w:rsidRDefault="00541779" w:rsidP="00541779">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 xml:space="preserve">Млади у Владичином Хану су сагласни са предложеним мерама када је у питању подршка неформалном образовању. Посебно су истакли неопходност курсева језика, који би били бесплатни и доступни младима. </w:t>
      </w:r>
    </w:p>
    <w:p w14:paraId="03ADDFA6" w14:textId="4F44263A" w:rsidR="00541779" w:rsidRPr="0041201E" w:rsidRDefault="005133AB" w:rsidP="000A1ABB">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М</w:t>
      </w:r>
      <w:r w:rsidR="00541779" w:rsidRPr="0041201E">
        <w:rPr>
          <w:rFonts w:ascii="Times New Roman" w:hAnsi="Times New Roman" w:cs="Times New Roman"/>
          <w:color w:val="FF0000"/>
          <w:lang w:val="sr-Cyrl-RS"/>
        </w:rPr>
        <w:t>лади су изнели мишљење да им је потребно више обука и радионица кроз неформално образовање које ће им пружити потребна знања и вештине за покретање сопственог бизниса или за рад путем интернета.</w:t>
      </w:r>
    </w:p>
    <w:p w14:paraId="2B4F04E9" w14:textId="2557A60C" w:rsidR="00541779" w:rsidRPr="0041201E" w:rsidRDefault="005133AB" w:rsidP="005133AB">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 xml:space="preserve"> М</w:t>
      </w:r>
      <w:r w:rsidR="00541779" w:rsidRPr="0041201E">
        <w:rPr>
          <w:rFonts w:ascii="Times New Roman" w:hAnsi="Times New Roman" w:cs="Times New Roman"/>
          <w:color w:val="FF0000"/>
          <w:lang w:val="sr-Cyrl-RS"/>
        </w:rPr>
        <w:t xml:space="preserve">лади су предложили </w:t>
      </w:r>
      <w:r w:rsidRPr="0041201E">
        <w:rPr>
          <w:rFonts w:ascii="Times New Roman" w:hAnsi="Times New Roman" w:cs="Times New Roman"/>
          <w:color w:val="FF0000"/>
          <w:lang w:val="sr-Cyrl-RS"/>
        </w:rPr>
        <w:t>да се размотри могућноср доделе стипендија и субвенција</w:t>
      </w:r>
      <w:r w:rsidR="00541779" w:rsidRPr="0041201E">
        <w:rPr>
          <w:rFonts w:ascii="Times New Roman" w:hAnsi="Times New Roman" w:cs="Times New Roman"/>
          <w:color w:val="FF0000"/>
          <w:lang w:val="sr-Cyrl-RS"/>
        </w:rPr>
        <w:t xml:space="preserve"> за младе које би им помогле у образвоању, али и при покретању бизниса.</w:t>
      </w:r>
    </w:p>
    <w:p w14:paraId="7658F36E" w14:textId="11C6E015" w:rsidR="00541779" w:rsidRPr="0041201E" w:rsidRDefault="00541779" w:rsidP="00541779">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Дуално образовање је већ присутно и примењује се, али сматрају да је потребно наставити са добром праксог дуалног образовања, ка ои размишљању о отварању нових образовних профила који су у складу са интерсовањима и потребама младих.</w:t>
      </w:r>
    </w:p>
    <w:p w14:paraId="4D7FA9D6" w14:textId="39A25CA5" w:rsidR="00541779" w:rsidRPr="0041201E" w:rsidRDefault="00541779" w:rsidP="005133AB">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Млади сматрају да би првенствено треба организовати едукације и радионице о омладинској политици и омладинском активзму.</w:t>
      </w:r>
    </w:p>
    <w:p w14:paraId="35A35FB8" w14:textId="58C00AEB" w:rsidR="00541779" w:rsidRPr="0041201E" w:rsidRDefault="00FA7340" w:rsidP="00FA7340">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lastRenderedPageBreak/>
        <w:t xml:space="preserve">Млади предлажу да се направи веб страница преко које </w:t>
      </w:r>
      <w:r w:rsidR="00541779" w:rsidRPr="0041201E">
        <w:rPr>
          <w:rFonts w:ascii="Times New Roman" w:hAnsi="Times New Roman" w:cs="Times New Roman"/>
          <w:color w:val="FF0000"/>
          <w:lang w:val="sr-Cyrl-RS"/>
        </w:rPr>
        <w:t xml:space="preserve">би </w:t>
      </w:r>
      <w:r w:rsidRPr="0041201E">
        <w:rPr>
          <w:rFonts w:ascii="Times New Roman" w:hAnsi="Times New Roman" w:cs="Times New Roman"/>
          <w:color w:val="FF0000"/>
          <w:lang w:val="sr-Cyrl-RS"/>
        </w:rPr>
        <w:t xml:space="preserve">се млади информисали </w:t>
      </w:r>
      <w:r w:rsidR="00541779" w:rsidRPr="0041201E">
        <w:rPr>
          <w:rFonts w:ascii="Times New Roman" w:hAnsi="Times New Roman" w:cs="Times New Roman"/>
          <w:color w:val="FF0000"/>
          <w:lang w:val="sr-Cyrl-RS"/>
        </w:rPr>
        <w:t>о раду Савета за младе, донетим одлукама, као и предложеним активностима.</w:t>
      </w:r>
    </w:p>
    <w:p w14:paraId="579BDBAD" w14:textId="2B30CFEC" w:rsidR="00541779" w:rsidRPr="0041201E" w:rsidRDefault="00541779" w:rsidP="00FA7340">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 xml:space="preserve">Информације </w:t>
      </w:r>
      <w:r w:rsidR="00FA7340" w:rsidRPr="0041201E">
        <w:rPr>
          <w:rFonts w:ascii="Times New Roman" w:hAnsi="Times New Roman" w:cs="Times New Roman"/>
          <w:color w:val="FF0000"/>
          <w:lang w:val="sr-Cyrl-RS"/>
        </w:rPr>
        <w:t xml:space="preserve">о активностима везаним за омладинуз требало би </w:t>
      </w:r>
      <w:r w:rsidRPr="0041201E">
        <w:rPr>
          <w:rFonts w:ascii="Times New Roman" w:hAnsi="Times New Roman" w:cs="Times New Roman"/>
          <w:color w:val="FF0000"/>
          <w:lang w:val="sr-Cyrl-RS"/>
        </w:rPr>
        <w:t>пласирати кроз канале комуникације које млади посећују, тј. друштвене мреже. Као добар начин комуникације, млади су истакли и заједнице на виберу/wхатсапп-у, конципиране тако да само администратор објављује битне информације, како не би дошло до загушења порукама.</w:t>
      </w:r>
    </w:p>
    <w:p w14:paraId="114760C7" w14:textId="7FDA5D61" w:rsidR="00541779" w:rsidRPr="0041201E" w:rsidRDefault="00541779" w:rsidP="000858B7">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Млади су истакли да би било добро да постоји и физички простор, који би представљао Инфо Кутак, који ће моћи младима да пружи информације о раду Савета за младе, као и о обукама које су доступне младима.</w:t>
      </w:r>
    </w:p>
    <w:p w14:paraId="7A587F77" w14:textId="6671D0E9" w:rsidR="00541779" w:rsidRPr="0041201E" w:rsidRDefault="000858B7" w:rsidP="000858B7">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Млади с</w:t>
      </w:r>
      <w:r w:rsidR="00541779" w:rsidRPr="0041201E">
        <w:rPr>
          <w:rFonts w:ascii="Times New Roman" w:hAnsi="Times New Roman" w:cs="Times New Roman"/>
          <w:color w:val="FF0000"/>
          <w:lang w:val="sr-Cyrl-RS"/>
        </w:rPr>
        <w:t xml:space="preserve">матрају да је постојање </w:t>
      </w:r>
      <w:r w:rsidRPr="0041201E">
        <w:rPr>
          <w:rFonts w:ascii="Times New Roman" w:hAnsi="Times New Roman" w:cs="Times New Roman"/>
          <w:color w:val="FF0000"/>
          <w:lang w:val="sr-Cyrl-RS"/>
        </w:rPr>
        <w:t xml:space="preserve">омладинског </w:t>
      </w:r>
      <w:r w:rsidR="00541779" w:rsidRPr="0041201E">
        <w:rPr>
          <w:rFonts w:ascii="Times New Roman" w:hAnsi="Times New Roman" w:cs="Times New Roman"/>
          <w:color w:val="FF0000"/>
          <w:lang w:val="sr-Cyrl-RS"/>
        </w:rPr>
        <w:t>фонда добра идеја, али такође сматрају да је ради њиховог учешћа у конкурсима фонда неопходно да се организују радионице за писање предлога пројеката или локалних иницијатива, да би знали како да конкуришу за средства фонда, да би знали које то активности могу да буду подржане од стране фонда.</w:t>
      </w:r>
    </w:p>
    <w:p w14:paraId="2FB1C620" w14:textId="5789BC6E" w:rsidR="00541779" w:rsidRPr="0041201E" w:rsidRDefault="000858B7" w:rsidP="00541779">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Млади п</w:t>
      </w:r>
      <w:r w:rsidR="00541779" w:rsidRPr="0041201E">
        <w:rPr>
          <w:rFonts w:ascii="Times New Roman" w:hAnsi="Times New Roman" w:cs="Times New Roman"/>
          <w:color w:val="FF0000"/>
          <w:lang w:val="sr-Cyrl-RS"/>
        </w:rPr>
        <w:t xml:space="preserve">одржавају предлог за организовање фестивала </w:t>
      </w:r>
      <w:r w:rsidRPr="0041201E">
        <w:rPr>
          <w:rFonts w:ascii="Times New Roman" w:hAnsi="Times New Roman" w:cs="Times New Roman"/>
          <w:color w:val="FF0000"/>
          <w:lang w:val="sr-Cyrl-RS"/>
        </w:rPr>
        <w:t>„</w:t>
      </w:r>
      <w:r w:rsidR="00541779" w:rsidRPr="0041201E">
        <w:rPr>
          <w:rFonts w:ascii="Times New Roman" w:hAnsi="Times New Roman" w:cs="Times New Roman"/>
          <w:color w:val="FF0000"/>
          <w:lang w:val="sr-Cyrl-RS"/>
        </w:rPr>
        <w:t>Дан за нас</w:t>
      </w:r>
      <w:r w:rsidRPr="0041201E">
        <w:rPr>
          <w:rFonts w:ascii="Times New Roman" w:hAnsi="Times New Roman" w:cs="Times New Roman"/>
          <w:color w:val="FF0000"/>
          <w:lang w:val="sr-Cyrl-RS"/>
        </w:rPr>
        <w:t>“</w:t>
      </w:r>
      <w:r w:rsidR="00541779" w:rsidRPr="0041201E">
        <w:rPr>
          <w:rFonts w:ascii="Times New Roman" w:hAnsi="Times New Roman" w:cs="Times New Roman"/>
          <w:color w:val="FF0000"/>
          <w:lang w:val="sr-Cyrl-RS"/>
        </w:rPr>
        <w:t>. Виде га као концепт отворених врата, када млади могу да обаве консултације са доносиоцима одлука. Такође, концепт фестивала мисле да треба да буде интерактиван и да не буде пука прича, већ да се са младима кроз интерактивне и њима примамљиве радионице и панеле разговара о њиховим потребама, изазовима са којима се суочавају и како их савладати.</w:t>
      </w:r>
    </w:p>
    <w:p w14:paraId="520A75DE" w14:textId="569AEFD4" w:rsidR="00541779" w:rsidRPr="0041201E" w:rsidRDefault="000858B7" w:rsidP="000858B7">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Млади су сагласни</w:t>
      </w:r>
      <w:r w:rsidR="00541779" w:rsidRPr="0041201E">
        <w:rPr>
          <w:rFonts w:ascii="Times New Roman" w:hAnsi="Times New Roman" w:cs="Times New Roman"/>
          <w:color w:val="FF0000"/>
          <w:lang w:val="sr-Cyrl-RS"/>
        </w:rPr>
        <w:t xml:space="preserve"> д</w:t>
      </w:r>
      <w:r w:rsidR="00974DC1" w:rsidRPr="0041201E">
        <w:rPr>
          <w:rFonts w:ascii="Times New Roman" w:hAnsi="Times New Roman" w:cs="Times New Roman"/>
          <w:color w:val="FF0000"/>
          <w:lang w:val="sr-Cyrl-RS"/>
        </w:rPr>
        <w:t xml:space="preserve">а им је непходан простор </w:t>
      </w:r>
      <w:r w:rsidR="00541779" w:rsidRPr="0041201E">
        <w:rPr>
          <w:rFonts w:ascii="Times New Roman" w:hAnsi="Times New Roman" w:cs="Times New Roman"/>
          <w:color w:val="FF0000"/>
          <w:lang w:val="sr-Cyrl-RS"/>
        </w:rPr>
        <w:t>у коме би биле реализоване активности за младе, а који би могле да користе и неформалне групе и удружења младих и за младе, за потребе реализације својих активности. Такође, предлог младих је да тај Омладински клуб нема радно време јавних институција, већ да буде флексибилан и у складу са потребама младих.</w:t>
      </w:r>
    </w:p>
    <w:p w14:paraId="7658A0FC" w14:textId="347276E3" w:rsidR="00541779" w:rsidRPr="0041201E" w:rsidRDefault="00541779" w:rsidP="00974DC1">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Млади су предочили да у оквиру тог простора треба да ради и канцеларија за младе, која би била и инфо сервис за младе, тј. место где ће они моћи да потраже и добију информације од значаја за младе.</w:t>
      </w:r>
    </w:p>
    <w:p w14:paraId="748504D6" w14:textId="3BFBB7FE" w:rsidR="00541779" w:rsidRPr="0041201E" w:rsidRDefault="00541779" w:rsidP="00541779">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Када је у питању техничка и материјална подршка, млади су навели да би било пожељно да омладински клуб поседује сву неопхдону мултимедијалну опрему која би могла да се користи за реализацију активности за младе, било да су то филмске вечери, журке, спортски турнири, неки мањи фестивали или радионице, едукације, презентације и сл.</w:t>
      </w:r>
    </w:p>
    <w:p w14:paraId="2E1775E9" w14:textId="53D684C2" w:rsidR="00541779" w:rsidRPr="0041201E" w:rsidRDefault="00541779" w:rsidP="00974DC1">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 xml:space="preserve">Када је у питању волонтеризам, учесници консултација су предложили обуке и радионице које би младима у Владичином Хану приближиле теме волонтеирзма и активизма и значаја волонтерских акција за развој заједнице. </w:t>
      </w:r>
    </w:p>
    <w:p w14:paraId="55134256" w14:textId="56F41914" w:rsidR="00541779" w:rsidRPr="0041201E" w:rsidRDefault="00974DC1" w:rsidP="00974DC1">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Млади с</w:t>
      </w:r>
      <w:r w:rsidR="00541779" w:rsidRPr="0041201E">
        <w:rPr>
          <w:rFonts w:ascii="Times New Roman" w:hAnsi="Times New Roman" w:cs="Times New Roman"/>
          <w:color w:val="FF0000"/>
          <w:lang w:val="sr-Cyrl-RS"/>
        </w:rPr>
        <w:t xml:space="preserve">матрају да је волонтерска мрежа корисна и потребна и да би најбоље било да се умреже све организације и неформалне групе које имају волонтере, попут Црвеног Крста, УГ </w:t>
      </w:r>
      <w:r w:rsidRPr="0041201E">
        <w:rPr>
          <w:rFonts w:ascii="Times New Roman" w:hAnsi="Times New Roman" w:cs="Times New Roman"/>
          <w:color w:val="FF0000"/>
          <w:lang w:val="sr-Cyrl-RS"/>
        </w:rPr>
        <w:t>„</w:t>
      </w:r>
      <w:r w:rsidR="00541779" w:rsidRPr="0041201E">
        <w:rPr>
          <w:rFonts w:ascii="Times New Roman" w:hAnsi="Times New Roman" w:cs="Times New Roman"/>
          <w:color w:val="FF0000"/>
          <w:lang w:val="sr-Cyrl-RS"/>
        </w:rPr>
        <w:t>Велес</w:t>
      </w:r>
      <w:r w:rsidRPr="0041201E">
        <w:rPr>
          <w:rFonts w:ascii="Times New Roman" w:hAnsi="Times New Roman" w:cs="Times New Roman"/>
          <w:color w:val="FF0000"/>
          <w:lang w:val="sr-Cyrl-RS"/>
        </w:rPr>
        <w:t>“</w:t>
      </w:r>
      <w:r w:rsidR="00541779" w:rsidRPr="0041201E">
        <w:rPr>
          <w:rFonts w:ascii="Times New Roman" w:hAnsi="Times New Roman" w:cs="Times New Roman"/>
          <w:color w:val="FF0000"/>
          <w:lang w:val="sr-Cyrl-RS"/>
        </w:rPr>
        <w:t xml:space="preserve"> и сл</w:t>
      </w:r>
      <w:r w:rsidRPr="0041201E">
        <w:rPr>
          <w:rFonts w:ascii="Times New Roman" w:hAnsi="Times New Roman" w:cs="Times New Roman"/>
          <w:color w:val="FF0000"/>
          <w:lang w:val="sr-Cyrl-RS"/>
        </w:rPr>
        <w:t>ично</w:t>
      </w:r>
      <w:r w:rsidR="00541779" w:rsidRPr="0041201E">
        <w:rPr>
          <w:rFonts w:ascii="Times New Roman" w:hAnsi="Times New Roman" w:cs="Times New Roman"/>
          <w:color w:val="FF0000"/>
          <w:lang w:val="sr-Cyrl-RS"/>
        </w:rPr>
        <w:t>, како би имали једну мрежу волонтера, а Црвени Крст је и један од 10 волонтерских центара у пограничном региону Србије и Бугарске за волонтирање у ванредним ситуацијама.</w:t>
      </w:r>
    </w:p>
    <w:p w14:paraId="18854E82" w14:textId="0EBB5B4E" w:rsidR="00541779" w:rsidRPr="0041201E" w:rsidRDefault="00541779" w:rsidP="00541779">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 xml:space="preserve">Млади </w:t>
      </w:r>
      <w:r w:rsidR="00974DC1" w:rsidRPr="0041201E">
        <w:rPr>
          <w:rFonts w:ascii="Times New Roman" w:hAnsi="Times New Roman" w:cs="Times New Roman"/>
          <w:color w:val="FF0000"/>
          <w:lang w:val="sr-Cyrl-RS"/>
        </w:rPr>
        <w:t>су мишљења</w:t>
      </w:r>
      <w:r w:rsidRPr="0041201E">
        <w:rPr>
          <w:rFonts w:ascii="Times New Roman" w:hAnsi="Times New Roman" w:cs="Times New Roman"/>
          <w:color w:val="FF0000"/>
          <w:lang w:val="sr-Cyrl-RS"/>
        </w:rPr>
        <w:t xml:space="preserve"> да је неопхдоно организовање волонтерске акције чишћења, али и едуактивне радионице превенције на тему очувања животне средине, смањења ђубрета и разврставање отпада.</w:t>
      </w:r>
    </w:p>
    <w:p w14:paraId="4D21976F" w14:textId="045A99B5" w:rsidR="00541779" w:rsidRPr="0041201E" w:rsidRDefault="00BD5E74" w:rsidP="00BD5E74">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 xml:space="preserve">Млади </w:t>
      </w:r>
      <w:r w:rsidR="00541779" w:rsidRPr="0041201E">
        <w:rPr>
          <w:rFonts w:ascii="Times New Roman" w:hAnsi="Times New Roman" w:cs="Times New Roman"/>
          <w:color w:val="FF0000"/>
          <w:lang w:val="sr-Cyrl-RS"/>
        </w:rPr>
        <w:t xml:space="preserve"> сматрају да је неопходно организовање радионица, те непосредно разговарати са младима о важности превенције здравља. Мисле да би такве радионице требало да се одрже у школама, како би се дошло до што већег броја младих, али су сагалсни и да је добро организовати их и у неком неформалнијем окружењу, како би млади били отворенији за питања и дискусију на за њих важне теме када је у питању превенција здравља.</w:t>
      </w:r>
    </w:p>
    <w:p w14:paraId="1CBB5EBC" w14:textId="0DFDC526" w:rsidR="00541779" w:rsidRPr="0041201E" w:rsidRDefault="00BD5E74" w:rsidP="00BD5E74">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lastRenderedPageBreak/>
        <w:t>Млади с</w:t>
      </w:r>
      <w:r w:rsidR="00541779" w:rsidRPr="0041201E">
        <w:rPr>
          <w:rFonts w:ascii="Times New Roman" w:hAnsi="Times New Roman" w:cs="Times New Roman"/>
          <w:color w:val="FF0000"/>
          <w:lang w:val="sr-Cyrl-RS"/>
        </w:rPr>
        <w:t>матрају да је поред редовних систематских прегледа потребан програм бесплатних здравствених прегледа за младе, као и промоција важности тих превентивних прегледа. Сматрају да се треба радити на побољшању здравственог Система у Владичином Хану и повећању броја превентивних услуга за све, а посебно за младе.</w:t>
      </w:r>
    </w:p>
    <w:p w14:paraId="1063C5D0" w14:textId="46D2F796" w:rsidR="00541779" w:rsidRPr="0041201E" w:rsidRDefault="00541779" w:rsidP="00541779">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Млади су код промоције здравих стилова живота истакли неопходност уређења постојећих, али изграње нових спортских терена, као и већу доступност бесплатних спортских активности, које се не реализују у оквиру спортских клубова.</w:t>
      </w:r>
    </w:p>
    <w:p w14:paraId="7D0D5641" w14:textId="67F6040C" w:rsidR="00541779" w:rsidRPr="0041201E" w:rsidRDefault="00541779" w:rsidP="00541779">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Млади из Владичин</w:t>
      </w:r>
      <w:r w:rsidR="00BD5E74" w:rsidRPr="0041201E">
        <w:rPr>
          <w:rFonts w:ascii="Times New Roman" w:hAnsi="Times New Roman" w:cs="Times New Roman"/>
          <w:color w:val="FF0000"/>
          <w:lang w:val="sr-Cyrl-RS"/>
        </w:rPr>
        <w:t xml:space="preserve">ог Хана </w:t>
      </w:r>
      <w:r w:rsidRPr="0041201E">
        <w:rPr>
          <w:rFonts w:ascii="Times New Roman" w:hAnsi="Times New Roman" w:cs="Times New Roman"/>
          <w:color w:val="FF0000"/>
          <w:lang w:val="sr-Cyrl-RS"/>
        </w:rPr>
        <w:t xml:space="preserve">предложили су организацију радионица за младе из социјално угрожених категорија, посебно </w:t>
      </w:r>
      <w:r w:rsidR="00BD5E74" w:rsidRPr="0041201E">
        <w:rPr>
          <w:rFonts w:ascii="Times New Roman" w:hAnsi="Times New Roman" w:cs="Times New Roman"/>
          <w:color w:val="FF0000"/>
          <w:lang w:val="sr-Cyrl-RS"/>
        </w:rPr>
        <w:t>за младе</w:t>
      </w:r>
      <w:r w:rsidRPr="0041201E">
        <w:rPr>
          <w:rFonts w:ascii="Times New Roman" w:hAnsi="Times New Roman" w:cs="Times New Roman"/>
          <w:color w:val="FF0000"/>
          <w:lang w:val="sr-Cyrl-RS"/>
        </w:rPr>
        <w:t xml:space="preserve"> без родитељског старања, у оквиру којих ће они развијати вештине које су</w:t>
      </w:r>
      <w:r w:rsidR="00BD5E74" w:rsidRPr="0041201E">
        <w:rPr>
          <w:rFonts w:ascii="Times New Roman" w:hAnsi="Times New Roman" w:cs="Times New Roman"/>
          <w:color w:val="FF0000"/>
          <w:lang w:val="sr-Cyrl-RS"/>
        </w:rPr>
        <w:t xml:space="preserve"> и</w:t>
      </w:r>
      <w:r w:rsidRPr="0041201E">
        <w:rPr>
          <w:rFonts w:ascii="Times New Roman" w:hAnsi="Times New Roman" w:cs="Times New Roman"/>
          <w:color w:val="FF0000"/>
          <w:lang w:val="sr-Cyrl-RS"/>
        </w:rPr>
        <w:t>м потребне за траже</w:t>
      </w:r>
      <w:r w:rsidR="0041201E" w:rsidRPr="0041201E">
        <w:rPr>
          <w:rFonts w:ascii="Times New Roman" w:hAnsi="Times New Roman" w:cs="Times New Roman"/>
          <w:color w:val="FF0000"/>
          <w:lang w:val="sr-Cyrl-RS"/>
        </w:rPr>
        <w:t>ње посла, али и радионице које ћ</w:t>
      </w:r>
      <w:r w:rsidRPr="0041201E">
        <w:rPr>
          <w:rFonts w:ascii="Times New Roman" w:hAnsi="Times New Roman" w:cs="Times New Roman"/>
          <w:color w:val="FF0000"/>
          <w:lang w:val="sr-Cyrl-RS"/>
        </w:rPr>
        <w:t xml:space="preserve">е им омогућити да стекну знања неопходна за покретање сопственог бизниса. </w:t>
      </w:r>
    </w:p>
    <w:p w14:paraId="03B2E471" w14:textId="13064EA8" w:rsidR="00541779" w:rsidRPr="0041201E" w:rsidRDefault="0041201E" w:rsidP="0041201E">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М</w:t>
      </w:r>
      <w:r w:rsidR="00541779" w:rsidRPr="0041201E">
        <w:rPr>
          <w:rFonts w:ascii="Times New Roman" w:hAnsi="Times New Roman" w:cs="Times New Roman"/>
          <w:color w:val="FF0000"/>
          <w:lang w:val="sr-Cyrl-RS"/>
        </w:rPr>
        <w:t>лади су предложили одржавање радионица кроз које би се радило на упознавању других култура и Народа, као и организовање размена са младима из других земаља ил иса припадницима различитих група, како би се упознали и смањили предрасуде једни према другима, а Самим тим онда и насилно понашање и насиље међу младима.</w:t>
      </w:r>
    </w:p>
    <w:p w14:paraId="283A7619" w14:textId="6F578211" w:rsidR="00BE6E5A" w:rsidRPr="0041201E" w:rsidRDefault="0041201E" w:rsidP="0041201E">
      <w:pPr>
        <w:pStyle w:val="ListParagraph"/>
        <w:numPr>
          <w:ilvl w:val="0"/>
          <w:numId w:val="35"/>
        </w:num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М</w:t>
      </w:r>
      <w:r w:rsidR="00541779" w:rsidRPr="0041201E">
        <w:rPr>
          <w:rFonts w:ascii="Times New Roman" w:hAnsi="Times New Roman" w:cs="Times New Roman"/>
          <w:color w:val="FF0000"/>
          <w:lang w:val="sr-Cyrl-RS"/>
        </w:rPr>
        <w:t>лади су исказали неопходност за пружање бесплатних психолошких услуга и мисле да би то било добро да се рализује у неком нефромалнијем окружењу, тј. да би било боље да буде реализовано у неком удружењу, омладиснком клубу и сл.</w:t>
      </w:r>
    </w:p>
    <w:p w14:paraId="0B25C542" w14:textId="009B297E" w:rsidR="0041201E" w:rsidRPr="0041201E" w:rsidRDefault="0041201E" w:rsidP="0041201E">
      <w:pPr>
        <w:spacing w:after="0"/>
        <w:jc w:val="both"/>
        <w:rPr>
          <w:rFonts w:ascii="Times New Roman" w:hAnsi="Times New Roman" w:cs="Times New Roman"/>
          <w:color w:val="FF0000"/>
          <w:lang w:val="sr-Cyrl-RS"/>
        </w:rPr>
      </w:pPr>
    </w:p>
    <w:p w14:paraId="5B936591" w14:textId="362A5994" w:rsidR="0041201E" w:rsidRPr="0041201E" w:rsidRDefault="0041201E" w:rsidP="0041201E">
      <w:pPr>
        <w:spacing w:after="0"/>
        <w:jc w:val="both"/>
        <w:rPr>
          <w:rFonts w:ascii="Times New Roman" w:hAnsi="Times New Roman" w:cs="Times New Roman"/>
          <w:color w:val="FF0000"/>
          <w:lang w:val="sr-Cyrl-RS"/>
        </w:rPr>
      </w:pPr>
    </w:p>
    <w:p w14:paraId="11BB4D8C" w14:textId="66F8DD54" w:rsidR="0041201E" w:rsidRPr="0041201E" w:rsidRDefault="0041201E" w:rsidP="0041201E">
      <w:pPr>
        <w:spacing w:after="0"/>
        <w:jc w:val="both"/>
        <w:rPr>
          <w:rFonts w:ascii="Times New Roman" w:hAnsi="Times New Roman" w:cs="Times New Roman"/>
          <w:color w:val="FF0000"/>
          <w:lang w:val="sr-Cyrl-RS"/>
        </w:rPr>
      </w:pPr>
      <w:r w:rsidRPr="0041201E">
        <w:rPr>
          <w:rFonts w:ascii="Times New Roman" w:hAnsi="Times New Roman" w:cs="Times New Roman"/>
          <w:color w:val="FF0000"/>
          <w:lang w:val="sr-Cyrl-RS"/>
        </w:rPr>
        <w:t>6.2. Поступак јавне расправе</w:t>
      </w:r>
    </w:p>
    <w:p w14:paraId="769F4821" w14:textId="77777777" w:rsidR="00D644B1" w:rsidRPr="001215E9" w:rsidRDefault="00D644B1" w:rsidP="001215E9">
      <w:pPr>
        <w:spacing w:after="0"/>
        <w:jc w:val="both"/>
        <w:rPr>
          <w:rFonts w:ascii="Times New Roman" w:hAnsi="Times New Roman" w:cs="Times New Roman"/>
          <w:lang w:val="sr-Cyrl-RS"/>
        </w:rPr>
      </w:pPr>
    </w:p>
    <w:p w14:paraId="579F0655" w14:textId="54C720DC" w:rsidR="00D644B1" w:rsidRPr="00991C40" w:rsidRDefault="00D96D01" w:rsidP="00991C40">
      <w:pPr>
        <w:pStyle w:val="ListParagraph"/>
        <w:numPr>
          <w:ilvl w:val="0"/>
          <w:numId w:val="23"/>
        </w:numPr>
        <w:spacing w:after="0"/>
        <w:jc w:val="both"/>
        <w:rPr>
          <w:rFonts w:ascii="Times New Roman" w:hAnsi="Times New Roman" w:cs="Times New Roman"/>
          <w:b/>
          <w:color w:val="002060"/>
          <w:lang w:val="sr-Cyrl-RS"/>
        </w:rPr>
      </w:pPr>
      <w:r w:rsidRPr="00991C40">
        <w:rPr>
          <w:rFonts w:ascii="Times New Roman" w:hAnsi="Times New Roman" w:cs="Times New Roman"/>
          <w:b/>
          <w:color w:val="002060"/>
          <w:lang w:val="sr-Cyrl-RS"/>
        </w:rPr>
        <w:t xml:space="preserve">Општи и посебни </w:t>
      </w:r>
      <w:r w:rsidR="00D644B1" w:rsidRPr="00991C40">
        <w:rPr>
          <w:rFonts w:ascii="Times New Roman" w:hAnsi="Times New Roman" w:cs="Times New Roman"/>
          <w:b/>
          <w:color w:val="002060"/>
          <w:lang w:val="sr-Cyrl-RS"/>
        </w:rPr>
        <w:t>циљеви за период 2025–2027</w:t>
      </w:r>
    </w:p>
    <w:p w14:paraId="50399E81" w14:textId="4CD25B12" w:rsidR="00991C40" w:rsidRPr="00991C40" w:rsidRDefault="00991C40" w:rsidP="00991C40">
      <w:pPr>
        <w:spacing w:after="0"/>
        <w:ind w:left="360"/>
        <w:jc w:val="both"/>
        <w:rPr>
          <w:rFonts w:ascii="Times New Roman" w:hAnsi="Times New Roman" w:cs="Times New Roman"/>
          <w:b/>
          <w:color w:val="002060"/>
          <w:lang w:val="sr-Cyrl-RS"/>
        </w:rPr>
      </w:pPr>
    </w:p>
    <w:p w14:paraId="0AC2DDE6" w14:textId="77777777" w:rsidR="009C7DD8" w:rsidRPr="001215E9" w:rsidRDefault="009C7DD8" w:rsidP="001215E9">
      <w:pPr>
        <w:spacing w:after="0"/>
        <w:jc w:val="both"/>
        <w:rPr>
          <w:rFonts w:ascii="Times New Roman" w:hAnsi="Times New Roman" w:cs="Times New Roman"/>
          <w:b/>
          <w:lang w:val="sr-Cyrl-RS"/>
        </w:rPr>
      </w:pPr>
    </w:p>
    <w:p w14:paraId="70C76D0F" w14:textId="77777777" w:rsidR="00D644B1" w:rsidRPr="001215E9" w:rsidRDefault="00D644B1" w:rsidP="00B34BC5">
      <w:pPr>
        <w:pBdr>
          <w:top w:val="single" w:sz="4" w:space="1" w:color="auto"/>
          <w:left w:val="single" w:sz="4" w:space="4" w:color="auto"/>
          <w:bottom w:val="single" w:sz="4" w:space="1" w:color="auto"/>
          <w:right w:val="single" w:sz="4" w:space="4" w:color="auto"/>
        </w:pBdr>
        <w:shd w:val="clear" w:color="auto" w:fill="0070C0"/>
        <w:spacing w:after="0"/>
        <w:jc w:val="both"/>
        <w:rPr>
          <w:rFonts w:ascii="Times New Roman" w:hAnsi="Times New Roman" w:cs="Times New Roman"/>
          <w:b/>
          <w:lang w:val="sr-Cyrl-RS"/>
        </w:rPr>
      </w:pPr>
      <w:r w:rsidRPr="001215E9">
        <w:rPr>
          <w:rFonts w:ascii="Times New Roman" w:hAnsi="Times New Roman" w:cs="Times New Roman"/>
          <w:b/>
          <w:lang w:val="sr-Cyrl-RS"/>
        </w:rPr>
        <w:t>Општи циљ:</w:t>
      </w:r>
    </w:p>
    <w:p w14:paraId="4D7C1766" w14:textId="15D0CB45" w:rsidR="009C7DD8" w:rsidRPr="001215E9" w:rsidRDefault="00B34BC5" w:rsidP="00B34BC5">
      <w:pPr>
        <w:pBdr>
          <w:top w:val="single" w:sz="4" w:space="1" w:color="auto"/>
          <w:left w:val="single" w:sz="4" w:space="4" w:color="auto"/>
          <w:bottom w:val="single" w:sz="4" w:space="1" w:color="auto"/>
          <w:right w:val="single" w:sz="4" w:space="4" w:color="auto"/>
        </w:pBdr>
        <w:shd w:val="clear" w:color="auto" w:fill="0070C0"/>
        <w:spacing w:after="0"/>
        <w:jc w:val="both"/>
        <w:rPr>
          <w:rFonts w:ascii="Times New Roman" w:hAnsi="Times New Roman" w:cs="Times New Roman"/>
          <w:b/>
          <w:lang w:val="sr-Cyrl-RS"/>
        </w:rPr>
      </w:pPr>
      <w:r>
        <w:rPr>
          <w:rFonts w:ascii="Times New Roman" w:hAnsi="Times New Roman" w:cs="Times New Roman"/>
          <w:b/>
          <w:lang w:val="sr-Cyrl-RS"/>
        </w:rPr>
        <w:t>У</w:t>
      </w:r>
      <w:r w:rsidR="00EB161F">
        <w:rPr>
          <w:rFonts w:ascii="Times New Roman" w:hAnsi="Times New Roman" w:cs="Times New Roman"/>
          <w:b/>
          <w:lang w:val="sr-Cyrl-RS"/>
        </w:rPr>
        <w:t>напређење</w:t>
      </w:r>
      <w:r w:rsidR="00EE5ED5" w:rsidRPr="001215E9">
        <w:rPr>
          <w:rFonts w:ascii="Times New Roman" w:hAnsi="Times New Roman" w:cs="Times New Roman"/>
          <w:b/>
          <w:lang w:val="sr-Cyrl-RS"/>
        </w:rPr>
        <w:t xml:space="preserve"> квалитета живота младих у општини Владичин Хан кроз развој образовних, културних и економских могућности.</w:t>
      </w:r>
    </w:p>
    <w:p w14:paraId="1E8E2B08" w14:textId="77777777" w:rsidR="00EB161F" w:rsidRDefault="00EB161F" w:rsidP="001215E9">
      <w:pPr>
        <w:spacing w:after="0"/>
        <w:jc w:val="both"/>
        <w:rPr>
          <w:rFonts w:ascii="Times New Roman" w:hAnsi="Times New Roman" w:cs="Times New Roman"/>
          <w:b/>
          <w:lang w:val="sr-Cyrl-RS"/>
        </w:rPr>
      </w:pPr>
    </w:p>
    <w:p w14:paraId="2C9A7CC5" w14:textId="5E0C726A" w:rsidR="009C7DD8" w:rsidRPr="001215E9" w:rsidRDefault="009C7DD8" w:rsidP="001215E9">
      <w:pPr>
        <w:spacing w:after="0"/>
        <w:jc w:val="both"/>
        <w:rPr>
          <w:rFonts w:ascii="Times New Roman" w:hAnsi="Times New Roman" w:cs="Times New Roman"/>
          <w:b/>
          <w:lang w:val="sr-Cyrl-RS"/>
        </w:rPr>
      </w:pPr>
      <w:r w:rsidRPr="001215E9">
        <w:rPr>
          <w:rFonts w:ascii="Times New Roman" w:hAnsi="Times New Roman" w:cs="Times New Roman"/>
          <w:b/>
          <w:lang w:val="sr-Cyrl-RS"/>
        </w:rPr>
        <w:t>Посебни циљ</w:t>
      </w:r>
      <w:r w:rsidR="00BC7785" w:rsidRPr="001215E9">
        <w:rPr>
          <w:rFonts w:ascii="Times New Roman" w:hAnsi="Times New Roman" w:cs="Times New Roman"/>
          <w:b/>
          <w:lang w:val="sr-Cyrl-RS"/>
        </w:rPr>
        <w:t>е</w:t>
      </w:r>
      <w:r w:rsidRPr="001215E9">
        <w:rPr>
          <w:rFonts w:ascii="Times New Roman" w:hAnsi="Times New Roman" w:cs="Times New Roman"/>
          <w:b/>
          <w:lang w:val="sr-Cyrl-RS"/>
        </w:rPr>
        <w:t>ви:</w:t>
      </w:r>
    </w:p>
    <w:p w14:paraId="3DB16DCE" w14:textId="77777777" w:rsidR="00BC7785" w:rsidRPr="001215E9" w:rsidRDefault="00BC7785" w:rsidP="001215E9">
      <w:pPr>
        <w:spacing w:after="0"/>
        <w:jc w:val="both"/>
        <w:rPr>
          <w:rFonts w:ascii="Times New Roman" w:hAnsi="Times New Roman" w:cs="Times New Roman"/>
          <w:lang w:val="sr-Cyrl-RS"/>
        </w:rPr>
      </w:pPr>
    </w:p>
    <w:p w14:paraId="5ACE4250" w14:textId="77777777" w:rsidR="00D644B1" w:rsidRPr="001215E9" w:rsidRDefault="00D644B1" w:rsidP="001215E9">
      <w:pPr>
        <w:spacing w:after="0"/>
        <w:jc w:val="both"/>
        <w:rPr>
          <w:rFonts w:ascii="Times New Roman" w:hAnsi="Times New Roman" w:cs="Times New Roman"/>
          <w:lang w:val="sr-Cyrl-RS"/>
        </w:rPr>
      </w:pPr>
      <w:r w:rsidRPr="001215E9">
        <w:rPr>
          <w:rFonts w:ascii="Times New Roman" w:hAnsi="Times New Roman" w:cs="Times New Roman"/>
          <w:lang w:val="sr-Cyrl-RS"/>
        </w:rPr>
        <w:t>На основу анализе тренутног стања и приоритета утврђених у Националном акционом плану за младе, као и законодавном оквиру Републике Србије, идентификовали смо четири кључна стратешка циља који су од суштинског значаја за младе у општини Владицин Хан у наредне три године.</w:t>
      </w:r>
    </w:p>
    <w:p w14:paraId="35D2E608" w14:textId="4D4EB229" w:rsidR="00D644B1" w:rsidRPr="001215E9" w:rsidRDefault="00177F83" w:rsidP="001215E9">
      <w:pPr>
        <w:spacing w:after="0"/>
        <w:ind w:firstLine="720"/>
        <w:jc w:val="both"/>
        <w:rPr>
          <w:rFonts w:ascii="Times New Roman" w:hAnsi="Times New Roman" w:cs="Times New Roman"/>
          <w:b/>
          <w:lang w:val="sr-Cyrl-RS"/>
        </w:rPr>
      </w:pPr>
      <w:r>
        <w:rPr>
          <w:rFonts w:ascii="Times New Roman" w:hAnsi="Times New Roman" w:cs="Times New Roman"/>
          <w:b/>
          <w:lang w:val="sr-Cyrl-RS"/>
        </w:rPr>
        <w:t>7.</w:t>
      </w:r>
      <w:r w:rsidR="00D644B1" w:rsidRPr="001215E9">
        <w:rPr>
          <w:rFonts w:ascii="Times New Roman" w:hAnsi="Times New Roman" w:cs="Times New Roman"/>
          <w:b/>
          <w:lang w:val="sr-Cyrl-RS"/>
        </w:rPr>
        <w:t>1. Посебни циљ: Унапређење образовања и запошљивости младих</w:t>
      </w:r>
    </w:p>
    <w:p w14:paraId="76CF9B1E" w14:textId="5B648D91" w:rsidR="00D644B1" w:rsidRPr="001215E9" w:rsidRDefault="00D644B1" w:rsidP="001215E9">
      <w:pPr>
        <w:spacing w:after="0"/>
        <w:ind w:firstLine="720"/>
        <w:jc w:val="both"/>
        <w:rPr>
          <w:rFonts w:ascii="Times New Roman" w:hAnsi="Times New Roman" w:cs="Times New Roman"/>
          <w:lang w:val="sr-Cyrl-RS"/>
        </w:rPr>
      </w:pPr>
      <w:r w:rsidRPr="001215E9">
        <w:rPr>
          <w:rFonts w:ascii="Times New Roman" w:hAnsi="Times New Roman" w:cs="Times New Roman"/>
          <w:b/>
          <w:lang w:val="sr-Cyrl-RS"/>
        </w:rPr>
        <w:t>Мер</w:t>
      </w:r>
      <w:r w:rsidR="00335AE2" w:rsidRPr="001215E9">
        <w:rPr>
          <w:rFonts w:ascii="Times New Roman" w:hAnsi="Times New Roman" w:cs="Times New Roman"/>
          <w:b/>
          <w:lang w:val="sr-Cyrl-RS"/>
        </w:rPr>
        <w:t xml:space="preserve">а </w:t>
      </w:r>
      <w:r w:rsidR="00177F83">
        <w:rPr>
          <w:rFonts w:ascii="Times New Roman" w:hAnsi="Times New Roman" w:cs="Times New Roman"/>
          <w:b/>
          <w:lang w:val="sr-Cyrl-RS"/>
        </w:rPr>
        <w:t>7</w:t>
      </w:r>
      <w:r w:rsidR="00BC7785" w:rsidRPr="001215E9">
        <w:rPr>
          <w:rFonts w:ascii="Times New Roman" w:hAnsi="Times New Roman" w:cs="Times New Roman"/>
          <w:b/>
          <w:lang w:val="sr-Cyrl-RS"/>
        </w:rPr>
        <w:t>.1.1</w:t>
      </w:r>
      <w:r w:rsidR="00BC7785" w:rsidRPr="001215E9">
        <w:rPr>
          <w:rFonts w:ascii="Times New Roman" w:hAnsi="Times New Roman" w:cs="Times New Roman"/>
          <w:lang w:val="sr-Cyrl-RS"/>
        </w:rPr>
        <w:t xml:space="preserve">. </w:t>
      </w:r>
      <w:r w:rsidRPr="001215E9">
        <w:rPr>
          <w:rFonts w:ascii="Times New Roman" w:hAnsi="Times New Roman" w:cs="Times New Roman"/>
          <w:b/>
          <w:lang w:val="sr-Cyrl-RS"/>
        </w:rPr>
        <w:t>Развој система каријерног вођења и саветовања</w:t>
      </w:r>
      <w:r w:rsidR="003F5C9A" w:rsidRPr="001215E9">
        <w:rPr>
          <w:rFonts w:ascii="Times New Roman" w:hAnsi="Times New Roman" w:cs="Times New Roman"/>
          <w:lang w:val="sr-Cyrl-RS"/>
        </w:rPr>
        <w:t>.</w:t>
      </w:r>
    </w:p>
    <w:p w14:paraId="157EC26A" w14:textId="77777777" w:rsidR="00335AE2" w:rsidRPr="001215E9" w:rsidRDefault="00335AE2" w:rsidP="001215E9">
      <w:pPr>
        <w:spacing w:after="0"/>
        <w:ind w:firstLine="720"/>
        <w:jc w:val="both"/>
        <w:rPr>
          <w:rFonts w:ascii="Times New Roman" w:hAnsi="Times New Roman" w:cs="Times New Roman"/>
          <w:lang w:val="sr-Cyrl-RS"/>
        </w:rPr>
      </w:pPr>
      <w:r w:rsidRPr="001215E9">
        <w:rPr>
          <w:rFonts w:ascii="Times New Roman" w:hAnsi="Times New Roman" w:cs="Times New Roman"/>
          <w:lang w:val="sr-Cyrl-RS"/>
        </w:rPr>
        <w:t xml:space="preserve">У оквиру наведене мере, </w:t>
      </w:r>
      <w:r w:rsidR="00C30CE6" w:rsidRPr="001215E9">
        <w:rPr>
          <w:rFonts w:ascii="Times New Roman" w:hAnsi="Times New Roman" w:cs="Times New Roman"/>
          <w:lang w:val="sr-Cyrl-RS"/>
        </w:rPr>
        <w:t>биће спроведене следеће активности:</w:t>
      </w:r>
    </w:p>
    <w:p w14:paraId="3AF5215E" w14:textId="5CFA20FD" w:rsidR="00D644B1" w:rsidRPr="001215E9" w:rsidRDefault="00177F83" w:rsidP="001215E9">
      <w:pPr>
        <w:spacing w:after="0"/>
        <w:ind w:firstLine="720"/>
        <w:jc w:val="both"/>
        <w:rPr>
          <w:rFonts w:ascii="Times New Roman" w:hAnsi="Times New Roman" w:cs="Times New Roman"/>
          <w:lang w:val="sr-Cyrl-RS"/>
        </w:rPr>
      </w:pPr>
      <w:r>
        <w:rPr>
          <w:rFonts w:ascii="Times New Roman" w:hAnsi="Times New Roman" w:cs="Times New Roman"/>
          <w:lang w:val="sr-Cyrl-RS"/>
        </w:rPr>
        <w:t>7</w:t>
      </w:r>
      <w:r w:rsidR="00C30CE6" w:rsidRPr="001215E9">
        <w:rPr>
          <w:rFonts w:ascii="Times New Roman" w:hAnsi="Times New Roman" w:cs="Times New Roman"/>
          <w:lang w:val="sr-Cyrl-RS"/>
        </w:rPr>
        <w:t>.1.1</w:t>
      </w:r>
      <w:r w:rsidR="00BC7785" w:rsidRPr="001215E9">
        <w:rPr>
          <w:rFonts w:ascii="Times New Roman" w:hAnsi="Times New Roman" w:cs="Times New Roman"/>
          <w:lang w:val="sr-Cyrl-RS"/>
        </w:rPr>
        <w:t>.</w:t>
      </w:r>
      <w:r w:rsidR="00C30CE6" w:rsidRPr="001215E9">
        <w:rPr>
          <w:rFonts w:ascii="Times New Roman" w:hAnsi="Times New Roman" w:cs="Times New Roman"/>
          <w:lang w:val="sr-Cyrl-RS"/>
        </w:rPr>
        <w:t>1.</w:t>
      </w:r>
      <w:r w:rsidR="00BC7785" w:rsidRPr="001215E9">
        <w:rPr>
          <w:rFonts w:ascii="Times New Roman" w:hAnsi="Times New Roman" w:cs="Times New Roman"/>
          <w:lang w:val="sr-Cyrl-RS"/>
        </w:rPr>
        <w:t xml:space="preserve"> </w:t>
      </w:r>
      <w:r w:rsidR="00D644B1" w:rsidRPr="001215E9">
        <w:rPr>
          <w:rFonts w:ascii="Times New Roman" w:hAnsi="Times New Roman" w:cs="Times New Roman"/>
          <w:lang w:val="sr-Cyrl-RS"/>
        </w:rPr>
        <w:t>Имплементација програма каријерног саветовања у средњим школама, са фокусом на усклађивање образовних програма са потребама тржишта рада.</w:t>
      </w:r>
    </w:p>
    <w:p w14:paraId="690DEA37" w14:textId="255BC4D4" w:rsidR="00D644B1" w:rsidRPr="001215E9" w:rsidRDefault="00177F83" w:rsidP="001215E9">
      <w:pPr>
        <w:spacing w:after="0"/>
        <w:ind w:firstLine="720"/>
        <w:jc w:val="both"/>
        <w:rPr>
          <w:rFonts w:ascii="Times New Roman" w:hAnsi="Times New Roman" w:cs="Times New Roman"/>
          <w:lang w:val="sr-Cyrl-RS"/>
        </w:rPr>
      </w:pPr>
      <w:r>
        <w:rPr>
          <w:rFonts w:ascii="Times New Roman" w:hAnsi="Times New Roman" w:cs="Times New Roman"/>
          <w:lang w:val="sr-Cyrl-RS"/>
        </w:rPr>
        <w:t>7</w:t>
      </w:r>
      <w:r w:rsidR="00BC7785" w:rsidRPr="001215E9">
        <w:rPr>
          <w:rFonts w:ascii="Times New Roman" w:hAnsi="Times New Roman" w:cs="Times New Roman"/>
          <w:lang w:val="sr-Cyrl-RS"/>
        </w:rPr>
        <w:t>.1.</w:t>
      </w:r>
      <w:r w:rsidR="00C30CE6" w:rsidRPr="001215E9">
        <w:rPr>
          <w:rFonts w:ascii="Times New Roman" w:hAnsi="Times New Roman" w:cs="Times New Roman"/>
          <w:lang w:val="sr-Cyrl-RS"/>
        </w:rPr>
        <w:t>1.2</w:t>
      </w:r>
      <w:r w:rsidR="00BC7785" w:rsidRPr="001215E9">
        <w:rPr>
          <w:rFonts w:ascii="Times New Roman" w:hAnsi="Times New Roman" w:cs="Times New Roman"/>
          <w:lang w:val="sr-Cyrl-RS"/>
        </w:rPr>
        <w:t xml:space="preserve">. </w:t>
      </w:r>
      <w:r w:rsidR="00D644B1" w:rsidRPr="001215E9">
        <w:rPr>
          <w:rFonts w:ascii="Times New Roman" w:hAnsi="Times New Roman" w:cs="Times New Roman"/>
          <w:lang w:val="sr-Cyrl-RS"/>
        </w:rPr>
        <w:t>Организација радионица и обука за развој предузетничких вештина, дигиталних компетенција и иновација, у сарадњи са локалним предузећима и образовним институцијама.</w:t>
      </w:r>
    </w:p>
    <w:p w14:paraId="55DF1C5E" w14:textId="39B33AFC" w:rsidR="00D644B1" w:rsidRPr="001215E9" w:rsidRDefault="00177F83" w:rsidP="001215E9">
      <w:pPr>
        <w:spacing w:after="0"/>
        <w:ind w:firstLine="720"/>
        <w:jc w:val="both"/>
        <w:rPr>
          <w:rFonts w:ascii="Times New Roman" w:hAnsi="Times New Roman" w:cs="Times New Roman"/>
          <w:lang w:val="sr-Cyrl-RS"/>
        </w:rPr>
      </w:pPr>
      <w:r>
        <w:rPr>
          <w:rFonts w:ascii="Times New Roman" w:hAnsi="Times New Roman" w:cs="Times New Roman"/>
          <w:lang w:val="sr-Cyrl-RS"/>
        </w:rPr>
        <w:t>7</w:t>
      </w:r>
      <w:r w:rsidR="00BC7785" w:rsidRPr="001215E9">
        <w:rPr>
          <w:rFonts w:ascii="Times New Roman" w:hAnsi="Times New Roman" w:cs="Times New Roman"/>
          <w:lang w:val="sr-Cyrl-RS"/>
        </w:rPr>
        <w:t>.1.</w:t>
      </w:r>
      <w:r w:rsidR="00C30CE6" w:rsidRPr="001215E9">
        <w:rPr>
          <w:rFonts w:ascii="Times New Roman" w:hAnsi="Times New Roman" w:cs="Times New Roman"/>
          <w:lang w:val="sr-Cyrl-RS"/>
        </w:rPr>
        <w:t>1.3</w:t>
      </w:r>
      <w:r w:rsidR="00BC7785" w:rsidRPr="001215E9">
        <w:rPr>
          <w:rFonts w:ascii="Times New Roman" w:hAnsi="Times New Roman" w:cs="Times New Roman"/>
          <w:lang w:val="sr-Cyrl-RS"/>
        </w:rPr>
        <w:t xml:space="preserve">. </w:t>
      </w:r>
      <w:r w:rsidR="00D644B1" w:rsidRPr="001215E9">
        <w:rPr>
          <w:rFonts w:ascii="Times New Roman" w:hAnsi="Times New Roman" w:cs="Times New Roman"/>
          <w:lang w:val="sr-Cyrl-RS"/>
        </w:rPr>
        <w:t>Креирање базе података о потребама тржишта рада и повезивање младих са потенцијалним послодавцима кроз дигиталне платформе и каријерне сајмове.</w:t>
      </w:r>
    </w:p>
    <w:p w14:paraId="6B501A90" w14:textId="67DDADB9" w:rsidR="00D644B1" w:rsidRPr="001215E9" w:rsidRDefault="00177F83" w:rsidP="001215E9">
      <w:pPr>
        <w:spacing w:after="0"/>
        <w:ind w:firstLine="720"/>
        <w:jc w:val="both"/>
        <w:rPr>
          <w:rFonts w:ascii="Times New Roman" w:hAnsi="Times New Roman" w:cs="Times New Roman"/>
          <w:lang w:val="sr-Cyrl-RS"/>
        </w:rPr>
      </w:pPr>
      <w:r>
        <w:rPr>
          <w:rFonts w:ascii="Times New Roman" w:hAnsi="Times New Roman" w:cs="Times New Roman"/>
          <w:b/>
          <w:lang w:val="sr-Cyrl-RS"/>
        </w:rPr>
        <w:t>Мера 7</w:t>
      </w:r>
      <w:r w:rsidR="00655359" w:rsidRPr="001215E9">
        <w:rPr>
          <w:rFonts w:ascii="Times New Roman" w:hAnsi="Times New Roman" w:cs="Times New Roman"/>
          <w:b/>
          <w:lang w:val="sr-Cyrl-RS"/>
        </w:rPr>
        <w:t>.1.2</w:t>
      </w:r>
      <w:r w:rsidR="00BC7785" w:rsidRPr="001215E9">
        <w:rPr>
          <w:rFonts w:ascii="Times New Roman" w:hAnsi="Times New Roman" w:cs="Times New Roman"/>
          <w:b/>
          <w:lang w:val="sr-Cyrl-RS"/>
        </w:rPr>
        <w:t>.</w:t>
      </w:r>
      <w:r w:rsidR="00BC7785" w:rsidRPr="001215E9">
        <w:rPr>
          <w:rFonts w:ascii="Times New Roman" w:hAnsi="Times New Roman" w:cs="Times New Roman"/>
          <w:lang w:val="sr-Cyrl-RS"/>
        </w:rPr>
        <w:t xml:space="preserve"> </w:t>
      </w:r>
      <w:r w:rsidR="00D644B1" w:rsidRPr="001215E9">
        <w:rPr>
          <w:rFonts w:ascii="Times New Roman" w:hAnsi="Times New Roman" w:cs="Times New Roman"/>
          <w:b/>
          <w:lang w:val="sr-Cyrl-RS"/>
        </w:rPr>
        <w:t>Подршка неформалном образовању и обукама</w:t>
      </w:r>
      <w:r w:rsidR="00D644B1" w:rsidRPr="001215E9">
        <w:rPr>
          <w:rFonts w:ascii="Times New Roman" w:hAnsi="Times New Roman" w:cs="Times New Roman"/>
          <w:lang w:val="sr-Cyrl-RS"/>
        </w:rPr>
        <w:t>:</w:t>
      </w:r>
    </w:p>
    <w:p w14:paraId="7B17ED09" w14:textId="77777777" w:rsidR="0091116E" w:rsidRPr="001215E9" w:rsidRDefault="0091116E" w:rsidP="001215E9">
      <w:pPr>
        <w:spacing w:after="0"/>
        <w:ind w:firstLine="720"/>
        <w:jc w:val="both"/>
        <w:rPr>
          <w:rFonts w:ascii="Times New Roman" w:hAnsi="Times New Roman" w:cs="Times New Roman"/>
          <w:lang w:val="sr-Cyrl-RS"/>
        </w:rPr>
      </w:pPr>
      <w:r w:rsidRPr="001215E9">
        <w:rPr>
          <w:rFonts w:ascii="Times New Roman" w:hAnsi="Times New Roman" w:cs="Times New Roman"/>
          <w:lang w:val="sr-Cyrl-RS"/>
        </w:rPr>
        <w:t>У оквиру наведене мере, биће спроведене следеће активности</w:t>
      </w:r>
      <w:r w:rsidR="006A10EC" w:rsidRPr="001215E9">
        <w:rPr>
          <w:rFonts w:ascii="Times New Roman" w:hAnsi="Times New Roman" w:cs="Times New Roman"/>
          <w:lang w:val="sr-Cyrl-RS"/>
        </w:rPr>
        <w:t>:</w:t>
      </w:r>
    </w:p>
    <w:p w14:paraId="5FED73AB" w14:textId="6CB7BD28" w:rsidR="00D644B1" w:rsidRPr="001215E9" w:rsidRDefault="00177F83" w:rsidP="001215E9">
      <w:pPr>
        <w:spacing w:after="0"/>
        <w:ind w:firstLine="720"/>
        <w:jc w:val="both"/>
        <w:rPr>
          <w:rFonts w:ascii="Times New Roman" w:hAnsi="Times New Roman" w:cs="Times New Roman"/>
          <w:lang w:val="sr-Cyrl-RS"/>
        </w:rPr>
      </w:pPr>
      <w:r>
        <w:rPr>
          <w:rFonts w:ascii="Times New Roman" w:hAnsi="Times New Roman" w:cs="Times New Roman"/>
          <w:lang w:val="sr-Cyrl-RS"/>
        </w:rPr>
        <w:lastRenderedPageBreak/>
        <w:t>7</w:t>
      </w:r>
      <w:r w:rsidR="00BD7197" w:rsidRPr="001215E9">
        <w:rPr>
          <w:rFonts w:ascii="Times New Roman" w:hAnsi="Times New Roman" w:cs="Times New Roman"/>
          <w:lang w:val="sr-Cyrl-RS"/>
        </w:rPr>
        <w:t>.1.2</w:t>
      </w:r>
      <w:r w:rsidR="003F5C9A" w:rsidRPr="001215E9">
        <w:rPr>
          <w:rFonts w:ascii="Times New Roman" w:hAnsi="Times New Roman" w:cs="Times New Roman"/>
          <w:lang w:val="sr-Cyrl-RS"/>
        </w:rPr>
        <w:t>.</w:t>
      </w:r>
      <w:r w:rsidR="00BD7197" w:rsidRPr="001215E9">
        <w:rPr>
          <w:rFonts w:ascii="Times New Roman" w:hAnsi="Times New Roman" w:cs="Times New Roman"/>
          <w:lang w:val="sr-Cyrl-RS"/>
        </w:rPr>
        <w:t>1.</w:t>
      </w:r>
      <w:r w:rsidR="003F5C9A" w:rsidRPr="001215E9">
        <w:rPr>
          <w:rFonts w:ascii="Times New Roman" w:hAnsi="Times New Roman" w:cs="Times New Roman"/>
          <w:lang w:val="sr-Cyrl-RS"/>
        </w:rPr>
        <w:t xml:space="preserve"> </w:t>
      </w:r>
      <w:r w:rsidR="00D644B1" w:rsidRPr="001215E9">
        <w:rPr>
          <w:rFonts w:ascii="Times New Roman" w:hAnsi="Times New Roman" w:cs="Times New Roman"/>
          <w:lang w:val="sr-Cyrl-RS"/>
        </w:rPr>
        <w:t>Успостављање сарадње са невладиним организацијама и едукативним центрима за пружање програма неформалног образовања у области ИТ-а, језика, и других релевантних вештина.</w:t>
      </w:r>
    </w:p>
    <w:p w14:paraId="337B5BA3" w14:textId="24776197" w:rsidR="00D644B1" w:rsidRPr="001215E9" w:rsidRDefault="00177F83" w:rsidP="001215E9">
      <w:pPr>
        <w:spacing w:after="0"/>
        <w:ind w:firstLine="720"/>
        <w:jc w:val="both"/>
        <w:rPr>
          <w:rFonts w:ascii="Times New Roman" w:hAnsi="Times New Roman" w:cs="Times New Roman"/>
          <w:lang w:val="sr-Cyrl-RS"/>
        </w:rPr>
      </w:pPr>
      <w:r>
        <w:rPr>
          <w:rFonts w:ascii="Times New Roman" w:hAnsi="Times New Roman" w:cs="Times New Roman"/>
          <w:lang w:val="sr-Cyrl-RS"/>
        </w:rPr>
        <w:t>7</w:t>
      </w:r>
      <w:r w:rsidR="003F5C9A" w:rsidRPr="001215E9">
        <w:rPr>
          <w:rFonts w:ascii="Times New Roman" w:hAnsi="Times New Roman" w:cs="Times New Roman"/>
          <w:lang w:val="sr-Cyrl-RS"/>
        </w:rPr>
        <w:t>.1.</w:t>
      </w:r>
      <w:r w:rsidR="00BD7197" w:rsidRPr="001215E9">
        <w:rPr>
          <w:rFonts w:ascii="Times New Roman" w:hAnsi="Times New Roman" w:cs="Times New Roman"/>
          <w:lang w:val="sr-Cyrl-RS"/>
        </w:rPr>
        <w:t>2.2</w:t>
      </w:r>
      <w:r w:rsidR="003F5C9A" w:rsidRPr="001215E9">
        <w:rPr>
          <w:rFonts w:ascii="Times New Roman" w:hAnsi="Times New Roman" w:cs="Times New Roman"/>
          <w:lang w:val="sr-Cyrl-RS"/>
        </w:rPr>
        <w:t xml:space="preserve">. </w:t>
      </w:r>
      <w:r w:rsidR="00D644B1" w:rsidRPr="001215E9">
        <w:rPr>
          <w:rFonts w:ascii="Times New Roman" w:hAnsi="Times New Roman" w:cs="Times New Roman"/>
          <w:lang w:val="sr-Cyrl-RS"/>
        </w:rPr>
        <w:t>Обезбеђивање средстава за финансирање курсева и обука за младе, уз посебну пажњу на младе из руралних средина и социјално угрожених категорија.</w:t>
      </w:r>
    </w:p>
    <w:p w14:paraId="1E774100" w14:textId="4D1E8E7C" w:rsidR="00D644B1" w:rsidRPr="001215E9" w:rsidRDefault="0022461E" w:rsidP="001215E9">
      <w:pPr>
        <w:spacing w:after="0"/>
        <w:jc w:val="both"/>
        <w:rPr>
          <w:rFonts w:ascii="Times New Roman" w:hAnsi="Times New Roman" w:cs="Times New Roman"/>
          <w:lang w:val="sr-Cyrl-RS"/>
        </w:rPr>
      </w:pPr>
      <w:r w:rsidRPr="001215E9">
        <w:rPr>
          <w:rFonts w:ascii="Times New Roman" w:hAnsi="Times New Roman" w:cs="Times New Roman"/>
          <w:lang w:val="sr-Cyrl-RS"/>
        </w:rPr>
        <w:t xml:space="preserve"> </w:t>
      </w:r>
      <w:r w:rsidR="00BD7197" w:rsidRPr="001215E9">
        <w:rPr>
          <w:rFonts w:ascii="Times New Roman" w:hAnsi="Times New Roman" w:cs="Times New Roman"/>
          <w:lang w:val="sr-Cyrl-RS"/>
        </w:rPr>
        <w:tab/>
      </w:r>
      <w:r w:rsidR="00FF490A">
        <w:rPr>
          <w:rFonts w:ascii="Times New Roman" w:hAnsi="Times New Roman" w:cs="Times New Roman"/>
          <w:b/>
          <w:lang w:val="sr-Cyrl-RS"/>
        </w:rPr>
        <w:t>Мера 7</w:t>
      </w:r>
      <w:r w:rsidR="00BD7197" w:rsidRPr="001215E9">
        <w:rPr>
          <w:rFonts w:ascii="Times New Roman" w:hAnsi="Times New Roman" w:cs="Times New Roman"/>
          <w:b/>
          <w:lang w:val="sr-Cyrl-RS"/>
        </w:rPr>
        <w:t>.1.3.</w:t>
      </w:r>
      <w:r w:rsidR="00BD7197" w:rsidRPr="001215E9">
        <w:rPr>
          <w:rFonts w:ascii="Times New Roman" w:hAnsi="Times New Roman" w:cs="Times New Roman"/>
          <w:lang w:val="sr-Cyrl-RS"/>
        </w:rPr>
        <w:t xml:space="preserve"> </w:t>
      </w:r>
      <w:r w:rsidR="00D644B1" w:rsidRPr="001215E9">
        <w:rPr>
          <w:rFonts w:ascii="Times New Roman" w:hAnsi="Times New Roman" w:cs="Times New Roman"/>
          <w:b/>
          <w:lang w:val="sr-Cyrl-RS"/>
        </w:rPr>
        <w:t>Подршка предузетништву</w:t>
      </w:r>
      <w:r w:rsidR="00D644B1" w:rsidRPr="001215E9">
        <w:rPr>
          <w:rFonts w:ascii="Times New Roman" w:hAnsi="Times New Roman" w:cs="Times New Roman"/>
          <w:lang w:val="sr-Cyrl-RS"/>
        </w:rPr>
        <w:t>:</w:t>
      </w:r>
    </w:p>
    <w:p w14:paraId="60056D19" w14:textId="55F7EC36" w:rsidR="00D644B1" w:rsidRPr="001215E9" w:rsidRDefault="00FF490A" w:rsidP="001215E9">
      <w:pPr>
        <w:spacing w:after="0"/>
        <w:ind w:firstLine="720"/>
        <w:jc w:val="both"/>
        <w:rPr>
          <w:rFonts w:ascii="Times New Roman" w:hAnsi="Times New Roman" w:cs="Times New Roman"/>
          <w:lang w:val="sr-Cyrl-RS"/>
        </w:rPr>
      </w:pPr>
      <w:r>
        <w:rPr>
          <w:rFonts w:ascii="Times New Roman" w:hAnsi="Times New Roman" w:cs="Times New Roman"/>
          <w:lang w:val="sr-Cyrl-RS"/>
        </w:rPr>
        <w:t>7</w:t>
      </w:r>
      <w:r w:rsidR="0022461E" w:rsidRPr="001215E9">
        <w:rPr>
          <w:rFonts w:ascii="Times New Roman" w:hAnsi="Times New Roman" w:cs="Times New Roman"/>
          <w:lang w:val="sr-Cyrl-RS"/>
        </w:rPr>
        <w:t>.1.</w:t>
      </w:r>
      <w:r w:rsidR="00BD362A" w:rsidRPr="001215E9">
        <w:rPr>
          <w:rFonts w:ascii="Times New Roman" w:hAnsi="Times New Roman" w:cs="Times New Roman"/>
          <w:lang w:val="sr-Cyrl-RS"/>
        </w:rPr>
        <w:t>3.1</w:t>
      </w:r>
      <w:r w:rsidR="0022461E" w:rsidRPr="001215E9">
        <w:rPr>
          <w:rFonts w:ascii="Times New Roman" w:hAnsi="Times New Roman" w:cs="Times New Roman"/>
          <w:lang w:val="sr-Cyrl-RS"/>
        </w:rPr>
        <w:t xml:space="preserve">. </w:t>
      </w:r>
      <w:r w:rsidR="00D644B1" w:rsidRPr="001215E9">
        <w:rPr>
          <w:rFonts w:ascii="Times New Roman" w:hAnsi="Times New Roman" w:cs="Times New Roman"/>
          <w:lang w:val="sr-Cyrl-RS"/>
        </w:rPr>
        <w:t>Оснивање омладинског предузетничког центра који ће пружати саветодавне услуге и обуке младима заинтересованим за покретање сопственог бизниса.</w:t>
      </w:r>
    </w:p>
    <w:p w14:paraId="4B373897" w14:textId="19648FA9" w:rsidR="00D644B1" w:rsidRPr="001215E9" w:rsidRDefault="00FF490A" w:rsidP="001215E9">
      <w:pPr>
        <w:spacing w:after="0"/>
        <w:ind w:firstLine="720"/>
        <w:jc w:val="both"/>
        <w:rPr>
          <w:rFonts w:ascii="Times New Roman" w:hAnsi="Times New Roman" w:cs="Times New Roman"/>
          <w:lang w:val="sr-Cyrl-RS"/>
        </w:rPr>
      </w:pPr>
      <w:r>
        <w:rPr>
          <w:rFonts w:ascii="Times New Roman" w:hAnsi="Times New Roman" w:cs="Times New Roman"/>
          <w:lang w:val="sr-Cyrl-RS"/>
        </w:rPr>
        <w:t>7</w:t>
      </w:r>
      <w:r w:rsidR="00BD362A" w:rsidRPr="001215E9">
        <w:rPr>
          <w:rFonts w:ascii="Times New Roman" w:hAnsi="Times New Roman" w:cs="Times New Roman"/>
          <w:lang w:val="sr-Cyrl-RS"/>
        </w:rPr>
        <w:t>.1.3.2</w:t>
      </w:r>
      <w:r w:rsidR="0022461E" w:rsidRPr="001215E9">
        <w:rPr>
          <w:rFonts w:ascii="Times New Roman" w:hAnsi="Times New Roman" w:cs="Times New Roman"/>
          <w:lang w:val="sr-Cyrl-RS"/>
        </w:rPr>
        <w:t xml:space="preserve">. </w:t>
      </w:r>
      <w:r w:rsidR="00D644B1" w:rsidRPr="001215E9">
        <w:rPr>
          <w:rFonts w:ascii="Times New Roman" w:hAnsi="Times New Roman" w:cs="Times New Roman"/>
          <w:lang w:val="sr-Cyrl-RS"/>
        </w:rPr>
        <w:t>Креирање локалних фондова за старт-уп пројекте младих, уз омогућавање менторства од стране успешних предузетника из региона.</w:t>
      </w:r>
    </w:p>
    <w:p w14:paraId="755653DB" w14:textId="7AFEBBC1" w:rsidR="006035B7" w:rsidRPr="00B565FD" w:rsidRDefault="00FF490A" w:rsidP="001215E9">
      <w:pPr>
        <w:spacing w:after="0"/>
        <w:ind w:firstLine="720"/>
        <w:jc w:val="both"/>
        <w:rPr>
          <w:rFonts w:ascii="Times New Roman" w:hAnsi="Times New Roman" w:cs="Times New Roman"/>
          <w:lang w:val="sr-Cyrl-RS"/>
        </w:rPr>
      </w:pPr>
      <w:r>
        <w:rPr>
          <w:rFonts w:ascii="Times New Roman" w:hAnsi="Times New Roman" w:cs="Times New Roman"/>
          <w:b/>
          <w:bCs/>
          <w:lang w:val="sr-Cyrl-RS"/>
        </w:rPr>
        <w:t>Мера 7</w:t>
      </w:r>
      <w:r w:rsidR="006035B7" w:rsidRPr="00B565FD">
        <w:rPr>
          <w:rFonts w:ascii="Times New Roman" w:hAnsi="Times New Roman" w:cs="Times New Roman"/>
          <w:b/>
          <w:bCs/>
          <w:lang w:val="sr-Cyrl-RS"/>
        </w:rPr>
        <w:t>.1.4. Промоција дуалног образовања и праксе у локалним предузећима:</w:t>
      </w:r>
    </w:p>
    <w:p w14:paraId="0BDBE56F" w14:textId="369AD92D" w:rsidR="006035B7" w:rsidRPr="00B565FD" w:rsidRDefault="00FF490A" w:rsidP="001215E9">
      <w:pPr>
        <w:numPr>
          <w:ilvl w:val="0"/>
          <w:numId w:val="24"/>
        </w:numPr>
        <w:spacing w:after="0"/>
        <w:jc w:val="both"/>
        <w:rPr>
          <w:rFonts w:ascii="Times New Roman" w:hAnsi="Times New Roman" w:cs="Times New Roman"/>
          <w:lang w:val="sr-Cyrl-RS"/>
        </w:rPr>
      </w:pPr>
      <w:r>
        <w:rPr>
          <w:rFonts w:ascii="Times New Roman" w:hAnsi="Times New Roman" w:cs="Times New Roman"/>
          <w:b/>
          <w:bCs/>
          <w:lang w:val="sr-Cyrl-RS"/>
        </w:rPr>
        <w:t>7</w:t>
      </w:r>
      <w:r w:rsidR="006035B7" w:rsidRPr="00B565FD">
        <w:rPr>
          <w:rFonts w:ascii="Times New Roman" w:hAnsi="Times New Roman" w:cs="Times New Roman"/>
          <w:b/>
          <w:bCs/>
          <w:lang w:val="sr-Cyrl-RS"/>
        </w:rPr>
        <w:t>.1.4.1.</w:t>
      </w:r>
      <w:r w:rsidR="006035B7" w:rsidRPr="00B565FD">
        <w:rPr>
          <w:rFonts w:ascii="Times New Roman" w:hAnsi="Times New Roman" w:cs="Times New Roman"/>
          <w:lang w:val="sr-Cyrl-RS"/>
        </w:rPr>
        <w:t xml:space="preserve"> Успостављање сарадње између локалних образовних институција и предузећа за развој програма дуалног образовања који омогућавају </w:t>
      </w:r>
      <w:r w:rsidR="00073E71" w:rsidRPr="001215E9">
        <w:rPr>
          <w:rFonts w:ascii="Times New Roman" w:hAnsi="Times New Roman" w:cs="Times New Roman"/>
          <w:lang w:val="sr-Cyrl-RS"/>
        </w:rPr>
        <w:t xml:space="preserve">ученицима и </w:t>
      </w:r>
      <w:r w:rsidR="006035B7" w:rsidRPr="00B565FD">
        <w:rPr>
          <w:rFonts w:ascii="Times New Roman" w:hAnsi="Times New Roman" w:cs="Times New Roman"/>
          <w:lang w:val="sr-Cyrl-RS"/>
        </w:rPr>
        <w:t>студентима да истовремено уче и стекну практично искуство.</w:t>
      </w:r>
    </w:p>
    <w:p w14:paraId="0DFD83F5" w14:textId="4A5A72B9" w:rsidR="006035B7" w:rsidRPr="00B565FD" w:rsidRDefault="00FF490A" w:rsidP="001215E9">
      <w:pPr>
        <w:numPr>
          <w:ilvl w:val="0"/>
          <w:numId w:val="24"/>
        </w:numPr>
        <w:spacing w:after="0"/>
        <w:jc w:val="both"/>
        <w:rPr>
          <w:rFonts w:ascii="Times New Roman" w:hAnsi="Times New Roman" w:cs="Times New Roman"/>
          <w:lang w:val="sr-Cyrl-RS"/>
        </w:rPr>
      </w:pPr>
      <w:r>
        <w:rPr>
          <w:rFonts w:ascii="Times New Roman" w:hAnsi="Times New Roman" w:cs="Times New Roman"/>
          <w:b/>
          <w:bCs/>
          <w:lang w:val="sr-Cyrl-RS"/>
        </w:rPr>
        <w:t>7</w:t>
      </w:r>
      <w:r w:rsidR="006035B7" w:rsidRPr="00B565FD">
        <w:rPr>
          <w:rFonts w:ascii="Times New Roman" w:hAnsi="Times New Roman" w:cs="Times New Roman"/>
          <w:b/>
          <w:bCs/>
          <w:lang w:val="sr-Cyrl-RS"/>
        </w:rPr>
        <w:t>.1.4.2.</w:t>
      </w:r>
      <w:r w:rsidR="006035B7" w:rsidRPr="00B565FD">
        <w:rPr>
          <w:rFonts w:ascii="Times New Roman" w:hAnsi="Times New Roman" w:cs="Times New Roman"/>
          <w:lang w:val="sr-Cyrl-RS"/>
        </w:rPr>
        <w:t xml:space="preserve"> Организација стручних пракси у локалним компанијама и институцијама, уз менторску подршку професионалаца из различитих области.</w:t>
      </w:r>
    </w:p>
    <w:p w14:paraId="51BBFD0F" w14:textId="61083964" w:rsidR="006035B7" w:rsidRDefault="00FF490A" w:rsidP="001215E9">
      <w:pPr>
        <w:numPr>
          <w:ilvl w:val="0"/>
          <w:numId w:val="24"/>
        </w:numPr>
        <w:spacing w:after="0"/>
        <w:jc w:val="both"/>
        <w:rPr>
          <w:rFonts w:ascii="Times New Roman" w:hAnsi="Times New Roman" w:cs="Times New Roman"/>
          <w:lang w:val="sr-Cyrl-RS"/>
        </w:rPr>
      </w:pPr>
      <w:r>
        <w:rPr>
          <w:rFonts w:ascii="Times New Roman" w:hAnsi="Times New Roman" w:cs="Times New Roman"/>
          <w:b/>
          <w:bCs/>
          <w:lang w:val="sr-Cyrl-RS"/>
        </w:rPr>
        <w:t>7</w:t>
      </w:r>
      <w:r w:rsidR="006035B7" w:rsidRPr="00B565FD">
        <w:rPr>
          <w:rFonts w:ascii="Times New Roman" w:hAnsi="Times New Roman" w:cs="Times New Roman"/>
          <w:b/>
          <w:bCs/>
          <w:lang w:val="sr-Cyrl-RS"/>
        </w:rPr>
        <w:t>.1.4.3.</w:t>
      </w:r>
      <w:r w:rsidR="006035B7" w:rsidRPr="00B565FD">
        <w:rPr>
          <w:rFonts w:ascii="Times New Roman" w:hAnsi="Times New Roman" w:cs="Times New Roman"/>
          <w:lang w:val="sr-Cyrl-RS"/>
        </w:rPr>
        <w:t xml:space="preserve"> Подстицање младих да кроз програме праксе унапреде своје техничке и стручне вештине у складу са захтевима тржишта рада.</w:t>
      </w:r>
    </w:p>
    <w:p w14:paraId="138E8A6C" w14:textId="77777777" w:rsidR="00FF490A" w:rsidRPr="00B565FD" w:rsidRDefault="00FF490A" w:rsidP="00FF490A">
      <w:pPr>
        <w:spacing w:after="0"/>
        <w:ind w:left="720"/>
        <w:jc w:val="both"/>
        <w:rPr>
          <w:rFonts w:ascii="Times New Roman" w:hAnsi="Times New Roman" w:cs="Times New Roman"/>
          <w:lang w:val="sr-Cyrl-RS"/>
        </w:rPr>
      </w:pPr>
    </w:p>
    <w:p w14:paraId="2082D0E6" w14:textId="412F233C" w:rsidR="0022461E" w:rsidRPr="001215E9" w:rsidRDefault="0022461E" w:rsidP="006054B6">
      <w:pPr>
        <w:spacing w:after="0"/>
        <w:jc w:val="both"/>
        <w:rPr>
          <w:rFonts w:ascii="Times New Roman" w:hAnsi="Times New Roman" w:cs="Times New Roman"/>
          <w:lang w:val="sr-Cyrl-RS"/>
        </w:rPr>
      </w:pPr>
    </w:p>
    <w:p w14:paraId="5594CB70" w14:textId="353B7925" w:rsidR="00D644B1" w:rsidRPr="001215E9" w:rsidRDefault="00FF490A" w:rsidP="001215E9">
      <w:pPr>
        <w:spacing w:after="0"/>
        <w:ind w:firstLine="720"/>
        <w:jc w:val="both"/>
        <w:rPr>
          <w:rFonts w:ascii="Times New Roman" w:hAnsi="Times New Roman" w:cs="Times New Roman"/>
          <w:b/>
          <w:lang w:val="sr-Cyrl-RS"/>
        </w:rPr>
      </w:pPr>
      <w:r>
        <w:rPr>
          <w:rFonts w:ascii="Times New Roman" w:hAnsi="Times New Roman" w:cs="Times New Roman"/>
          <w:b/>
          <w:lang w:val="sr-Cyrl-RS"/>
        </w:rPr>
        <w:t>7</w:t>
      </w:r>
      <w:r w:rsidR="00D644B1" w:rsidRPr="001215E9">
        <w:rPr>
          <w:rFonts w:ascii="Times New Roman" w:hAnsi="Times New Roman" w:cs="Times New Roman"/>
          <w:b/>
          <w:lang w:val="sr-Cyrl-RS"/>
        </w:rPr>
        <w:t>.2.</w:t>
      </w:r>
      <w:r w:rsidR="00D644B1" w:rsidRPr="001215E9">
        <w:rPr>
          <w:rFonts w:ascii="Times New Roman" w:hAnsi="Times New Roman" w:cs="Times New Roman"/>
          <w:lang w:val="sr-Cyrl-RS"/>
        </w:rPr>
        <w:t xml:space="preserve"> </w:t>
      </w:r>
      <w:r w:rsidR="0022461E" w:rsidRPr="001215E9">
        <w:rPr>
          <w:rFonts w:ascii="Times New Roman" w:hAnsi="Times New Roman" w:cs="Times New Roman"/>
          <w:b/>
          <w:lang w:val="sr-Cyrl-RS"/>
        </w:rPr>
        <w:t xml:space="preserve">Посебан </w:t>
      </w:r>
      <w:r w:rsidR="00A92050" w:rsidRPr="001215E9">
        <w:rPr>
          <w:rFonts w:ascii="Times New Roman" w:hAnsi="Times New Roman" w:cs="Times New Roman"/>
          <w:b/>
          <w:lang w:val="sr-Cyrl-RS"/>
        </w:rPr>
        <w:t>циљ</w:t>
      </w:r>
      <w:r w:rsidR="00D644B1" w:rsidRPr="001215E9">
        <w:rPr>
          <w:rFonts w:ascii="Times New Roman" w:hAnsi="Times New Roman" w:cs="Times New Roman"/>
          <w:b/>
          <w:lang w:val="sr-Cyrl-RS"/>
        </w:rPr>
        <w:t>: Побољшање услова за активно учешће младих у друштвеном животу</w:t>
      </w:r>
      <w:r w:rsidR="000C1B35" w:rsidRPr="001215E9">
        <w:rPr>
          <w:rFonts w:ascii="Times New Roman" w:hAnsi="Times New Roman" w:cs="Times New Roman"/>
          <w:b/>
          <w:lang w:val="sr-Cyrl-RS"/>
        </w:rPr>
        <w:t xml:space="preserve"> локалне заједнице </w:t>
      </w:r>
    </w:p>
    <w:p w14:paraId="484D7741" w14:textId="5341D31D" w:rsidR="00D644B1" w:rsidRPr="001215E9" w:rsidRDefault="00FF490A" w:rsidP="00FF490A">
      <w:pPr>
        <w:spacing w:after="0"/>
        <w:ind w:firstLine="720"/>
        <w:jc w:val="both"/>
        <w:rPr>
          <w:rFonts w:ascii="Times New Roman" w:hAnsi="Times New Roman" w:cs="Times New Roman"/>
          <w:b/>
          <w:lang w:val="sr-Cyrl-RS"/>
        </w:rPr>
      </w:pPr>
      <w:r>
        <w:rPr>
          <w:rFonts w:ascii="Times New Roman" w:hAnsi="Times New Roman" w:cs="Times New Roman"/>
          <w:b/>
          <w:lang w:val="sr-Cyrl-RS"/>
        </w:rPr>
        <w:t>Мера 7</w:t>
      </w:r>
      <w:r w:rsidR="00BD362A" w:rsidRPr="001215E9">
        <w:rPr>
          <w:rFonts w:ascii="Times New Roman" w:hAnsi="Times New Roman" w:cs="Times New Roman"/>
          <w:b/>
          <w:lang w:val="sr-Cyrl-RS"/>
        </w:rPr>
        <w:t xml:space="preserve">.2.1. </w:t>
      </w:r>
      <w:r w:rsidR="00D644B1" w:rsidRPr="001215E9">
        <w:rPr>
          <w:rFonts w:ascii="Times New Roman" w:hAnsi="Times New Roman" w:cs="Times New Roman"/>
          <w:b/>
          <w:lang w:val="sr-Cyrl-RS"/>
        </w:rPr>
        <w:t>О</w:t>
      </w:r>
      <w:r w:rsidR="00F05805" w:rsidRPr="001215E9">
        <w:rPr>
          <w:rFonts w:ascii="Times New Roman" w:hAnsi="Times New Roman" w:cs="Times New Roman"/>
          <w:b/>
          <w:lang w:val="sr-Cyrl-RS"/>
        </w:rPr>
        <w:t>снаживање омладинског активизм</w:t>
      </w:r>
      <w:r w:rsidR="000C1B35" w:rsidRPr="001215E9">
        <w:rPr>
          <w:rFonts w:ascii="Times New Roman" w:hAnsi="Times New Roman" w:cs="Times New Roman"/>
          <w:b/>
          <w:lang w:val="sr-Cyrl-RS"/>
        </w:rPr>
        <w:t>а</w:t>
      </w:r>
      <w:r w:rsidR="00322E22" w:rsidRPr="001215E9">
        <w:rPr>
          <w:rFonts w:ascii="Times New Roman" w:hAnsi="Times New Roman" w:cs="Times New Roman"/>
          <w:b/>
          <w:lang w:val="sr-Cyrl-RS"/>
        </w:rPr>
        <w:t xml:space="preserve"> и подршка инцијативама младих</w:t>
      </w:r>
    </w:p>
    <w:p w14:paraId="5EE4E435" w14:textId="77777777" w:rsidR="001C17C5" w:rsidRPr="001215E9" w:rsidRDefault="001C17C5" w:rsidP="001215E9">
      <w:pPr>
        <w:spacing w:after="0"/>
        <w:ind w:firstLine="720"/>
        <w:jc w:val="both"/>
        <w:rPr>
          <w:rFonts w:ascii="Times New Roman" w:hAnsi="Times New Roman" w:cs="Times New Roman"/>
          <w:b/>
          <w:lang w:val="sr-Cyrl-RS"/>
        </w:rPr>
      </w:pPr>
      <w:r w:rsidRPr="001215E9">
        <w:rPr>
          <w:rFonts w:ascii="Times New Roman" w:hAnsi="Times New Roman" w:cs="Times New Roman"/>
          <w:lang w:val="sr-Cyrl-RS"/>
        </w:rPr>
        <w:t>У оквиру наведене мере, биће спроведене следеће активности</w:t>
      </w:r>
      <w:r w:rsidR="006A10EC" w:rsidRPr="001215E9">
        <w:rPr>
          <w:rFonts w:ascii="Times New Roman" w:hAnsi="Times New Roman" w:cs="Times New Roman"/>
          <w:lang w:val="sr-Cyrl-RS"/>
        </w:rPr>
        <w:t>:</w:t>
      </w:r>
    </w:p>
    <w:p w14:paraId="0E13BF2A" w14:textId="41761930" w:rsidR="00D644B1" w:rsidRPr="001215E9" w:rsidRDefault="00FF490A" w:rsidP="001215E9">
      <w:pPr>
        <w:spacing w:after="0"/>
        <w:ind w:firstLine="720"/>
        <w:jc w:val="both"/>
        <w:rPr>
          <w:rFonts w:ascii="Times New Roman" w:hAnsi="Times New Roman" w:cs="Times New Roman"/>
          <w:lang w:val="sr-Cyrl-RS"/>
        </w:rPr>
      </w:pPr>
      <w:r>
        <w:rPr>
          <w:rFonts w:ascii="Times New Roman" w:hAnsi="Times New Roman" w:cs="Times New Roman"/>
          <w:lang w:val="sr-Cyrl-RS"/>
        </w:rPr>
        <w:t>7</w:t>
      </w:r>
      <w:r w:rsidR="001C17C5" w:rsidRPr="001215E9">
        <w:rPr>
          <w:rFonts w:ascii="Times New Roman" w:hAnsi="Times New Roman" w:cs="Times New Roman"/>
          <w:lang w:val="sr-Cyrl-RS"/>
        </w:rPr>
        <w:t xml:space="preserve">.2.1.1. </w:t>
      </w:r>
      <w:r w:rsidR="00D644B1" w:rsidRPr="001215E9">
        <w:rPr>
          <w:rFonts w:ascii="Times New Roman" w:hAnsi="Times New Roman" w:cs="Times New Roman"/>
          <w:lang w:val="sr-Cyrl-RS"/>
        </w:rPr>
        <w:t>Јачање капацитета Савета за младе кроз едукације и укључивање младих у све фазе доношења одлука на локалном нивоу.</w:t>
      </w:r>
    </w:p>
    <w:p w14:paraId="2699760A" w14:textId="65D50C7A" w:rsidR="00D644B1" w:rsidRPr="001215E9" w:rsidRDefault="00FF490A" w:rsidP="001215E9">
      <w:pPr>
        <w:spacing w:after="0"/>
        <w:ind w:firstLine="720"/>
        <w:jc w:val="both"/>
        <w:rPr>
          <w:rFonts w:ascii="Times New Roman" w:hAnsi="Times New Roman" w:cs="Times New Roman"/>
          <w:lang w:val="sr-Cyrl-RS"/>
        </w:rPr>
      </w:pPr>
      <w:r>
        <w:rPr>
          <w:rFonts w:ascii="Times New Roman" w:hAnsi="Times New Roman" w:cs="Times New Roman"/>
          <w:lang w:val="sr-Cyrl-RS"/>
        </w:rPr>
        <w:t>7</w:t>
      </w:r>
      <w:r w:rsidR="001C17C5" w:rsidRPr="001215E9">
        <w:rPr>
          <w:rFonts w:ascii="Times New Roman" w:hAnsi="Times New Roman" w:cs="Times New Roman"/>
          <w:lang w:val="sr-Cyrl-RS"/>
        </w:rPr>
        <w:t xml:space="preserve">.2.1.2. </w:t>
      </w:r>
      <w:r w:rsidR="00322E22" w:rsidRPr="001215E9">
        <w:rPr>
          <w:rFonts w:ascii="Times New Roman" w:hAnsi="Times New Roman" w:cs="Times New Roman"/>
          <w:lang w:val="sr-Cyrl-RS"/>
        </w:rPr>
        <w:t>У</w:t>
      </w:r>
      <w:r w:rsidR="00B71F1D" w:rsidRPr="001215E9">
        <w:rPr>
          <w:rFonts w:ascii="Times New Roman" w:hAnsi="Times New Roman" w:cs="Times New Roman"/>
          <w:lang w:val="sr-Cyrl-RS"/>
        </w:rPr>
        <w:t>споствљ</w:t>
      </w:r>
      <w:r w:rsidR="00322E22" w:rsidRPr="001215E9">
        <w:rPr>
          <w:rFonts w:ascii="Times New Roman" w:hAnsi="Times New Roman" w:cs="Times New Roman"/>
          <w:lang w:val="sr-Cyrl-RS"/>
        </w:rPr>
        <w:t>ање ом</w:t>
      </w:r>
      <w:r w:rsidR="005B573E" w:rsidRPr="001215E9">
        <w:rPr>
          <w:rFonts w:ascii="Times New Roman" w:hAnsi="Times New Roman" w:cs="Times New Roman"/>
          <w:lang w:val="sr-Cyrl-RS"/>
        </w:rPr>
        <w:t>л</w:t>
      </w:r>
      <w:r w:rsidR="00322E22" w:rsidRPr="001215E9">
        <w:rPr>
          <w:rFonts w:ascii="Times New Roman" w:hAnsi="Times New Roman" w:cs="Times New Roman"/>
          <w:lang w:val="sr-Cyrl-RS"/>
        </w:rPr>
        <w:t xml:space="preserve">адинског фонда и реализација иницијатива младих преко средстава </w:t>
      </w:r>
      <w:r w:rsidR="00B71F1D" w:rsidRPr="001215E9">
        <w:rPr>
          <w:rFonts w:ascii="Times New Roman" w:hAnsi="Times New Roman" w:cs="Times New Roman"/>
          <w:lang w:val="sr-Cyrl-RS"/>
        </w:rPr>
        <w:t xml:space="preserve">омладинског фонда </w:t>
      </w:r>
    </w:p>
    <w:p w14:paraId="1530B874" w14:textId="14C2CDDC" w:rsidR="00566FF1" w:rsidRPr="001215E9" w:rsidRDefault="00FF490A" w:rsidP="001215E9">
      <w:pPr>
        <w:spacing w:after="0"/>
        <w:ind w:firstLine="720"/>
        <w:jc w:val="both"/>
        <w:rPr>
          <w:rFonts w:ascii="Times New Roman" w:hAnsi="Times New Roman" w:cs="Times New Roman"/>
          <w:lang w:val="sr-Cyrl-RS"/>
        </w:rPr>
      </w:pPr>
      <w:r>
        <w:rPr>
          <w:rFonts w:ascii="Times New Roman" w:hAnsi="Times New Roman" w:cs="Times New Roman"/>
          <w:lang w:val="sr-Cyrl-RS"/>
        </w:rPr>
        <w:t>7</w:t>
      </w:r>
      <w:r w:rsidR="00566FF1" w:rsidRPr="001215E9">
        <w:rPr>
          <w:rFonts w:ascii="Times New Roman" w:hAnsi="Times New Roman" w:cs="Times New Roman"/>
          <w:lang w:val="sr-Cyrl-RS"/>
        </w:rPr>
        <w:t>.2.1.3. Организовање фестивала „Дан за нас“</w:t>
      </w:r>
      <w:r w:rsidR="00AF1AB3" w:rsidRPr="001215E9">
        <w:rPr>
          <w:rFonts w:ascii="Times New Roman" w:hAnsi="Times New Roman" w:cs="Times New Roman"/>
          <w:lang w:val="sr-Cyrl-RS"/>
        </w:rPr>
        <w:t>, у оквиру кога ће се организвати разне активности, као што су подстицање међусобне размене мишљења између</w:t>
      </w:r>
      <w:r w:rsidR="00CC4F51" w:rsidRPr="001215E9">
        <w:rPr>
          <w:rFonts w:ascii="Times New Roman" w:hAnsi="Times New Roman" w:cs="Times New Roman"/>
          <w:lang w:val="sr-Cyrl-RS"/>
        </w:rPr>
        <w:t xml:space="preserve"> младих</w:t>
      </w:r>
      <w:r w:rsidR="00AF1AB3" w:rsidRPr="001215E9">
        <w:rPr>
          <w:rFonts w:ascii="Times New Roman" w:hAnsi="Times New Roman" w:cs="Times New Roman"/>
          <w:lang w:val="sr-Cyrl-RS"/>
        </w:rPr>
        <w:t>, дијалог са изабраним функцинерима општине, панели, забавне активности</w:t>
      </w:r>
      <w:r w:rsidR="00CC4F51" w:rsidRPr="001215E9">
        <w:rPr>
          <w:rFonts w:ascii="Times New Roman" w:hAnsi="Times New Roman" w:cs="Times New Roman"/>
          <w:lang w:val="sr-Cyrl-RS"/>
        </w:rPr>
        <w:t xml:space="preserve"> у којима ће учестовати локални актери и друге активности којима се промовише омладински активизам.</w:t>
      </w:r>
    </w:p>
    <w:p w14:paraId="685237EB" w14:textId="3E756460" w:rsidR="00D644B1" w:rsidRPr="001215E9" w:rsidRDefault="00FF490A" w:rsidP="001215E9">
      <w:pPr>
        <w:spacing w:after="0"/>
        <w:ind w:firstLine="720"/>
        <w:jc w:val="both"/>
        <w:rPr>
          <w:rFonts w:ascii="Times New Roman" w:hAnsi="Times New Roman" w:cs="Times New Roman"/>
          <w:b/>
          <w:lang w:val="sr-Cyrl-RS"/>
        </w:rPr>
      </w:pPr>
      <w:r>
        <w:rPr>
          <w:rFonts w:ascii="Times New Roman" w:hAnsi="Times New Roman" w:cs="Times New Roman"/>
          <w:b/>
          <w:lang w:val="sr-Cyrl-RS"/>
        </w:rPr>
        <w:t>Мера 7</w:t>
      </w:r>
      <w:r w:rsidR="001C17C5" w:rsidRPr="001215E9">
        <w:rPr>
          <w:rFonts w:ascii="Times New Roman" w:hAnsi="Times New Roman" w:cs="Times New Roman"/>
          <w:b/>
          <w:lang w:val="sr-Cyrl-RS"/>
        </w:rPr>
        <w:t>.2.2</w:t>
      </w:r>
      <w:r w:rsidR="001C17C5" w:rsidRPr="001215E9">
        <w:rPr>
          <w:rFonts w:ascii="Times New Roman" w:hAnsi="Times New Roman" w:cs="Times New Roman"/>
          <w:lang w:val="sr-Cyrl-RS"/>
        </w:rPr>
        <w:t xml:space="preserve">. </w:t>
      </w:r>
      <w:r w:rsidR="00D644B1" w:rsidRPr="001215E9">
        <w:rPr>
          <w:rFonts w:ascii="Times New Roman" w:hAnsi="Times New Roman" w:cs="Times New Roman"/>
          <w:b/>
          <w:lang w:val="sr-Cyrl-RS"/>
        </w:rPr>
        <w:t>Развој простора за омладинске активности</w:t>
      </w:r>
    </w:p>
    <w:p w14:paraId="35382DDB" w14:textId="77777777" w:rsidR="001C17C5" w:rsidRPr="001215E9" w:rsidRDefault="001C17C5" w:rsidP="001215E9">
      <w:pPr>
        <w:spacing w:after="0"/>
        <w:ind w:firstLine="720"/>
        <w:jc w:val="both"/>
        <w:rPr>
          <w:rFonts w:ascii="Times New Roman" w:hAnsi="Times New Roman" w:cs="Times New Roman"/>
          <w:lang w:val="sr-Cyrl-RS"/>
        </w:rPr>
      </w:pPr>
      <w:r w:rsidRPr="001215E9">
        <w:rPr>
          <w:rFonts w:ascii="Times New Roman" w:hAnsi="Times New Roman" w:cs="Times New Roman"/>
          <w:lang w:val="sr-Cyrl-RS"/>
        </w:rPr>
        <w:t>У оквиру наведене мере, биће спроведене следеће активности</w:t>
      </w:r>
      <w:r w:rsidR="006A10EC" w:rsidRPr="001215E9">
        <w:rPr>
          <w:rFonts w:ascii="Times New Roman" w:hAnsi="Times New Roman" w:cs="Times New Roman"/>
          <w:lang w:val="sr-Cyrl-RS"/>
        </w:rPr>
        <w:t>:</w:t>
      </w:r>
    </w:p>
    <w:p w14:paraId="4743EB39" w14:textId="59D77306" w:rsidR="00D644B1" w:rsidRPr="001215E9" w:rsidRDefault="00FF490A" w:rsidP="001215E9">
      <w:pPr>
        <w:spacing w:after="0"/>
        <w:ind w:firstLine="720"/>
        <w:jc w:val="both"/>
        <w:rPr>
          <w:rFonts w:ascii="Times New Roman" w:hAnsi="Times New Roman" w:cs="Times New Roman"/>
          <w:lang w:val="sr-Cyrl-RS"/>
        </w:rPr>
      </w:pPr>
      <w:r>
        <w:rPr>
          <w:rFonts w:ascii="Times New Roman" w:hAnsi="Times New Roman" w:cs="Times New Roman"/>
          <w:lang w:val="sr-Cyrl-RS"/>
        </w:rPr>
        <w:t>7</w:t>
      </w:r>
      <w:r w:rsidR="001C17C5" w:rsidRPr="001215E9">
        <w:rPr>
          <w:rFonts w:ascii="Times New Roman" w:hAnsi="Times New Roman" w:cs="Times New Roman"/>
          <w:lang w:val="sr-Cyrl-RS"/>
        </w:rPr>
        <w:t xml:space="preserve">.2.2.1. </w:t>
      </w:r>
      <w:r w:rsidR="00D644B1" w:rsidRPr="001215E9">
        <w:rPr>
          <w:rFonts w:ascii="Times New Roman" w:hAnsi="Times New Roman" w:cs="Times New Roman"/>
          <w:lang w:val="sr-Cyrl-RS"/>
        </w:rPr>
        <w:t>Реновирање и опремање омладинских клубова и простора намењених за рад неформалних група и омладинских организација.</w:t>
      </w:r>
    </w:p>
    <w:p w14:paraId="13A3BA2F" w14:textId="2E80CBA3" w:rsidR="00D644B1" w:rsidRPr="001215E9" w:rsidRDefault="00FF490A" w:rsidP="001215E9">
      <w:pPr>
        <w:spacing w:after="0"/>
        <w:ind w:firstLine="720"/>
        <w:jc w:val="both"/>
        <w:rPr>
          <w:rFonts w:ascii="Times New Roman" w:hAnsi="Times New Roman" w:cs="Times New Roman"/>
          <w:lang w:val="sr-Cyrl-RS"/>
        </w:rPr>
      </w:pPr>
      <w:r>
        <w:rPr>
          <w:rFonts w:ascii="Times New Roman" w:hAnsi="Times New Roman" w:cs="Times New Roman"/>
          <w:lang w:val="sr-Cyrl-RS"/>
        </w:rPr>
        <w:t>7</w:t>
      </w:r>
      <w:r w:rsidR="005942C5" w:rsidRPr="001215E9">
        <w:rPr>
          <w:rFonts w:ascii="Times New Roman" w:hAnsi="Times New Roman" w:cs="Times New Roman"/>
          <w:lang w:val="sr-Cyrl-RS"/>
        </w:rPr>
        <w:t xml:space="preserve">.2.2.2. </w:t>
      </w:r>
      <w:r w:rsidR="00D644B1" w:rsidRPr="001215E9">
        <w:rPr>
          <w:rFonts w:ascii="Times New Roman" w:hAnsi="Times New Roman" w:cs="Times New Roman"/>
          <w:lang w:val="sr-Cyrl-RS"/>
        </w:rPr>
        <w:t>Обезбеђивање техничке и материјалне подршке за реализацију омладинских пројеката и иницијатива.</w:t>
      </w:r>
    </w:p>
    <w:p w14:paraId="339C3547" w14:textId="7614623E" w:rsidR="00DE5FFC" w:rsidRPr="001215E9" w:rsidRDefault="00FF490A" w:rsidP="001215E9">
      <w:pPr>
        <w:spacing w:after="0"/>
        <w:ind w:firstLine="720"/>
        <w:jc w:val="both"/>
        <w:rPr>
          <w:rFonts w:ascii="Times New Roman" w:hAnsi="Times New Roman" w:cs="Times New Roman"/>
          <w:lang w:val="sr-Cyrl-RS"/>
        </w:rPr>
      </w:pPr>
      <w:r>
        <w:rPr>
          <w:rFonts w:ascii="Times New Roman" w:hAnsi="Times New Roman" w:cs="Times New Roman"/>
          <w:lang w:val="sr-Cyrl-RS"/>
        </w:rPr>
        <w:t>7</w:t>
      </w:r>
      <w:r w:rsidR="00DE5FFC" w:rsidRPr="001215E9">
        <w:rPr>
          <w:rFonts w:ascii="Times New Roman" w:hAnsi="Times New Roman" w:cs="Times New Roman"/>
          <w:lang w:val="sr-Cyrl-RS"/>
        </w:rPr>
        <w:t xml:space="preserve">.2.2.3. Организовање инфо центра </w:t>
      </w:r>
      <w:r w:rsidR="00BD0946" w:rsidRPr="001215E9">
        <w:rPr>
          <w:rFonts w:ascii="Times New Roman" w:hAnsi="Times New Roman" w:cs="Times New Roman"/>
          <w:lang w:val="sr-Cyrl-RS"/>
        </w:rPr>
        <w:t>у сврху информисања младих о активностима које се предузимају у општини у области омладинске политике</w:t>
      </w:r>
    </w:p>
    <w:p w14:paraId="0B2A53B3" w14:textId="35D8AF8B" w:rsidR="00D644B1" w:rsidRPr="001215E9" w:rsidRDefault="00FF490A" w:rsidP="001215E9">
      <w:pPr>
        <w:spacing w:after="0"/>
        <w:ind w:firstLine="720"/>
        <w:jc w:val="both"/>
        <w:rPr>
          <w:rFonts w:ascii="Times New Roman" w:hAnsi="Times New Roman" w:cs="Times New Roman"/>
          <w:b/>
          <w:lang w:val="sr-Cyrl-RS"/>
        </w:rPr>
      </w:pPr>
      <w:r>
        <w:rPr>
          <w:rFonts w:ascii="Times New Roman" w:hAnsi="Times New Roman" w:cs="Times New Roman"/>
          <w:b/>
          <w:lang w:val="sr-Cyrl-RS"/>
        </w:rPr>
        <w:t>Мера 7</w:t>
      </w:r>
      <w:r w:rsidR="005942C5" w:rsidRPr="001215E9">
        <w:rPr>
          <w:rFonts w:ascii="Times New Roman" w:hAnsi="Times New Roman" w:cs="Times New Roman"/>
          <w:b/>
          <w:lang w:val="sr-Cyrl-RS"/>
        </w:rPr>
        <w:t>.2.3.</w:t>
      </w:r>
      <w:r w:rsidR="005942C5" w:rsidRPr="001215E9">
        <w:rPr>
          <w:rFonts w:ascii="Times New Roman" w:hAnsi="Times New Roman" w:cs="Times New Roman"/>
          <w:lang w:val="sr-Cyrl-RS"/>
        </w:rPr>
        <w:t xml:space="preserve"> </w:t>
      </w:r>
      <w:r w:rsidR="00D644B1" w:rsidRPr="001215E9">
        <w:rPr>
          <w:rFonts w:ascii="Times New Roman" w:hAnsi="Times New Roman" w:cs="Times New Roman"/>
          <w:b/>
          <w:lang w:val="sr-Cyrl-RS"/>
        </w:rPr>
        <w:t>Подршка волонтеризму</w:t>
      </w:r>
      <w:r w:rsidR="006054B6">
        <w:rPr>
          <w:rFonts w:ascii="Times New Roman" w:hAnsi="Times New Roman" w:cs="Times New Roman"/>
          <w:b/>
          <w:lang w:val="sr-Cyrl-RS"/>
        </w:rPr>
        <w:t xml:space="preserve"> младих</w:t>
      </w:r>
    </w:p>
    <w:p w14:paraId="71D9BD76" w14:textId="77777777" w:rsidR="005942C5" w:rsidRPr="001215E9" w:rsidRDefault="005942C5" w:rsidP="001215E9">
      <w:pPr>
        <w:spacing w:after="0"/>
        <w:ind w:firstLine="720"/>
        <w:jc w:val="both"/>
        <w:rPr>
          <w:rFonts w:ascii="Times New Roman" w:hAnsi="Times New Roman" w:cs="Times New Roman"/>
          <w:lang w:val="sr-Cyrl-RS"/>
        </w:rPr>
      </w:pPr>
      <w:r w:rsidRPr="001215E9">
        <w:rPr>
          <w:rFonts w:ascii="Times New Roman" w:hAnsi="Times New Roman" w:cs="Times New Roman"/>
          <w:lang w:val="sr-Cyrl-RS"/>
        </w:rPr>
        <w:t>У оквиру наведене мере, биће спроведене следеће активности</w:t>
      </w:r>
      <w:r w:rsidR="006A10EC" w:rsidRPr="001215E9">
        <w:rPr>
          <w:rFonts w:ascii="Times New Roman" w:hAnsi="Times New Roman" w:cs="Times New Roman"/>
          <w:lang w:val="sr-Cyrl-RS"/>
        </w:rPr>
        <w:t>:</w:t>
      </w:r>
    </w:p>
    <w:p w14:paraId="494643FD" w14:textId="1305B5C7" w:rsidR="00D644B1" w:rsidRPr="001215E9" w:rsidRDefault="00FF490A" w:rsidP="001215E9">
      <w:pPr>
        <w:spacing w:after="0"/>
        <w:ind w:firstLine="720"/>
        <w:jc w:val="both"/>
        <w:rPr>
          <w:rFonts w:ascii="Times New Roman" w:hAnsi="Times New Roman" w:cs="Times New Roman"/>
          <w:lang w:val="sr-Cyrl-RS"/>
        </w:rPr>
      </w:pPr>
      <w:r>
        <w:rPr>
          <w:rFonts w:ascii="Times New Roman" w:hAnsi="Times New Roman" w:cs="Times New Roman"/>
          <w:lang w:val="sr-Cyrl-RS"/>
        </w:rPr>
        <w:t>7</w:t>
      </w:r>
      <w:r w:rsidR="005942C5" w:rsidRPr="001215E9">
        <w:rPr>
          <w:rFonts w:ascii="Times New Roman" w:hAnsi="Times New Roman" w:cs="Times New Roman"/>
          <w:lang w:val="sr-Cyrl-RS"/>
        </w:rPr>
        <w:t xml:space="preserve">.2.3.1. </w:t>
      </w:r>
      <w:r w:rsidR="00D644B1" w:rsidRPr="001215E9">
        <w:rPr>
          <w:rFonts w:ascii="Times New Roman" w:hAnsi="Times New Roman" w:cs="Times New Roman"/>
          <w:lang w:val="sr-Cyrl-RS"/>
        </w:rPr>
        <w:t>Оснивање локалне волонтерске мреже која ће повезивати младе волонтере са организацијама и пројектима од значаја за заједницу.</w:t>
      </w:r>
    </w:p>
    <w:p w14:paraId="27AB1EF2" w14:textId="2777A189" w:rsidR="00D644B1" w:rsidRPr="001215E9" w:rsidRDefault="00FF490A" w:rsidP="001215E9">
      <w:pPr>
        <w:spacing w:after="0"/>
        <w:ind w:firstLine="720"/>
        <w:jc w:val="both"/>
        <w:rPr>
          <w:rFonts w:ascii="Times New Roman" w:hAnsi="Times New Roman" w:cs="Times New Roman"/>
          <w:lang w:val="sr-Cyrl-RS"/>
        </w:rPr>
      </w:pPr>
      <w:r>
        <w:rPr>
          <w:rFonts w:ascii="Times New Roman" w:hAnsi="Times New Roman" w:cs="Times New Roman"/>
          <w:lang w:val="sr-Cyrl-RS"/>
        </w:rPr>
        <w:t>7</w:t>
      </w:r>
      <w:r w:rsidR="005942C5" w:rsidRPr="001215E9">
        <w:rPr>
          <w:rFonts w:ascii="Times New Roman" w:hAnsi="Times New Roman" w:cs="Times New Roman"/>
          <w:lang w:val="sr-Cyrl-RS"/>
        </w:rPr>
        <w:t xml:space="preserve">.2.3.2. </w:t>
      </w:r>
      <w:r w:rsidR="00D644B1" w:rsidRPr="001215E9">
        <w:rPr>
          <w:rFonts w:ascii="Times New Roman" w:hAnsi="Times New Roman" w:cs="Times New Roman"/>
          <w:lang w:val="sr-Cyrl-RS"/>
        </w:rPr>
        <w:t>Организација волонтерских кампања и акција, са посебним фокусом на еколошке и хуманитарне активности.</w:t>
      </w:r>
    </w:p>
    <w:p w14:paraId="6ACF022D" w14:textId="77777777" w:rsidR="006A10EC" w:rsidRPr="001215E9" w:rsidRDefault="006A10EC" w:rsidP="001215E9">
      <w:pPr>
        <w:spacing w:after="0"/>
        <w:ind w:firstLine="720"/>
        <w:jc w:val="both"/>
        <w:rPr>
          <w:rFonts w:ascii="Times New Roman" w:hAnsi="Times New Roman" w:cs="Times New Roman"/>
          <w:lang w:val="sr-Cyrl-RS"/>
        </w:rPr>
      </w:pPr>
    </w:p>
    <w:p w14:paraId="22937781" w14:textId="348AB9CA" w:rsidR="00D644B1" w:rsidRPr="001215E9" w:rsidRDefault="008067DF" w:rsidP="001215E9">
      <w:pPr>
        <w:spacing w:after="0"/>
        <w:ind w:firstLine="720"/>
        <w:jc w:val="both"/>
        <w:rPr>
          <w:rFonts w:ascii="Times New Roman" w:hAnsi="Times New Roman" w:cs="Times New Roman"/>
          <w:lang w:val="sr-Cyrl-RS"/>
        </w:rPr>
      </w:pPr>
      <w:r>
        <w:rPr>
          <w:rFonts w:ascii="Times New Roman" w:hAnsi="Times New Roman" w:cs="Times New Roman"/>
          <w:b/>
          <w:lang w:val="sr-Cyrl-RS"/>
        </w:rPr>
        <w:lastRenderedPageBreak/>
        <w:t>7</w:t>
      </w:r>
      <w:r w:rsidR="00C203AD" w:rsidRPr="001215E9">
        <w:rPr>
          <w:rFonts w:ascii="Times New Roman" w:hAnsi="Times New Roman" w:cs="Times New Roman"/>
          <w:b/>
          <w:lang w:val="sr-Cyrl-RS"/>
        </w:rPr>
        <w:t>.3. Посебан</w:t>
      </w:r>
      <w:r w:rsidR="00C203AD" w:rsidRPr="001215E9">
        <w:rPr>
          <w:rFonts w:ascii="Times New Roman" w:hAnsi="Times New Roman" w:cs="Times New Roman"/>
          <w:lang w:val="sr-Cyrl-RS"/>
        </w:rPr>
        <w:t xml:space="preserve"> </w:t>
      </w:r>
      <w:r w:rsidR="00D644B1" w:rsidRPr="001215E9">
        <w:rPr>
          <w:rFonts w:ascii="Times New Roman" w:hAnsi="Times New Roman" w:cs="Times New Roman"/>
          <w:b/>
          <w:lang w:val="sr-Cyrl-RS"/>
        </w:rPr>
        <w:t>циљ: Унапређење здравља</w:t>
      </w:r>
      <w:r w:rsidR="005B72D9" w:rsidRPr="001215E9">
        <w:rPr>
          <w:rFonts w:ascii="Times New Roman" w:hAnsi="Times New Roman" w:cs="Times New Roman"/>
          <w:b/>
          <w:lang w:val="sr-Cyrl-RS"/>
        </w:rPr>
        <w:t>, безбедности</w:t>
      </w:r>
      <w:r w:rsidR="00D644B1" w:rsidRPr="001215E9">
        <w:rPr>
          <w:rFonts w:ascii="Times New Roman" w:hAnsi="Times New Roman" w:cs="Times New Roman"/>
          <w:b/>
          <w:lang w:val="sr-Cyrl-RS"/>
        </w:rPr>
        <w:t xml:space="preserve"> и социјалне заштите младих</w:t>
      </w:r>
    </w:p>
    <w:p w14:paraId="0E5C4CC9" w14:textId="52EBA3BC" w:rsidR="00D644B1" w:rsidRPr="001215E9" w:rsidRDefault="008067DF" w:rsidP="001215E9">
      <w:pPr>
        <w:spacing w:after="0"/>
        <w:ind w:firstLine="720"/>
        <w:jc w:val="both"/>
        <w:rPr>
          <w:rFonts w:ascii="Times New Roman" w:hAnsi="Times New Roman" w:cs="Times New Roman"/>
          <w:b/>
          <w:lang w:val="sr-Cyrl-RS"/>
        </w:rPr>
      </w:pPr>
      <w:r>
        <w:rPr>
          <w:rFonts w:ascii="Times New Roman" w:hAnsi="Times New Roman" w:cs="Times New Roman"/>
          <w:b/>
          <w:lang w:val="sr-Cyrl-RS"/>
        </w:rPr>
        <w:t>Мера 7</w:t>
      </w:r>
      <w:r w:rsidR="009110DE" w:rsidRPr="001215E9">
        <w:rPr>
          <w:rFonts w:ascii="Times New Roman" w:hAnsi="Times New Roman" w:cs="Times New Roman"/>
          <w:b/>
          <w:lang w:val="sr-Cyrl-RS"/>
        </w:rPr>
        <w:t xml:space="preserve">.3.1. </w:t>
      </w:r>
      <w:r w:rsidR="00D644B1" w:rsidRPr="001215E9">
        <w:rPr>
          <w:rFonts w:ascii="Times New Roman" w:hAnsi="Times New Roman" w:cs="Times New Roman"/>
          <w:b/>
          <w:lang w:val="sr-Cyrl-RS"/>
        </w:rPr>
        <w:t>П</w:t>
      </w:r>
      <w:r w:rsidR="009110DE" w:rsidRPr="001215E9">
        <w:rPr>
          <w:rFonts w:ascii="Times New Roman" w:hAnsi="Times New Roman" w:cs="Times New Roman"/>
          <w:b/>
          <w:lang w:val="sr-Cyrl-RS"/>
        </w:rPr>
        <w:t>ромоција здравих стилова живота</w:t>
      </w:r>
    </w:p>
    <w:p w14:paraId="05FA61FC" w14:textId="77777777" w:rsidR="009110DE" w:rsidRPr="001215E9" w:rsidRDefault="009110DE" w:rsidP="001215E9">
      <w:pPr>
        <w:spacing w:after="0"/>
        <w:ind w:firstLine="720"/>
        <w:jc w:val="both"/>
        <w:rPr>
          <w:rFonts w:ascii="Times New Roman" w:hAnsi="Times New Roman" w:cs="Times New Roman"/>
          <w:b/>
          <w:lang w:val="sr-Cyrl-RS"/>
        </w:rPr>
      </w:pPr>
      <w:r w:rsidRPr="001215E9">
        <w:rPr>
          <w:rFonts w:ascii="Times New Roman" w:hAnsi="Times New Roman" w:cs="Times New Roman"/>
          <w:lang w:val="sr-Cyrl-RS"/>
        </w:rPr>
        <w:t>У оквиру наведене мере, биће спроведене следеће активности</w:t>
      </w:r>
      <w:r w:rsidR="004B13F3" w:rsidRPr="001215E9">
        <w:rPr>
          <w:rFonts w:ascii="Times New Roman" w:hAnsi="Times New Roman" w:cs="Times New Roman"/>
          <w:lang w:val="sr-Cyrl-RS"/>
        </w:rPr>
        <w:t>:</w:t>
      </w:r>
    </w:p>
    <w:p w14:paraId="718DC567" w14:textId="2D2FB4FC" w:rsidR="00D644B1" w:rsidRPr="001215E9" w:rsidRDefault="008067DF" w:rsidP="001215E9">
      <w:pPr>
        <w:spacing w:after="0"/>
        <w:ind w:firstLine="720"/>
        <w:jc w:val="both"/>
        <w:rPr>
          <w:rFonts w:ascii="Times New Roman" w:hAnsi="Times New Roman" w:cs="Times New Roman"/>
          <w:lang w:val="sr-Cyrl-RS"/>
        </w:rPr>
      </w:pPr>
      <w:r>
        <w:rPr>
          <w:rFonts w:ascii="Times New Roman" w:hAnsi="Times New Roman" w:cs="Times New Roman"/>
          <w:lang w:val="sr-Cyrl-RS"/>
        </w:rPr>
        <w:t>7</w:t>
      </w:r>
      <w:r w:rsidR="004B13F3" w:rsidRPr="001215E9">
        <w:rPr>
          <w:rFonts w:ascii="Times New Roman" w:hAnsi="Times New Roman" w:cs="Times New Roman"/>
          <w:lang w:val="sr-Cyrl-RS"/>
        </w:rPr>
        <w:t xml:space="preserve">.3.1.1. </w:t>
      </w:r>
      <w:r w:rsidR="00D644B1" w:rsidRPr="001215E9">
        <w:rPr>
          <w:rFonts w:ascii="Times New Roman" w:hAnsi="Times New Roman" w:cs="Times New Roman"/>
          <w:lang w:val="sr-Cyrl-RS"/>
        </w:rPr>
        <w:t>Организација здравствено-едукативних кампања у школама и омладинским центрима, са фокусом на превенцију болести, здраву исхрану, физичку активност и ментално здравље</w:t>
      </w:r>
      <w:r w:rsidR="00E52D84" w:rsidRPr="001215E9">
        <w:rPr>
          <w:rFonts w:ascii="Times New Roman" w:hAnsi="Times New Roman" w:cs="Times New Roman"/>
          <w:lang w:val="sr-Cyrl-RS"/>
        </w:rPr>
        <w:t xml:space="preserve"> и здраву животну средину</w:t>
      </w:r>
      <w:r w:rsidR="00D644B1" w:rsidRPr="001215E9">
        <w:rPr>
          <w:rFonts w:ascii="Times New Roman" w:hAnsi="Times New Roman" w:cs="Times New Roman"/>
          <w:lang w:val="sr-Cyrl-RS"/>
        </w:rPr>
        <w:t>.</w:t>
      </w:r>
    </w:p>
    <w:p w14:paraId="66DAFDD9" w14:textId="6C3FE9D2" w:rsidR="00D644B1" w:rsidRPr="001215E9" w:rsidRDefault="008067DF" w:rsidP="001215E9">
      <w:pPr>
        <w:spacing w:after="0"/>
        <w:ind w:firstLine="720"/>
        <w:jc w:val="both"/>
        <w:rPr>
          <w:rFonts w:ascii="Times New Roman" w:hAnsi="Times New Roman" w:cs="Times New Roman"/>
          <w:lang w:val="sr-Cyrl-RS"/>
        </w:rPr>
      </w:pPr>
      <w:r>
        <w:rPr>
          <w:rFonts w:ascii="Times New Roman" w:hAnsi="Times New Roman" w:cs="Times New Roman"/>
          <w:lang w:val="sr-Cyrl-RS"/>
        </w:rPr>
        <w:t>7</w:t>
      </w:r>
      <w:r w:rsidR="004B13F3" w:rsidRPr="001215E9">
        <w:rPr>
          <w:rFonts w:ascii="Times New Roman" w:hAnsi="Times New Roman" w:cs="Times New Roman"/>
          <w:lang w:val="sr-Cyrl-RS"/>
        </w:rPr>
        <w:t xml:space="preserve">.3.1.2. </w:t>
      </w:r>
      <w:r w:rsidR="00D644B1" w:rsidRPr="001215E9">
        <w:rPr>
          <w:rFonts w:ascii="Times New Roman" w:hAnsi="Times New Roman" w:cs="Times New Roman"/>
          <w:lang w:val="sr-Cyrl-RS"/>
        </w:rPr>
        <w:t>Увођење програма редовних здравствених прегледа за младе, уз посебан акценат на превенцију ризичног понашања и болести зависности.</w:t>
      </w:r>
    </w:p>
    <w:p w14:paraId="7A494A5E" w14:textId="4DC8665E" w:rsidR="00D644B1" w:rsidRPr="001215E9" w:rsidRDefault="004B13F3" w:rsidP="001215E9">
      <w:pPr>
        <w:spacing w:after="0"/>
        <w:ind w:firstLine="720"/>
        <w:jc w:val="both"/>
        <w:rPr>
          <w:rFonts w:ascii="Times New Roman" w:hAnsi="Times New Roman" w:cs="Times New Roman"/>
          <w:lang w:val="sr-Cyrl-RS"/>
        </w:rPr>
      </w:pPr>
      <w:r w:rsidRPr="001215E9">
        <w:rPr>
          <w:rFonts w:ascii="Times New Roman" w:hAnsi="Times New Roman" w:cs="Times New Roman"/>
          <w:b/>
          <w:lang w:val="sr-Cyrl-RS"/>
        </w:rPr>
        <w:t xml:space="preserve">Мера </w:t>
      </w:r>
      <w:r w:rsidR="008067DF">
        <w:rPr>
          <w:rFonts w:ascii="Times New Roman" w:hAnsi="Times New Roman" w:cs="Times New Roman"/>
          <w:b/>
          <w:lang w:val="sr-Cyrl-RS"/>
        </w:rPr>
        <w:t>7</w:t>
      </w:r>
      <w:r w:rsidRPr="001215E9">
        <w:rPr>
          <w:rFonts w:ascii="Times New Roman" w:hAnsi="Times New Roman" w:cs="Times New Roman"/>
          <w:b/>
          <w:lang w:val="sr-Cyrl-RS"/>
        </w:rPr>
        <w:t>.3.2</w:t>
      </w:r>
      <w:r w:rsidRPr="001215E9">
        <w:rPr>
          <w:rFonts w:ascii="Times New Roman" w:hAnsi="Times New Roman" w:cs="Times New Roman"/>
          <w:lang w:val="sr-Cyrl-RS"/>
        </w:rPr>
        <w:t xml:space="preserve">. </w:t>
      </w:r>
      <w:r w:rsidR="00D644B1" w:rsidRPr="001215E9">
        <w:rPr>
          <w:rFonts w:ascii="Times New Roman" w:hAnsi="Times New Roman" w:cs="Times New Roman"/>
          <w:b/>
          <w:lang w:val="sr-Cyrl-RS"/>
        </w:rPr>
        <w:t>Подршка социјално угроженим младима</w:t>
      </w:r>
    </w:p>
    <w:p w14:paraId="68B6DE80" w14:textId="77777777" w:rsidR="004B13F3" w:rsidRPr="001215E9" w:rsidRDefault="004B13F3" w:rsidP="001215E9">
      <w:pPr>
        <w:spacing w:after="0"/>
        <w:ind w:firstLine="720"/>
        <w:jc w:val="both"/>
        <w:rPr>
          <w:rFonts w:ascii="Times New Roman" w:hAnsi="Times New Roman" w:cs="Times New Roman"/>
          <w:lang w:val="sr-Cyrl-RS"/>
        </w:rPr>
      </w:pPr>
      <w:r w:rsidRPr="001215E9">
        <w:rPr>
          <w:rFonts w:ascii="Times New Roman" w:hAnsi="Times New Roman" w:cs="Times New Roman"/>
          <w:lang w:val="sr-Cyrl-RS"/>
        </w:rPr>
        <w:t>У оквиру наведене мере, биће спроведене следеће активности</w:t>
      </w:r>
      <w:r w:rsidR="006A10EC" w:rsidRPr="001215E9">
        <w:rPr>
          <w:rFonts w:ascii="Times New Roman" w:hAnsi="Times New Roman" w:cs="Times New Roman"/>
          <w:lang w:val="sr-Cyrl-RS"/>
        </w:rPr>
        <w:t>:</w:t>
      </w:r>
    </w:p>
    <w:p w14:paraId="4A82B322" w14:textId="0BAA42AD" w:rsidR="00D644B1" w:rsidRPr="001215E9" w:rsidRDefault="008067DF" w:rsidP="001215E9">
      <w:pPr>
        <w:spacing w:after="0"/>
        <w:ind w:firstLine="720"/>
        <w:jc w:val="both"/>
        <w:rPr>
          <w:rFonts w:ascii="Times New Roman" w:hAnsi="Times New Roman" w:cs="Times New Roman"/>
          <w:lang w:val="sr-Cyrl-RS"/>
        </w:rPr>
      </w:pPr>
      <w:r>
        <w:rPr>
          <w:rFonts w:ascii="Times New Roman" w:hAnsi="Times New Roman" w:cs="Times New Roman"/>
          <w:lang w:val="sr-Cyrl-RS"/>
        </w:rPr>
        <w:t>7</w:t>
      </w:r>
      <w:r w:rsidR="004B13F3" w:rsidRPr="001215E9">
        <w:rPr>
          <w:rFonts w:ascii="Times New Roman" w:hAnsi="Times New Roman" w:cs="Times New Roman"/>
          <w:lang w:val="sr-Cyrl-RS"/>
        </w:rPr>
        <w:t xml:space="preserve">.3.2.1. </w:t>
      </w:r>
      <w:r w:rsidR="00D644B1" w:rsidRPr="001215E9">
        <w:rPr>
          <w:rFonts w:ascii="Times New Roman" w:hAnsi="Times New Roman" w:cs="Times New Roman"/>
          <w:lang w:val="sr-Cyrl-RS"/>
        </w:rPr>
        <w:t>Развој програма социјалне подршке за младе из осетљивих категорија, укључујући младе из сиромашних породица, младе без родитељског старања, и младе са инвалидитетом.</w:t>
      </w:r>
    </w:p>
    <w:p w14:paraId="131F0901" w14:textId="12A72A5E" w:rsidR="00D644B1" w:rsidRPr="001215E9" w:rsidRDefault="008067DF" w:rsidP="001215E9">
      <w:pPr>
        <w:spacing w:after="0"/>
        <w:ind w:firstLine="720"/>
        <w:jc w:val="both"/>
        <w:rPr>
          <w:rFonts w:ascii="Times New Roman" w:hAnsi="Times New Roman" w:cs="Times New Roman"/>
          <w:lang w:val="sr-Cyrl-RS"/>
        </w:rPr>
      </w:pPr>
      <w:r>
        <w:rPr>
          <w:rFonts w:ascii="Times New Roman" w:hAnsi="Times New Roman" w:cs="Times New Roman"/>
          <w:lang w:val="sr-Cyrl-RS"/>
        </w:rPr>
        <w:t>7</w:t>
      </w:r>
      <w:r w:rsidR="004B13F3" w:rsidRPr="001215E9">
        <w:rPr>
          <w:rFonts w:ascii="Times New Roman" w:hAnsi="Times New Roman" w:cs="Times New Roman"/>
          <w:lang w:val="sr-Cyrl-RS"/>
        </w:rPr>
        <w:t xml:space="preserve">.3.2.2. </w:t>
      </w:r>
      <w:r w:rsidR="00D644B1" w:rsidRPr="001215E9">
        <w:rPr>
          <w:rFonts w:ascii="Times New Roman" w:hAnsi="Times New Roman" w:cs="Times New Roman"/>
          <w:lang w:val="sr-Cyrl-RS"/>
        </w:rPr>
        <w:t>Обезбеђивање финансијске помоћи и олакшица за школовање, као и приступ бесплатним образовним и културним садржајима за социјално угрожене младе.</w:t>
      </w:r>
    </w:p>
    <w:p w14:paraId="28A92330" w14:textId="162B71F1" w:rsidR="00D644B1" w:rsidRPr="001215E9" w:rsidRDefault="008067DF" w:rsidP="001215E9">
      <w:pPr>
        <w:spacing w:after="0"/>
        <w:ind w:firstLine="720"/>
        <w:jc w:val="both"/>
        <w:rPr>
          <w:rFonts w:ascii="Times New Roman" w:hAnsi="Times New Roman" w:cs="Times New Roman"/>
          <w:b/>
          <w:lang w:val="sr-Cyrl-RS"/>
        </w:rPr>
      </w:pPr>
      <w:r>
        <w:rPr>
          <w:rFonts w:ascii="Times New Roman" w:hAnsi="Times New Roman" w:cs="Times New Roman"/>
          <w:b/>
          <w:lang w:val="sr-Cyrl-RS"/>
        </w:rPr>
        <w:t>Мера 7.</w:t>
      </w:r>
      <w:r w:rsidR="004B13F3" w:rsidRPr="001215E9">
        <w:rPr>
          <w:rFonts w:ascii="Times New Roman" w:hAnsi="Times New Roman" w:cs="Times New Roman"/>
          <w:b/>
          <w:lang w:val="sr-Cyrl-RS"/>
        </w:rPr>
        <w:t>3.3</w:t>
      </w:r>
      <w:r w:rsidR="004B13F3" w:rsidRPr="001215E9">
        <w:rPr>
          <w:rFonts w:ascii="Times New Roman" w:hAnsi="Times New Roman" w:cs="Times New Roman"/>
          <w:lang w:val="sr-Cyrl-RS"/>
        </w:rPr>
        <w:t xml:space="preserve">. </w:t>
      </w:r>
      <w:r w:rsidR="00D644B1" w:rsidRPr="001215E9">
        <w:rPr>
          <w:rFonts w:ascii="Times New Roman" w:hAnsi="Times New Roman" w:cs="Times New Roman"/>
          <w:b/>
          <w:lang w:val="sr-Cyrl-RS"/>
        </w:rPr>
        <w:t>Борба против насиља и дискриминације</w:t>
      </w:r>
    </w:p>
    <w:p w14:paraId="7BB7A846" w14:textId="77777777" w:rsidR="004B13F3" w:rsidRPr="001215E9" w:rsidRDefault="004B13F3" w:rsidP="001215E9">
      <w:pPr>
        <w:spacing w:after="0"/>
        <w:ind w:firstLine="720"/>
        <w:jc w:val="both"/>
        <w:rPr>
          <w:rFonts w:ascii="Times New Roman" w:hAnsi="Times New Roman" w:cs="Times New Roman"/>
          <w:lang w:val="sr-Cyrl-RS"/>
        </w:rPr>
      </w:pPr>
      <w:r w:rsidRPr="001215E9">
        <w:rPr>
          <w:rFonts w:ascii="Times New Roman" w:hAnsi="Times New Roman" w:cs="Times New Roman"/>
          <w:lang w:val="sr-Cyrl-RS"/>
        </w:rPr>
        <w:t>У оквиру наведене мере, биће спроведене следеће активности</w:t>
      </w:r>
      <w:r w:rsidR="006A10EC" w:rsidRPr="001215E9">
        <w:rPr>
          <w:rFonts w:ascii="Times New Roman" w:hAnsi="Times New Roman" w:cs="Times New Roman"/>
          <w:lang w:val="sr-Cyrl-RS"/>
        </w:rPr>
        <w:t>:</w:t>
      </w:r>
    </w:p>
    <w:p w14:paraId="4FBF7C57" w14:textId="76683E77" w:rsidR="00D644B1" w:rsidRPr="001215E9" w:rsidRDefault="008067DF" w:rsidP="001215E9">
      <w:pPr>
        <w:spacing w:after="0"/>
        <w:ind w:firstLine="720"/>
        <w:jc w:val="both"/>
        <w:rPr>
          <w:rFonts w:ascii="Times New Roman" w:hAnsi="Times New Roman" w:cs="Times New Roman"/>
          <w:lang w:val="sr-Cyrl-RS"/>
        </w:rPr>
      </w:pPr>
      <w:r>
        <w:rPr>
          <w:rFonts w:ascii="Times New Roman" w:hAnsi="Times New Roman" w:cs="Times New Roman"/>
          <w:lang w:val="sr-Cyrl-RS"/>
        </w:rPr>
        <w:t>7</w:t>
      </w:r>
      <w:r w:rsidR="004B13F3" w:rsidRPr="001215E9">
        <w:rPr>
          <w:rFonts w:ascii="Times New Roman" w:hAnsi="Times New Roman" w:cs="Times New Roman"/>
          <w:lang w:val="sr-Cyrl-RS"/>
        </w:rPr>
        <w:t xml:space="preserve">.3.3.1. </w:t>
      </w:r>
      <w:r w:rsidR="00D644B1" w:rsidRPr="001215E9">
        <w:rPr>
          <w:rFonts w:ascii="Times New Roman" w:hAnsi="Times New Roman" w:cs="Times New Roman"/>
          <w:lang w:val="sr-Cyrl-RS"/>
        </w:rPr>
        <w:t>Спровођење едукативних програма и радионица о превенцији насиља, дискриминације, и промовисање толеранције међу младима.</w:t>
      </w:r>
    </w:p>
    <w:p w14:paraId="6EBEECE3" w14:textId="18B473D7" w:rsidR="0060015F" w:rsidRPr="001215E9" w:rsidRDefault="008067DF" w:rsidP="001215E9">
      <w:pPr>
        <w:spacing w:after="0"/>
        <w:ind w:firstLine="720"/>
        <w:jc w:val="both"/>
        <w:rPr>
          <w:rFonts w:ascii="Times New Roman" w:hAnsi="Times New Roman" w:cs="Times New Roman"/>
          <w:lang w:val="sr-Cyrl-RS"/>
        </w:rPr>
      </w:pPr>
      <w:r>
        <w:rPr>
          <w:rFonts w:ascii="Times New Roman" w:hAnsi="Times New Roman" w:cs="Times New Roman"/>
          <w:lang w:val="sr-Cyrl-RS"/>
        </w:rPr>
        <w:t>7</w:t>
      </w:r>
      <w:r w:rsidR="007A7B92" w:rsidRPr="001215E9">
        <w:rPr>
          <w:rFonts w:ascii="Times New Roman" w:hAnsi="Times New Roman" w:cs="Times New Roman"/>
          <w:lang w:val="sr-Cyrl-RS"/>
        </w:rPr>
        <w:t>.</w:t>
      </w:r>
      <w:r w:rsidR="004B13F3" w:rsidRPr="001215E9">
        <w:rPr>
          <w:rFonts w:ascii="Times New Roman" w:hAnsi="Times New Roman" w:cs="Times New Roman"/>
          <w:lang w:val="sr-Cyrl-RS"/>
        </w:rPr>
        <w:t xml:space="preserve">3.3.2. </w:t>
      </w:r>
      <w:r w:rsidR="00D644B1" w:rsidRPr="001215E9">
        <w:rPr>
          <w:rFonts w:ascii="Times New Roman" w:hAnsi="Times New Roman" w:cs="Times New Roman"/>
          <w:lang w:val="sr-Cyrl-RS"/>
        </w:rPr>
        <w:t>Успостављање мреже подршке за жртве насиља и пружање бесплатних правних и психолошких услуга.</w:t>
      </w:r>
    </w:p>
    <w:p w14:paraId="32BC96E3" w14:textId="77777777" w:rsidR="00FA0434" w:rsidRPr="001215E9" w:rsidRDefault="00FA0434" w:rsidP="001215E9">
      <w:pPr>
        <w:spacing w:after="0"/>
        <w:jc w:val="both"/>
        <w:rPr>
          <w:rFonts w:ascii="Times New Roman" w:hAnsi="Times New Roman" w:cs="Times New Roman"/>
          <w:strike/>
          <w:lang w:val="sr-Cyrl-RS"/>
        </w:rPr>
      </w:pPr>
    </w:p>
    <w:p w14:paraId="07F5551D" w14:textId="4C11A92E" w:rsidR="00FA0434" w:rsidRPr="006054B6" w:rsidRDefault="008067DF" w:rsidP="001215E9">
      <w:pPr>
        <w:spacing w:after="0"/>
        <w:jc w:val="both"/>
        <w:rPr>
          <w:rFonts w:ascii="Times New Roman" w:hAnsi="Times New Roman" w:cs="Times New Roman"/>
          <w:b/>
          <w:color w:val="002060"/>
          <w:lang w:val="sr-Cyrl-RS"/>
        </w:rPr>
      </w:pPr>
      <w:r>
        <w:rPr>
          <w:rFonts w:ascii="Times New Roman" w:hAnsi="Times New Roman" w:cs="Times New Roman"/>
          <w:b/>
          <w:color w:val="002060"/>
          <w:lang w:val="sr-Cyrl-RS"/>
        </w:rPr>
        <w:t>8</w:t>
      </w:r>
      <w:r w:rsidR="00FA0434" w:rsidRPr="006054B6">
        <w:rPr>
          <w:rFonts w:ascii="Times New Roman" w:hAnsi="Times New Roman" w:cs="Times New Roman"/>
          <w:b/>
          <w:color w:val="002060"/>
          <w:lang w:val="sr-Cyrl-RS"/>
        </w:rPr>
        <w:t>. Ресурси и финансирање</w:t>
      </w:r>
    </w:p>
    <w:p w14:paraId="69CEFA6C" w14:textId="77777777" w:rsidR="00FA0434" w:rsidRPr="001215E9" w:rsidRDefault="00FA0434" w:rsidP="001215E9">
      <w:pPr>
        <w:spacing w:after="0"/>
        <w:jc w:val="both"/>
        <w:rPr>
          <w:rFonts w:ascii="Times New Roman" w:hAnsi="Times New Roman" w:cs="Times New Roman"/>
          <w:b/>
          <w:lang w:val="sr-Cyrl-RS"/>
        </w:rPr>
      </w:pPr>
    </w:p>
    <w:p w14:paraId="4469E69D" w14:textId="332B4160" w:rsidR="00FA0434" w:rsidRPr="006054B6" w:rsidRDefault="008067DF" w:rsidP="001215E9">
      <w:pPr>
        <w:spacing w:after="0"/>
        <w:jc w:val="both"/>
        <w:rPr>
          <w:rFonts w:ascii="Times New Roman" w:hAnsi="Times New Roman" w:cs="Times New Roman"/>
          <w:color w:val="002060"/>
          <w:lang w:val="sr-Cyrl-RS"/>
        </w:rPr>
      </w:pPr>
      <w:r>
        <w:rPr>
          <w:rFonts w:ascii="Times New Roman" w:hAnsi="Times New Roman" w:cs="Times New Roman"/>
          <w:color w:val="002060"/>
          <w:lang w:val="sr-Cyrl-RS"/>
        </w:rPr>
        <w:t>8</w:t>
      </w:r>
      <w:r w:rsidR="00FA0434" w:rsidRPr="006054B6">
        <w:rPr>
          <w:rFonts w:ascii="Times New Roman" w:hAnsi="Times New Roman" w:cs="Times New Roman"/>
          <w:color w:val="002060"/>
          <w:lang w:val="sr-Cyrl-RS"/>
        </w:rPr>
        <w:t>.1. Планирање буџета</w:t>
      </w:r>
    </w:p>
    <w:p w14:paraId="2DC0E5A9" w14:textId="77777777" w:rsidR="00FD4308" w:rsidRPr="001215E9" w:rsidRDefault="00FD4308" w:rsidP="001215E9">
      <w:pPr>
        <w:spacing w:after="0"/>
        <w:jc w:val="both"/>
        <w:rPr>
          <w:rFonts w:ascii="Times New Roman" w:hAnsi="Times New Roman" w:cs="Times New Roman"/>
          <w:lang w:val="sr-Cyrl-RS"/>
        </w:rPr>
      </w:pPr>
    </w:p>
    <w:p w14:paraId="5C3748F4" w14:textId="17F24C85" w:rsidR="00FA0434" w:rsidRPr="001215E9" w:rsidRDefault="00FA0434" w:rsidP="001215E9">
      <w:pPr>
        <w:spacing w:after="0"/>
        <w:jc w:val="both"/>
        <w:rPr>
          <w:rFonts w:ascii="Times New Roman" w:hAnsi="Times New Roman" w:cs="Times New Roman"/>
          <w:lang w:val="sr-Cyrl-RS"/>
        </w:rPr>
      </w:pPr>
      <w:r w:rsidRPr="001215E9">
        <w:rPr>
          <w:rFonts w:ascii="Times New Roman" w:hAnsi="Times New Roman" w:cs="Times New Roman"/>
          <w:lang w:val="sr-Cyrl-RS"/>
        </w:rPr>
        <w:t>За успешну реализацију Локалног Акционог</w:t>
      </w:r>
      <w:r w:rsidR="00FD4308" w:rsidRPr="001215E9">
        <w:rPr>
          <w:rFonts w:ascii="Times New Roman" w:hAnsi="Times New Roman" w:cs="Times New Roman"/>
          <w:lang w:val="sr-Cyrl-RS"/>
        </w:rPr>
        <w:t xml:space="preserve"> Плана за младе општине Владич</w:t>
      </w:r>
      <w:r w:rsidRPr="001215E9">
        <w:rPr>
          <w:rFonts w:ascii="Times New Roman" w:hAnsi="Times New Roman" w:cs="Times New Roman"/>
          <w:lang w:val="sr-Cyrl-RS"/>
        </w:rPr>
        <w:t>ин Хан, неопходно је осигурати адекватне финансијске ресурсе. Планирање буџета за период 2025–2027. године укључује средства из локалног буџета, националних фондов</w:t>
      </w:r>
      <w:r w:rsidR="00D96D01" w:rsidRPr="001215E9">
        <w:rPr>
          <w:rFonts w:ascii="Times New Roman" w:hAnsi="Times New Roman" w:cs="Times New Roman"/>
          <w:lang w:val="sr-Cyrl-RS"/>
        </w:rPr>
        <w:t>а, као и могућности за</w:t>
      </w:r>
      <w:r w:rsidRPr="001215E9">
        <w:rPr>
          <w:rFonts w:ascii="Times New Roman" w:hAnsi="Times New Roman" w:cs="Times New Roman"/>
          <w:lang w:val="sr-Cyrl-RS"/>
        </w:rPr>
        <w:t xml:space="preserve"> финансирање </w:t>
      </w:r>
      <w:r w:rsidR="0089370D" w:rsidRPr="001215E9">
        <w:rPr>
          <w:rFonts w:ascii="Times New Roman" w:hAnsi="Times New Roman" w:cs="Times New Roman"/>
          <w:lang w:val="sr-Cyrl-RS"/>
        </w:rPr>
        <w:t xml:space="preserve">и </w:t>
      </w:r>
      <w:r w:rsidRPr="001215E9">
        <w:rPr>
          <w:rFonts w:ascii="Times New Roman" w:hAnsi="Times New Roman" w:cs="Times New Roman"/>
          <w:lang w:val="sr-Cyrl-RS"/>
        </w:rPr>
        <w:t>кроз грантове, донације, и партнерства са приватним сектором.</w:t>
      </w:r>
    </w:p>
    <w:p w14:paraId="4FF69A32" w14:textId="77777777" w:rsidR="0043344A" w:rsidRPr="001215E9" w:rsidRDefault="0043344A" w:rsidP="001215E9">
      <w:pPr>
        <w:spacing w:after="0"/>
        <w:jc w:val="both"/>
        <w:rPr>
          <w:rFonts w:ascii="Times New Roman" w:hAnsi="Times New Roman" w:cs="Times New Roman"/>
          <w:lang w:val="sr-Cyrl-RS"/>
        </w:rPr>
      </w:pPr>
    </w:p>
    <w:p w14:paraId="42865D09" w14:textId="77777777" w:rsidR="00FA0434" w:rsidRPr="001215E9" w:rsidRDefault="00FA0434" w:rsidP="001215E9">
      <w:pPr>
        <w:spacing w:after="0"/>
        <w:jc w:val="both"/>
        <w:rPr>
          <w:rFonts w:ascii="Times New Roman" w:hAnsi="Times New Roman" w:cs="Times New Roman"/>
          <w:lang w:val="sr-Cyrl-RS"/>
        </w:rPr>
      </w:pPr>
      <w:r w:rsidRPr="001215E9">
        <w:rPr>
          <w:rFonts w:ascii="Times New Roman" w:hAnsi="Times New Roman" w:cs="Times New Roman"/>
          <w:lang w:val="sr-Cyrl-RS"/>
        </w:rPr>
        <w:t>Кључни извори финансирања:</w:t>
      </w:r>
    </w:p>
    <w:p w14:paraId="37ABF930" w14:textId="77777777" w:rsidR="00FA0434" w:rsidRPr="001215E9" w:rsidRDefault="00FA0434" w:rsidP="001215E9">
      <w:pPr>
        <w:spacing w:after="0"/>
        <w:jc w:val="both"/>
        <w:rPr>
          <w:rFonts w:ascii="Times New Roman" w:hAnsi="Times New Roman" w:cs="Times New Roman"/>
          <w:lang w:val="sr-Cyrl-RS"/>
        </w:rPr>
      </w:pPr>
      <w:r w:rsidRPr="001215E9">
        <w:rPr>
          <w:rFonts w:ascii="Times New Roman" w:hAnsi="Times New Roman" w:cs="Times New Roman"/>
          <w:lang w:val="sr-Cyrl-RS"/>
        </w:rPr>
        <w:t>1.</w:t>
      </w:r>
      <w:r w:rsidRPr="001215E9">
        <w:rPr>
          <w:rFonts w:ascii="Times New Roman" w:hAnsi="Times New Roman" w:cs="Times New Roman"/>
          <w:lang w:val="sr-Cyrl-RS"/>
        </w:rPr>
        <w:tab/>
        <w:t>Локални буџет:</w:t>
      </w:r>
    </w:p>
    <w:p w14:paraId="5B8374E3" w14:textId="6E0DCC9B" w:rsidR="00FA0434" w:rsidRPr="001215E9" w:rsidRDefault="00FA0434" w:rsidP="001215E9">
      <w:pPr>
        <w:pStyle w:val="ListParagraph"/>
        <w:numPr>
          <w:ilvl w:val="0"/>
          <w:numId w:val="1"/>
        </w:numPr>
        <w:spacing w:after="0"/>
        <w:jc w:val="both"/>
        <w:rPr>
          <w:rFonts w:ascii="Times New Roman" w:hAnsi="Times New Roman" w:cs="Times New Roman"/>
          <w:lang w:val="sr-Cyrl-RS"/>
        </w:rPr>
      </w:pPr>
      <w:r w:rsidRPr="001215E9">
        <w:rPr>
          <w:rFonts w:ascii="Times New Roman" w:hAnsi="Times New Roman" w:cs="Times New Roman"/>
          <w:lang w:val="sr-Cyrl-RS"/>
        </w:rPr>
        <w:t xml:space="preserve">Средства из општинског буџета намењена за подршку омладинским програмима, субвенције за младе предузетнике, јавне радове и друге кључне активности предвиђене </w:t>
      </w:r>
      <w:r w:rsidR="001215E9" w:rsidRPr="001215E9">
        <w:rPr>
          <w:rFonts w:ascii="Times New Roman" w:hAnsi="Times New Roman" w:cs="Times New Roman"/>
          <w:lang w:val="sr-Cyrl-RS"/>
        </w:rPr>
        <w:t>Програмом за унапређење положаја младих</w:t>
      </w:r>
      <w:r w:rsidRPr="001215E9">
        <w:rPr>
          <w:rFonts w:ascii="Times New Roman" w:hAnsi="Times New Roman" w:cs="Times New Roman"/>
          <w:lang w:val="sr-Cyrl-RS"/>
        </w:rPr>
        <w:t>.</w:t>
      </w:r>
    </w:p>
    <w:p w14:paraId="5D28091F" w14:textId="2B6ADDF9" w:rsidR="00FA0434" w:rsidRPr="001215E9" w:rsidRDefault="00FA0434" w:rsidP="001215E9">
      <w:pPr>
        <w:pStyle w:val="ListParagraph"/>
        <w:numPr>
          <w:ilvl w:val="0"/>
          <w:numId w:val="1"/>
        </w:numPr>
        <w:spacing w:after="0"/>
        <w:jc w:val="both"/>
        <w:rPr>
          <w:rFonts w:ascii="Times New Roman" w:hAnsi="Times New Roman" w:cs="Times New Roman"/>
          <w:lang w:val="sr-Cyrl-RS"/>
        </w:rPr>
      </w:pPr>
      <w:r w:rsidRPr="001215E9">
        <w:rPr>
          <w:rFonts w:ascii="Times New Roman" w:hAnsi="Times New Roman" w:cs="Times New Roman"/>
          <w:lang w:val="sr-Cyrl-RS"/>
        </w:rPr>
        <w:t>Планирана алокација средстава по годинама, у складу са приоритетним стратешким циљевима.</w:t>
      </w:r>
    </w:p>
    <w:p w14:paraId="63F2D03D" w14:textId="77777777" w:rsidR="00FA0434" w:rsidRPr="001215E9" w:rsidRDefault="00FA0434" w:rsidP="001215E9">
      <w:pPr>
        <w:spacing w:after="0"/>
        <w:jc w:val="both"/>
        <w:rPr>
          <w:rFonts w:ascii="Times New Roman" w:hAnsi="Times New Roman" w:cs="Times New Roman"/>
          <w:lang w:val="sr-Cyrl-RS"/>
        </w:rPr>
      </w:pPr>
      <w:r w:rsidRPr="001215E9">
        <w:rPr>
          <w:rFonts w:ascii="Times New Roman" w:hAnsi="Times New Roman" w:cs="Times New Roman"/>
          <w:lang w:val="sr-Cyrl-RS"/>
        </w:rPr>
        <w:t>2.</w:t>
      </w:r>
      <w:r w:rsidRPr="001215E9">
        <w:rPr>
          <w:rFonts w:ascii="Times New Roman" w:hAnsi="Times New Roman" w:cs="Times New Roman"/>
          <w:lang w:val="sr-Cyrl-RS"/>
        </w:rPr>
        <w:tab/>
        <w:t>Национални фондови:</w:t>
      </w:r>
    </w:p>
    <w:p w14:paraId="752B962A" w14:textId="77777777" w:rsidR="00FA0434" w:rsidRPr="001215E9" w:rsidRDefault="00FA0434" w:rsidP="001215E9">
      <w:pPr>
        <w:pStyle w:val="ListParagraph"/>
        <w:numPr>
          <w:ilvl w:val="0"/>
          <w:numId w:val="2"/>
        </w:numPr>
        <w:spacing w:after="0"/>
        <w:jc w:val="both"/>
        <w:rPr>
          <w:rFonts w:ascii="Times New Roman" w:hAnsi="Times New Roman" w:cs="Times New Roman"/>
          <w:lang w:val="sr-Cyrl-RS"/>
        </w:rPr>
      </w:pPr>
      <w:r w:rsidRPr="001215E9">
        <w:rPr>
          <w:rFonts w:ascii="Times New Roman" w:hAnsi="Times New Roman" w:cs="Times New Roman"/>
          <w:lang w:val="sr-Cyrl-RS"/>
        </w:rPr>
        <w:t>Аплицирање за средства из националних фондова намењених омладинској политици, као што су фондови Министарства омладине и спорта, Националне службе за запошљавање, и други релевантни фондови.</w:t>
      </w:r>
    </w:p>
    <w:p w14:paraId="242CB994" w14:textId="77777777" w:rsidR="00FA0434" w:rsidRPr="001215E9" w:rsidRDefault="00FA0434" w:rsidP="001215E9">
      <w:pPr>
        <w:pStyle w:val="ListParagraph"/>
        <w:numPr>
          <w:ilvl w:val="0"/>
          <w:numId w:val="2"/>
        </w:numPr>
        <w:spacing w:after="0"/>
        <w:jc w:val="both"/>
        <w:rPr>
          <w:rFonts w:ascii="Times New Roman" w:hAnsi="Times New Roman" w:cs="Times New Roman"/>
          <w:lang w:val="sr-Cyrl-RS"/>
        </w:rPr>
      </w:pPr>
      <w:r w:rsidRPr="001215E9">
        <w:rPr>
          <w:rFonts w:ascii="Times New Roman" w:hAnsi="Times New Roman" w:cs="Times New Roman"/>
          <w:lang w:val="sr-Cyrl-RS"/>
        </w:rPr>
        <w:t>Редовно праћење доступних конкурса и припрема апликација у сарадњи са Канцеларијом за младе.</w:t>
      </w:r>
    </w:p>
    <w:p w14:paraId="62D82107" w14:textId="77777777" w:rsidR="00FA0434" w:rsidRPr="001215E9" w:rsidRDefault="00FA0434" w:rsidP="001215E9">
      <w:pPr>
        <w:spacing w:after="0"/>
        <w:jc w:val="both"/>
        <w:rPr>
          <w:rFonts w:ascii="Times New Roman" w:hAnsi="Times New Roman" w:cs="Times New Roman"/>
          <w:lang w:val="sr-Cyrl-RS"/>
        </w:rPr>
      </w:pPr>
      <w:r w:rsidRPr="001215E9">
        <w:rPr>
          <w:rFonts w:ascii="Times New Roman" w:hAnsi="Times New Roman" w:cs="Times New Roman"/>
          <w:lang w:val="sr-Cyrl-RS"/>
        </w:rPr>
        <w:t>3.</w:t>
      </w:r>
      <w:r w:rsidRPr="001215E9">
        <w:rPr>
          <w:rFonts w:ascii="Times New Roman" w:hAnsi="Times New Roman" w:cs="Times New Roman"/>
          <w:lang w:val="sr-Cyrl-RS"/>
        </w:rPr>
        <w:tab/>
        <w:t>Грантови и донације:</w:t>
      </w:r>
    </w:p>
    <w:p w14:paraId="18780793" w14:textId="77777777" w:rsidR="00FA0434" w:rsidRPr="001215E9" w:rsidRDefault="00FA0434" w:rsidP="001215E9">
      <w:pPr>
        <w:pStyle w:val="ListParagraph"/>
        <w:numPr>
          <w:ilvl w:val="0"/>
          <w:numId w:val="3"/>
        </w:numPr>
        <w:spacing w:after="0"/>
        <w:jc w:val="both"/>
        <w:rPr>
          <w:rFonts w:ascii="Times New Roman" w:hAnsi="Times New Roman" w:cs="Times New Roman"/>
          <w:lang w:val="sr-Cyrl-RS"/>
        </w:rPr>
      </w:pPr>
      <w:r w:rsidRPr="001215E9">
        <w:rPr>
          <w:rFonts w:ascii="Times New Roman" w:hAnsi="Times New Roman" w:cs="Times New Roman"/>
          <w:lang w:val="sr-Cyrl-RS"/>
        </w:rPr>
        <w:t>Прибављање додатних средстава кроз грантове међународних организација, ЕУ фондова, и невладиних организација које подржавају омладинске иницијативе и пројекте одрживог развоја.</w:t>
      </w:r>
    </w:p>
    <w:p w14:paraId="4FC759CF" w14:textId="77777777" w:rsidR="00FA0434" w:rsidRPr="001215E9" w:rsidRDefault="00FA0434" w:rsidP="001215E9">
      <w:pPr>
        <w:pStyle w:val="ListParagraph"/>
        <w:numPr>
          <w:ilvl w:val="0"/>
          <w:numId w:val="3"/>
        </w:numPr>
        <w:spacing w:after="0"/>
        <w:jc w:val="both"/>
        <w:rPr>
          <w:rFonts w:ascii="Times New Roman" w:hAnsi="Times New Roman" w:cs="Times New Roman"/>
          <w:lang w:val="sr-Cyrl-RS"/>
        </w:rPr>
      </w:pPr>
      <w:r w:rsidRPr="001215E9">
        <w:rPr>
          <w:rFonts w:ascii="Times New Roman" w:hAnsi="Times New Roman" w:cs="Times New Roman"/>
          <w:lang w:val="sr-Cyrl-RS"/>
        </w:rPr>
        <w:lastRenderedPageBreak/>
        <w:t>Успостављање партнерстава са локалним предузећима и привредном комором за финансирање одређених пројеката.</w:t>
      </w:r>
    </w:p>
    <w:p w14:paraId="2DCD3803" w14:textId="77777777" w:rsidR="00FA0434" w:rsidRPr="001215E9" w:rsidRDefault="00FA0434" w:rsidP="001215E9">
      <w:pPr>
        <w:spacing w:after="0"/>
        <w:jc w:val="both"/>
        <w:rPr>
          <w:rFonts w:ascii="Times New Roman" w:hAnsi="Times New Roman" w:cs="Times New Roman"/>
          <w:lang w:val="sr-Cyrl-RS"/>
        </w:rPr>
      </w:pPr>
      <w:r w:rsidRPr="001215E9">
        <w:rPr>
          <w:rFonts w:ascii="Times New Roman" w:hAnsi="Times New Roman" w:cs="Times New Roman"/>
          <w:lang w:val="sr-Cyrl-RS"/>
        </w:rPr>
        <w:t>Планирана алокација средстава:</w:t>
      </w:r>
    </w:p>
    <w:p w14:paraId="34EA8E74" w14:textId="77777777" w:rsidR="00FA0434" w:rsidRPr="001215E9" w:rsidRDefault="00FA0434" w:rsidP="001215E9">
      <w:pPr>
        <w:pStyle w:val="ListParagraph"/>
        <w:numPr>
          <w:ilvl w:val="0"/>
          <w:numId w:val="4"/>
        </w:numPr>
        <w:spacing w:after="0"/>
        <w:jc w:val="both"/>
        <w:rPr>
          <w:rFonts w:ascii="Times New Roman" w:hAnsi="Times New Roman" w:cs="Times New Roman"/>
          <w:lang w:val="sr-Cyrl-RS"/>
        </w:rPr>
      </w:pPr>
      <w:r w:rsidRPr="001215E9">
        <w:rPr>
          <w:rFonts w:ascii="Times New Roman" w:hAnsi="Times New Roman" w:cs="Times New Roman"/>
          <w:lang w:val="sr-Cyrl-RS"/>
        </w:rPr>
        <w:t>2025. година: Приоритет на запошљавању младих и субвенцијама за предузетнике.</w:t>
      </w:r>
    </w:p>
    <w:p w14:paraId="2567B6EF" w14:textId="77777777" w:rsidR="00FA0434" w:rsidRPr="001215E9" w:rsidRDefault="00FA0434" w:rsidP="001215E9">
      <w:pPr>
        <w:pStyle w:val="ListParagraph"/>
        <w:numPr>
          <w:ilvl w:val="0"/>
          <w:numId w:val="4"/>
        </w:numPr>
        <w:spacing w:after="0"/>
        <w:jc w:val="both"/>
        <w:rPr>
          <w:rFonts w:ascii="Times New Roman" w:hAnsi="Times New Roman" w:cs="Times New Roman"/>
          <w:lang w:val="sr-Cyrl-RS"/>
        </w:rPr>
      </w:pPr>
      <w:r w:rsidRPr="001215E9">
        <w:rPr>
          <w:rFonts w:ascii="Times New Roman" w:hAnsi="Times New Roman" w:cs="Times New Roman"/>
          <w:lang w:val="sr-Cyrl-RS"/>
        </w:rPr>
        <w:t>2026. година: Фокус на подршци омладинским организацијама и неформалним групама, као и на повећању грађанског учешћа.</w:t>
      </w:r>
    </w:p>
    <w:p w14:paraId="16E1AA8B" w14:textId="77777777" w:rsidR="00FA0434" w:rsidRPr="001215E9" w:rsidRDefault="00FA0434" w:rsidP="001215E9">
      <w:pPr>
        <w:pStyle w:val="ListParagraph"/>
        <w:numPr>
          <w:ilvl w:val="0"/>
          <w:numId w:val="4"/>
        </w:numPr>
        <w:spacing w:after="0"/>
        <w:jc w:val="both"/>
        <w:rPr>
          <w:rFonts w:ascii="Times New Roman" w:hAnsi="Times New Roman" w:cs="Times New Roman"/>
          <w:lang w:val="sr-Cyrl-RS"/>
        </w:rPr>
      </w:pPr>
      <w:r w:rsidRPr="001215E9">
        <w:rPr>
          <w:rFonts w:ascii="Times New Roman" w:hAnsi="Times New Roman" w:cs="Times New Roman"/>
          <w:lang w:val="sr-Cyrl-RS"/>
        </w:rPr>
        <w:t>2027. година: Средства усмерена на здравствене програме и социјалну заштиту младих.</w:t>
      </w:r>
      <w:r w:rsidR="003E0B4C" w:rsidRPr="001215E9">
        <w:rPr>
          <w:rFonts w:ascii="Times New Roman" w:hAnsi="Times New Roman" w:cs="Times New Roman"/>
          <w:lang w:val="sr-Cyrl-RS"/>
        </w:rPr>
        <w:t xml:space="preserve">  </w:t>
      </w:r>
    </w:p>
    <w:p w14:paraId="6A58676B" w14:textId="77777777" w:rsidR="003E0B4C" w:rsidRPr="001215E9" w:rsidRDefault="003E0B4C" w:rsidP="001215E9">
      <w:pPr>
        <w:spacing w:after="0"/>
        <w:jc w:val="both"/>
        <w:rPr>
          <w:rFonts w:ascii="Times New Roman" w:hAnsi="Times New Roman" w:cs="Times New Roman"/>
          <w:lang w:val="sr-Cyrl-RS"/>
        </w:rPr>
      </w:pPr>
    </w:p>
    <w:p w14:paraId="5C84544D" w14:textId="3577C8CE" w:rsidR="003E0B4C" w:rsidRPr="006054B6" w:rsidRDefault="008067DF" w:rsidP="001215E9">
      <w:pPr>
        <w:spacing w:after="0"/>
        <w:jc w:val="both"/>
        <w:rPr>
          <w:rFonts w:ascii="Times New Roman" w:hAnsi="Times New Roman" w:cs="Times New Roman"/>
          <w:color w:val="002060"/>
          <w:lang w:val="sr-Cyrl-RS"/>
        </w:rPr>
      </w:pPr>
      <w:r>
        <w:rPr>
          <w:rFonts w:ascii="Times New Roman" w:hAnsi="Times New Roman" w:cs="Times New Roman"/>
          <w:color w:val="002060"/>
          <w:lang w:val="sr-Cyrl-RS"/>
        </w:rPr>
        <w:t>8</w:t>
      </w:r>
      <w:r w:rsidR="003E0B4C" w:rsidRPr="006054B6">
        <w:rPr>
          <w:rFonts w:ascii="Times New Roman" w:hAnsi="Times New Roman" w:cs="Times New Roman"/>
          <w:color w:val="002060"/>
          <w:lang w:val="sr-Cyrl-RS"/>
        </w:rPr>
        <w:t>.2. Могућности за финансирање кроз грантове и донације</w:t>
      </w:r>
    </w:p>
    <w:p w14:paraId="5BA30568" w14:textId="77777777" w:rsidR="004A41F1" w:rsidRPr="001215E9" w:rsidRDefault="004A41F1" w:rsidP="001215E9">
      <w:pPr>
        <w:spacing w:after="0"/>
        <w:jc w:val="both"/>
        <w:rPr>
          <w:rFonts w:ascii="Times New Roman" w:hAnsi="Times New Roman" w:cs="Times New Roman"/>
          <w:lang w:val="sr-Cyrl-RS"/>
        </w:rPr>
      </w:pPr>
    </w:p>
    <w:p w14:paraId="18135527" w14:textId="77777777" w:rsidR="003E0B4C" w:rsidRPr="001215E9" w:rsidRDefault="003E0B4C" w:rsidP="001215E9">
      <w:pPr>
        <w:spacing w:after="0"/>
        <w:jc w:val="both"/>
        <w:rPr>
          <w:rFonts w:ascii="Times New Roman" w:hAnsi="Times New Roman" w:cs="Times New Roman"/>
          <w:lang w:val="sr-Cyrl-RS"/>
        </w:rPr>
      </w:pPr>
      <w:r w:rsidRPr="001215E9">
        <w:rPr>
          <w:rFonts w:ascii="Times New Roman" w:hAnsi="Times New Roman" w:cs="Times New Roman"/>
          <w:lang w:val="sr-Cyrl-RS"/>
        </w:rPr>
        <w:t>Канцеларија за младе ће активно радити на препознавању и коришћењу могућности за финансирање кроз грантове и донације. Ово ће укључивати:</w:t>
      </w:r>
    </w:p>
    <w:p w14:paraId="38B68200" w14:textId="77777777" w:rsidR="003E0B4C" w:rsidRPr="001215E9" w:rsidRDefault="003E0B4C" w:rsidP="001215E9">
      <w:pPr>
        <w:pStyle w:val="ListParagraph"/>
        <w:numPr>
          <w:ilvl w:val="0"/>
          <w:numId w:val="5"/>
        </w:numPr>
        <w:spacing w:after="0"/>
        <w:jc w:val="both"/>
        <w:rPr>
          <w:rFonts w:ascii="Times New Roman" w:hAnsi="Times New Roman" w:cs="Times New Roman"/>
          <w:lang w:val="sr-Cyrl-RS"/>
        </w:rPr>
      </w:pPr>
      <w:r w:rsidRPr="001215E9">
        <w:rPr>
          <w:rFonts w:ascii="Times New Roman" w:hAnsi="Times New Roman" w:cs="Times New Roman"/>
          <w:lang w:val="sr-Cyrl-RS"/>
        </w:rPr>
        <w:t>Припрему и подношење пројектних предлога на националне и међународне конкурсе.</w:t>
      </w:r>
    </w:p>
    <w:p w14:paraId="4CA602C1" w14:textId="77777777" w:rsidR="003E0B4C" w:rsidRPr="001215E9" w:rsidRDefault="003E0B4C" w:rsidP="001215E9">
      <w:pPr>
        <w:pStyle w:val="ListParagraph"/>
        <w:numPr>
          <w:ilvl w:val="0"/>
          <w:numId w:val="5"/>
        </w:numPr>
        <w:spacing w:after="0"/>
        <w:jc w:val="both"/>
        <w:rPr>
          <w:rFonts w:ascii="Times New Roman" w:hAnsi="Times New Roman" w:cs="Times New Roman"/>
          <w:lang w:val="sr-Cyrl-RS"/>
        </w:rPr>
      </w:pPr>
      <w:r w:rsidRPr="001215E9">
        <w:rPr>
          <w:rFonts w:ascii="Times New Roman" w:hAnsi="Times New Roman" w:cs="Times New Roman"/>
          <w:lang w:val="sr-Cyrl-RS"/>
        </w:rPr>
        <w:t>Умрежавање са сличним организацијама и размену искустава у области прибављања средстава.</w:t>
      </w:r>
    </w:p>
    <w:p w14:paraId="03829537" w14:textId="39D276FC" w:rsidR="008067DF" w:rsidRDefault="003E0B4C" w:rsidP="008067DF">
      <w:pPr>
        <w:pStyle w:val="ListParagraph"/>
        <w:numPr>
          <w:ilvl w:val="0"/>
          <w:numId w:val="5"/>
        </w:numPr>
        <w:spacing w:after="0"/>
        <w:jc w:val="both"/>
        <w:rPr>
          <w:rFonts w:ascii="Times New Roman" w:hAnsi="Times New Roman" w:cs="Times New Roman"/>
          <w:lang w:val="sr-Cyrl-RS"/>
        </w:rPr>
      </w:pPr>
      <w:r w:rsidRPr="001215E9">
        <w:rPr>
          <w:rFonts w:ascii="Times New Roman" w:hAnsi="Times New Roman" w:cs="Times New Roman"/>
          <w:lang w:val="sr-Cyrl-RS"/>
        </w:rPr>
        <w:t>Едукацију младих и омладинских организација о процесу аплицирања за грантове, као и пружање подршке у писању пројектних предлога.</w:t>
      </w:r>
      <w:r w:rsidR="00D24BDE" w:rsidRPr="001215E9">
        <w:rPr>
          <w:rFonts w:ascii="Times New Roman" w:hAnsi="Times New Roman" w:cs="Times New Roman"/>
          <w:lang w:val="sr-Cyrl-RS"/>
        </w:rPr>
        <w:t xml:space="preserve"> </w:t>
      </w:r>
    </w:p>
    <w:p w14:paraId="5A2B691A" w14:textId="50347863" w:rsidR="00101D2F" w:rsidRDefault="00101D2F" w:rsidP="00101D2F">
      <w:pPr>
        <w:spacing w:after="0"/>
        <w:jc w:val="both"/>
        <w:rPr>
          <w:rFonts w:ascii="Times New Roman" w:hAnsi="Times New Roman" w:cs="Times New Roman"/>
          <w:lang w:val="sr-Cyrl-RS"/>
        </w:rPr>
      </w:pPr>
    </w:p>
    <w:p w14:paraId="07FB452F" w14:textId="77777777" w:rsidR="00101D2F" w:rsidRPr="00101D2F" w:rsidRDefault="00101D2F" w:rsidP="00101D2F">
      <w:pPr>
        <w:spacing w:after="0"/>
        <w:jc w:val="both"/>
        <w:rPr>
          <w:rFonts w:ascii="Times New Roman" w:hAnsi="Times New Roman" w:cs="Times New Roman"/>
          <w:lang w:val="sr-Cyrl-RS"/>
        </w:rPr>
      </w:pPr>
    </w:p>
    <w:p w14:paraId="4713AE69" w14:textId="0ADFBCF0" w:rsidR="00D24BDE" w:rsidRPr="001215E9" w:rsidRDefault="00D24BDE" w:rsidP="001215E9">
      <w:pPr>
        <w:spacing w:after="0"/>
        <w:jc w:val="both"/>
        <w:rPr>
          <w:rFonts w:ascii="Times New Roman" w:hAnsi="Times New Roman" w:cs="Times New Roman"/>
          <w:lang w:val="sr-Cyrl-RS"/>
        </w:rPr>
      </w:pPr>
    </w:p>
    <w:p w14:paraId="44E96DA8" w14:textId="1ABE72DF" w:rsidR="00D24BDE" w:rsidRPr="001215E9" w:rsidRDefault="00101D2F" w:rsidP="001215E9">
      <w:pPr>
        <w:spacing w:after="0"/>
        <w:jc w:val="both"/>
        <w:rPr>
          <w:rFonts w:ascii="Times New Roman" w:hAnsi="Times New Roman" w:cs="Times New Roman"/>
          <w:b/>
          <w:lang w:val="sr-Cyrl-RS"/>
        </w:rPr>
      </w:pPr>
      <w:r>
        <w:rPr>
          <w:rFonts w:ascii="Times New Roman" w:hAnsi="Times New Roman" w:cs="Times New Roman"/>
          <w:b/>
          <w:lang w:val="sr-Cyrl-RS"/>
        </w:rPr>
        <w:t>9</w:t>
      </w:r>
      <w:r w:rsidR="00D24BDE" w:rsidRPr="001215E9">
        <w:rPr>
          <w:rFonts w:ascii="Times New Roman" w:hAnsi="Times New Roman" w:cs="Times New Roman"/>
          <w:b/>
          <w:lang w:val="sr-Cyrl-RS"/>
        </w:rPr>
        <w:t>. Мониторинг и евалуација</w:t>
      </w:r>
    </w:p>
    <w:p w14:paraId="46D08510" w14:textId="77777777" w:rsidR="00D361CD" w:rsidRPr="001215E9" w:rsidRDefault="00D361CD" w:rsidP="001215E9">
      <w:pPr>
        <w:spacing w:after="0"/>
        <w:jc w:val="both"/>
        <w:rPr>
          <w:rFonts w:ascii="Times New Roman" w:hAnsi="Times New Roman" w:cs="Times New Roman"/>
          <w:b/>
          <w:lang w:val="sr-Cyrl-RS"/>
        </w:rPr>
      </w:pPr>
    </w:p>
    <w:p w14:paraId="4A20B0CE" w14:textId="32AC8599" w:rsidR="00D24BDE" w:rsidRPr="006054B6" w:rsidRDefault="00101D2F" w:rsidP="001215E9">
      <w:pPr>
        <w:spacing w:after="0"/>
        <w:jc w:val="both"/>
        <w:rPr>
          <w:rFonts w:ascii="Times New Roman" w:hAnsi="Times New Roman" w:cs="Times New Roman"/>
          <w:color w:val="002060"/>
          <w:lang w:val="sr-Cyrl-RS"/>
        </w:rPr>
      </w:pPr>
      <w:r>
        <w:rPr>
          <w:rFonts w:ascii="Times New Roman" w:hAnsi="Times New Roman" w:cs="Times New Roman"/>
          <w:color w:val="002060"/>
          <w:lang w:val="sr-Cyrl-RS"/>
        </w:rPr>
        <w:t>9</w:t>
      </w:r>
      <w:r w:rsidR="00D24BDE" w:rsidRPr="006054B6">
        <w:rPr>
          <w:rFonts w:ascii="Times New Roman" w:hAnsi="Times New Roman" w:cs="Times New Roman"/>
          <w:color w:val="002060"/>
          <w:lang w:val="sr-Cyrl-RS"/>
        </w:rPr>
        <w:t xml:space="preserve">.1. Праћење имплементације </w:t>
      </w:r>
      <w:r w:rsidR="001215E9" w:rsidRPr="006054B6">
        <w:rPr>
          <w:rFonts w:ascii="Times New Roman" w:hAnsi="Times New Roman" w:cs="Times New Roman"/>
          <w:color w:val="002060"/>
          <w:lang w:val="sr-Cyrl-RS"/>
        </w:rPr>
        <w:t>Програма за унапређење положаја младих</w:t>
      </w:r>
    </w:p>
    <w:p w14:paraId="32DE42B7" w14:textId="77777777" w:rsidR="00D361CD" w:rsidRPr="001215E9" w:rsidRDefault="00D361CD" w:rsidP="001215E9">
      <w:pPr>
        <w:spacing w:after="0"/>
        <w:jc w:val="both"/>
        <w:rPr>
          <w:rFonts w:ascii="Times New Roman" w:hAnsi="Times New Roman" w:cs="Times New Roman"/>
          <w:lang w:val="sr-Cyrl-RS"/>
        </w:rPr>
      </w:pPr>
    </w:p>
    <w:p w14:paraId="6CABB5D6" w14:textId="61742092" w:rsidR="009E6507" w:rsidRDefault="00D24BDE" w:rsidP="001215E9">
      <w:pPr>
        <w:spacing w:after="0"/>
        <w:jc w:val="both"/>
        <w:rPr>
          <w:rFonts w:ascii="Times New Roman" w:hAnsi="Times New Roman" w:cs="Times New Roman"/>
          <w:lang w:val="sr-Cyrl-RS"/>
        </w:rPr>
      </w:pPr>
      <w:r w:rsidRPr="001215E9">
        <w:rPr>
          <w:rFonts w:ascii="Times New Roman" w:hAnsi="Times New Roman" w:cs="Times New Roman"/>
          <w:lang w:val="sr-Cyrl-RS"/>
        </w:rPr>
        <w:t xml:space="preserve">Праћење имплементације </w:t>
      </w:r>
      <w:r w:rsidR="001215E9" w:rsidRPr="001215E9">
        <w:rPr>
          <w:rFonts w:ascii="Times New Roman" w:hAnsi="Times New Roman" w:cs="Times New Roman"/>
          <w:lang w:val="sr-Cyrl-RS"/>
        </w:rPr>
        <w:t xml:space="preserve">Програма за унапређење положаја младих </w:t>
      </w:r>
      <w:r w:rsidRPr="001215E9">
        <w:rPr>
          <w:rFonts w:ascii="Times New Roman" w:hAnsi="Times New Roman" w:cs="Times New Roman"/>
          <w:lang w:val="sr-Cyrl-RS"/>
        </w:rPr>
        <w:t xml:space="preserve">је од кључне важности за осигурање да се сви постављени циљеви остварују према плану. </w:t>
      </w:r>
    </w:p>
    <w:p w14:paraId="3F126E36" w14:textId="77777777" w:rsidR="006054B6" w:rsidRPr="001215E9" w:rsidRDefault="006054B6" w:rsidP="001215E9">
      <w:pPr>
        <w:spacing w:after="0"/>
        <w:jc w:val="both"/>
        <w:rPr>
          <w:rFonts w:ascii="Times New Roman" w:hAnsi="Times New Roman" w:cs="Times New Roman"/>
          <w:lang w:val="sr-Cyrl-RS"/>
        </w:rPr>
      </w:pPr>
    </w:p>
    <w:p w14:paraId="7E739495" w14:textId="3B5E0E12" w:rsidR="009E6507" w:rsidRPr="001215E9" w:rsidRDefault="009E6507" w:rsidP="001215E9">
      <w:pPr>
        <w:spacing w:line="276" w:lineRule="auto"/>
        <w:jc w:val="both"/>
        <w:rPr>
          <w:rFonts w:ascii="Times New Roman" w:hAnsi="Times New Roman" w:cs="Times New Roman"/>
          <w:lang w:val="bg-BG"/>
        </w:rPr>
      </w:pPr>
      <w:r w:rsidRPr="001215E9">
        <w:rPr>
          <w:rFonts w:ascii="Times New Roman" w:hAnsi="Times New Roman" w:cs="Times New Roman"/>
          <w:lang w:val="sr-Cyrl-RS"/>
        </w:rPr>
        <w:t xml:space="preserve">Спровођењем </w:t>
      </w:r>
      <w:r w:rsidR="001215E9" w:rsidRPr="001215E9">
        <w:rPr>
          <w:rFonts w:ascii="Times New Roman" w:hAnsi="Times New Roman" w:cs="Times New Roman"/>
          <w:lang w:val="sr-Cyrl-RS"/>
        </w:rPr>
        <w:t>Програма за унапређење положаја младих</w:t>
      </w:r>
      <w:r w:rsidRPr="001215E9">
        <w:rPr>
          <w:rFonts w:ascii="Times New Roman" w:hAnsi="Times New Roman" w:cs="Times New Roman"/>
          <w:lang w:val="sr-Cyrl-RS"/>
        </w:rPr>
        <w:t xml:space="preserve">, управљаће </w:t>
      </w:r>
      <w:r w:rsidRPr="001215E9">
        <w:rPr>
          <w:rFonts w:ascii="Times New Roman" w:hAnsi="Times New Roman" w:cs="Times New Roman"/>
          <w:i/>
          <w:lang w:val="sr-Cyrl-RS"/>
        </w:rPr>
        <w:t xml:space="preserve">Координационо тело за спровођење </w:t>
      </w:r>
      <w:r w:rsidR="001215E9" w:rsidRPr="001215E9">
        <w:rPr>
          <w:rFonts w:ascii="Times New Roman" w:hAnsi="Times New Roman" w:cs="Times New Roman"/>
          <w:lang w:val="sr-Cyrl-RS"/>
        </w:rPr>
        <w:t>Програма за унапређење положаја младих</w:t>
      </w:r>
      <w:r w:rsidRPr="001215E9">
        <w:rPr>
          <w:rFonts w:ascii="Times New Roman" w:hAnsi="Times New Roman" w:cs="Times New Roman"/>
          <w:lang w:val="sr-Cyrl-RS"/>
        </w:rPr>
        <w:t>, које ће бити саставље</w:t>
      </w:r>
      <w:r w:rsidR="0041630E" w:rsidRPr="001215E9">
        <w:rPr>
          <w:rFonts w:ascii="Times New Roman" w:hAnsi="Times New Roman" w:cs="Times New Roman"/>
          <w:lang w:val="sr-Cyrl-RS"/>
        </w:rPr>
        <w:t xml:space="preserve">но од представника управе </w:t>
      </w:r>
      <w:r w:rsidRPr="001215E9">
        <w:rPr>
          <w:rFonts w:ascii="Times New Roman" w:hAnsi="Times New Roman" w:cs="Times New Roman"/>
          <w:lang w:val="sr-Cyrl-RS"/>
        </w:rPr>
        <w:t>ЈЛС надлежних за предметну област, представника Канцеларије за младе, представника других институција одговорних за спровођење утврђених мера и ак</w:t>
      </w:r>
      <w:r w:rsidRPr="001215E9">
        <w:rPr>
          <w:rFonts w:ascii="Times New Roman" w:hAnsi="Times New Roman" w:cs="Times New Roman"/>
          <w:lang w:val="bg-BG"/>
        </w:rPr>
        <w:t xml:space="preserve">тивности, као и од представника удружења младих. Административну, техничку и стручну подршку раду Координационог тела, пружаће Канцеларија за младе. При образовању </w:t>
      </w:r>
      <w:r w:rsidRPr="001215E9">
        <w:rPr>
          <w:rFonts w:ascii="Times New Roman" w:hAnsi="Times New Roman" w:cs="Times New Roman"/>
          <w:i/>
          <w:lang w:val="bg-BG"/>
        </w:rPr>
        <w:t xml:space="preserve">Координационог тела за спровођење </w:t>
      </w:r>
      <w:r w:rsidR="00B758DC">
        <w:rPr>
          <w:rFonts w:ascii="Times New Roman" w:hAnsi="Times New Roman" w:cs="Times New Roman"/>
          <w:i/>
          <w:lang w:val="bg-BG"/>
        </w:rPr>
        <w:t>Програмна</w:t>
      </w:r>
      <w:r w:rsidRPr="001215E9">
        <w:rPr>
          <w:rFonts w:ascii="Times New Roman" w:hAnsi="Times New Roman" w:cs="Times New Roman"/>
          <w:lang w:val="bg-BG"/>
        </w:rPr>
        <w:t xml:space="preserve"> водиће се рачуна да у њему буду именована лица стручна за области у којима је предвиђено д</w:t>
      </w:r>
      <w:r w:rsidR="0041630E" w:rsidRPr="001215E9">
        <w:rPr>
          <w:rFonts w:ascii="Times New Roman" w:hAnsi="Times New Roman" w:cs="Times New Roman"/>
          <w:lang w:val="bg-BG"/>
        </w:rPr>
        <w:t xml:space="preserve">а се реализују циљеви </w:t>
      </w:r>
      <w:r w:rsidR="001215E9" w:rsidRPr="001215E9">
        <w:rPr>
          <w:rFonts w:ascii="Times New Roman" w:hAnsi="Times New Roman" w:cs="Times New Roman"/>
          <w:lang w:val="sr-Cyrl-RS"/>
        </w:rPr>
        <w:t>Програм за унапређење положаја младих</w:t>
      </w:r>
      <w:r w:rsidRPr="001215E9">
        <w:rPr>
          <w:rFonts w:ascii="Times New Roman" w:hAnsi="Times New Roman" w:cs="Times New Roman"/>
          <w:lang w:val="bg-BG"/>
        </w:rPr>
        <w:t>.</w:t>
      </w:r>
    </w:p>
    <w:p w14:paraId="1AE58F5A" w14:textId="6069F966" w:rsidR="009E6507" w:rsidRPr="001215E9" w:rsidRDefault="009E6507" w:rsidP="001215E9">
      <w:pPr>
        <w:spacing w:line="276" w:lineRule="auto"/>
        <w:jc w:val="both"/>
        <w:rPr>
          <w:rFonts w:ascii="Times New Roman" w:hAnsi="Times New Roman" w:cs="Times New Roman"/>
          <w:lang w:val="bg-BG"/>
        </w:rPr>
      </w:pPr>
      <w:r w:rsidRPr="001215E9">
        <w:rPr>
          <w:rFonts w:ascii="Times New Roman" w:hAnsi="Times New Roman" w:cs="Times New Roman"/>
          <w:lang w:val="bg-BG"/>
        </w:rPr>
        <w:t>Координационо тело ће најмање три пута годишње одржавати седнице, на којима ће  бити представљен кратак извештај о спроведеним мер</w:t>
      </w:r>
      <w:r w:rsidR="0041630E" w:rsidRPr="001215E9">
        <w:rPr>
          <w:rFonts w:ascii="Times New Roman" w:hAnsi="Times New Roman" w:cs="Times New Roman"/>
          <w:lang w:val="bg-BG"/>
        </w:rPr>
        <w:t xml:space="preserve">ама и активностима из </w:t>
      </w:r>
      <w:r w:rsidR="001215E9" w:rsidRPr="001215E9">
        <w:rPr>
          <w:rFonts w:ascii="Times New Roman" w:hAnsi="Times New Roman" w:cs="Times New Roman"/>
          <w:lang w:val="sr-Cyrl-RS"/>
        </w:rPr>
        <w:t>Програма за унапређење положаја младих</w:t>
      </w:r>
      <w:r w:rsidRPr="001215E9">
        <w:rPr>
          <w:rFonts w:ascii="Times New Roman" w:hAnsi="Times New Roman" w:cs="Times New Roman"/>
          <w:lang w:val="bg-BG"/>
        </w:rPr>
        <w:t>, као и о проблемима који су препознати у спровођењу појединих мера и активности. Поред наведеног, Координационо тело ће водити расправу о примећеним пр</w:t>
      </w:r>
      <w:r w:rsidR="0041630E" w:rsidRPr="001215E9">
        <w:rPr>
          <w:rFonts w:ascii="Times New Roman" w:hAnsi="Times New Roman" w:cs="Times New Roman"/>
          <w:lang w:val="bg-BG"/>
        </w:rPr>
        <w:t xml:space="preserve">облемима у спровођењу </w:t>
      </w:r>
      <w:r w:rsidR="001215E9" w:rsidRPr="001215E9">
        <w:rPr>
          <w:rFonts w:ascii="Times New Roman" w:hAnsi="Times New Roman" w:cs="Times New Roman"/>
          <w:lang w:val="sr-Cyrl-RS"/>
        </w:rPr>
        <w:t>Програма за унапређење положаја младих</w:t>
      </w:r>
      <w:r w:rsidRPr="001215E9">
        <w:rPr>
          <w:rFonts w:ascii="Times New Roman" w:hAnsi="Times New Roman" w:cs="Times New Roman"/>
          <w:lang w:val="bg-BG"/>
        </w:rPr>
        <w:t xml:space="preserve"> и заједнички доносити одлуке о начину на који би дати проблеми могли да се превазиђу.</w:t>
      </w:r>
    </w:p>
    <w:p w14:paraId="25D0CB50" w14:textId="21D47975" w:rsidR="00D24BDE" w:rsidRPr="001215E9" w:rsidRDefault="00D24BDE" w:rsidP="001215E9">
      <w:pPr>
        <w:spacing w:after="0"/>
        <w:jc w:val="both"/>
        <w:rPr>
          <w:rFonts w:ascii="Times New Roman" w:hAnsi="Times New Roman" w:cs="Times New Roman"/>
          <w:lang w:val="sr-Cyrl-RS"/>
        </w:rPr>
      </w:pPr>
      <w:r w:rsidRPr="001215E9">
        <w:rPr>
          <w:rFonts w:ascii="Times New Roman" w:hAnsi="Times New Roman" w:cs="Times New Roman"/>
          <w:lang w:val="sr-Cyrl-RS"/>
        </w:rPr>
        <w:t>Канц</w:t>
      </w:r>
      <w:r w:rsidR="00193891" w:rsidRPr="001215E9">
        <w:rPr>
          <w:rFonts w:ascii="Times New Roman" w:hAnsi="Times New Roman" w:cs="Times New Roman"/>
          <w:lang w:val="sr-Cyrl-RS"/>
        </w:rPr>
        <w:t>еларија за младе ће имати важну</w:t>
      </w:r>
      <w:r w:rsidRPr="001215E9">
        <w:rPr>
          <w:rFonts w:ascii="Times New Roman" w:hAnsi="Times New Roman" w:cs="Times New Roman"/>
          <w:lang w:val="sr-Cyrl-RS"/>
        </w:rPr>
        <w:t xml:space="preserve"> улогу у овом процесу, осигуравајући транспарентност и ефикасност</w:t>
      </w:r>
      <w:r w:rsidR="00193891" w:rsidRPr="001215E9">
        <w:rPr>
          <w:rFonts w:ascii="Times New Roman" w:hAnsi="Times New Roman" w:cs="Times New Roman"/>
          <w:lang w:val="sr-Cyrl-RS"/>
        </w:rPr>
        <w:t xml:space="preserve"> у спровођењу </w:t>
      </w:r>
      <w:r w:rsidR="001215E9" w:rsidRPr="001215E9">
        <w:rPr>
          <w:rFonts w:ascii="Times New Roman" w:hAnsi="Times New Roman" w:cs="Times New Roman"/>
          <w:lang w:val="sr-Cyrl-RS"/>
        </w:rPr>
        <w:t>Програма за унапређење положаја младих</w:t>
      </w:r>
      <w:r w:rsidRPr="001215E9">
        <w:rPr>
          <w:rFonts w:ascii="Times New Roman" w:hAnsi="Times New Roman" w:cs="Times New Roman"/>
          <w:lang w:val="sr-Cyrl-RS"/>
        </w:rPr>
        <w:t>.</w:t>
      </w:r>
      <w:r w:rsidR="00FF59C0" w:rsidRPr="001215E9">
        <w:rPr>
          <w:rFonts w:ascii="Times New Roman" w:hAnsi="Times New Roman" w:cs="Times New Roman"/>
          <w:lang w:val="sr-Cyrl-RS"/>
        </w:rPr>
        <w:t xml:space="preserve"> Улога Канцеларије за младе ће бити  редовно изв</w:t>
      </w:r>
      <w:r w:rsidRPr="001215E9">
        <w:rPr>
          <w:rFonts w:ascii="Times New Roman" w:hAnsi="Times New Roman" w:cs="Times New Roman"/>
          <w:lang w:val="sr-Cyrl-RS"/>
        </w:rPr>
        <w:t>ештавање</w:t>
      </w:r>
      <w:r w:rsidR="00775864" w:rsidRPr="001215E9">
        <w:rPr>
          <w:rFonts w:ascii="Times New Roman" w:hAnsi="Times New Roman" w:cs="Times New Roman"/>
          <w:lang w:val="sr-Cyrl-RS"/>
        </w:rPr>
        <w:t xml:space="preserve"> Кородинационог тела и Општинског већа о реализацији циљева, мера и активности </w:t>
      </w:r>
      <w:r w:rsidR="001215E9" w:rsidRPr="001215E9">
        <w:rPr>
          <w:rFonts w:ascii="Times New Roman" w:hAnsi="Times New Roman" w:cs="Times New Roman"/>
          <w:lang w:val="sr-Cyrl-RS"/>
        </w:rPr>
        <w:t>Програма за унапређење положаја младих</w:t>
      </w:r>
      <w:r w:rsidR="00775864" w:rsidRPr="001215E9">
        <w:rPr>
          <w:rFonts w:ascii="Times New Roman" w:hAnsi="Times New Roman" w:cs="Times New Roman"/>
          <w:lang w:val="sr-Cyrl-RS"/>
        </w:rPr>
        <w:t xml:space="preserve">. </w:t>
      </w:r>
    </w:p>
    <w:p w14:paraId="60F4552B" w14:textId="2D646E44" w:rsidR="00D361CD" w:rsidRPr="001215E9" w:rsidRDefault="00D361CD" w:rsidP="001215E9">
      <w:pPr>
        <w:spacing w:after="0"/>
        <w:jc w:val="both"/>
        <w:rPr>
          <w:rFonts w:ascii="Times New Roman" w:hAnsi="Times New Roman" w:cs="Times New Roman"/>
          <w:lang w:val="sr-Cyrl-RS"/>
        </w:rPr>
      </w:pPr>
    </w:p>
    <w:p w14:paraId="561477EE" w14:textId="695D053C" w:rsidR="00D24BDE" w:rsidRPr="006054B6" w:rsidRDefault="00101D2F" w:rsidP="001215E9">
      <w:pPr>
        <w:spacing w:after="0"/>
        <w:jc w:val="both"/>
        <w:rPr>
          <w:rFonts w:ascii="Times New Roman" w:hAnsi="Times New Roman" w:cs="Times New Roman"/>
          <w:color w:val="002060"/>
          <w:lang w:val="sr-Cyrl-RS"/>
        </w:rPr>
      </w:pPr>
      <w:r>
        <w:rPr>
          <w:rFonts w:ascii="Times New Roman" w:hAnsi="Times New Roman" w:cs="Times New Roman"/>
          <w:color w:val="002060"/>
          <w:lang w:val="sr-Cyrl-RS"/>
        </w:rPr>
        <w:t>9</w:t>
      </w:r>
      <w:r w:rsidR="00D24BDE" w:rsidRPr="006054B6">
        <w:rPr>
          <w:rFonts w:ascii="Times New Roman" w:hAnsi="Times New Roman" w:cs="Times New Roman"/>
          <w:color w:val="002060"/>
          <w:lang w:val="sr-Cyrl-RS"/>
        </w:rPr>
        <w:t>.2. Евалуација постигнутих резултата</w:t>
      </w:r>
    </w:p>
    <w:p w14:paraId="7864A96F" w14:textId="77777777" w:rsidR="00D361CD" w:rsidRPr="001215E9" w:rsidRDefault="00D361CD" w:rsidP="001215E9">
      <w:pPr>
        <w:spacing w:after="0"/>
        <w:jc w:val="both"/>
        <w:rPr>
          <w:rFonts w:ascii="Times New Roman" w:hAnsi="Times New Roman" w:cs="Times New Roman"/>
          <w:lang w:val="sr-Cyrl-RS"/>
        </w:rPr>
      </w:pPr>
    </w:p>
    <w:p w14:paraId="6A49C451" w14:textId="729B8798" w:rsidR="00D24BDE" w:rsidRPr="001215E9" w:rsidRDefault="00D24BDE" w:rsidP="001215E9">
      <w:pPr>
        <w:spacing w:after="0"/>
        <w:jc w:val="both"/>
        <w:rPr>
          <w:rFonts w:ascii="Times New Roman" w:hAnsi="Times New Roman" w:cs="Times New Roman"/>
          <w:lang w:val="sr-Cyrl-RS"/>
        </w:rPr>
      </w:pPr>
      <w:r w:rsidRPr="001215E9">
        <w:rPr>
          <w:rFonts w:ascii="Times New Roman" w:hAnsi="Times New Roman" w:cs="Times New Roman"/>
          <w:lang w:val="sr-Cyrl-RS"/>
        </w:rPr>
        <w:t xml:space="preserve">На крају сваке године, биће спроведена свеобухватна евалуација свих активности предвиђених </w:t>
      </w:r>
      <w:r w:rsidR="001215E9" w:rsidRPr="001215E9">
        <w:rPr>
          <w:rFonts w:ascii="Times New Roman" w:hAnsi="Times New Roman" w:cs="Times New Roman"/>
          <w:lang w:val="sr-Cyrl-RS"/>
        </w:rPr>
        <w:t>Програмом за унапређење положаја младих</w:t>
      </w:r>
      <w:r w:rsidRPr="001215E9">
        <w:rPr>
          <w:rFonts w:ascii="Times New Roman" w:hAnsi="Times New Roman" w:cs="Times New Roman"/>
          <w:lang w:val="sr-Cyrl-RS"/>
        </w:rPr>
        <w:t>. Евалуација ће укључивати анализу успеха у остваривању стратешких циљева и препоруке за даљи рад.</w:t>
      </w:r>
    </w:p>
    <w:p w14:paraId="2AFD55FB" w14:textId="77777777" w:rsidR="00D24BDE" w:rsidRPr="001215E9" w:rsidRDefault="00D24BDE" w:rsidP="001215E9">
      <w:pPr>
        <w:spacing w:after="0"/>
        <w:jc w:val="both"/>
        <w:rPr>
          <w:rFonts w:ascii="Times New Roman" w:hAnsi="Times New Roman" w:cs="Times New Roman"/>
          <w:lang w:val="sr-Cyrl-RS"/>
        </w:rPr>
      </w:pPr>
      <w:r w:rsidRPr="001215E9">
        <w:rPr>
          <w:rFonts w:ascii="Times New Roman" w:hAnsi="Times New Roman" w:cs="Times New Roman"/>
          <w:lang w:val="sr-Cyrl-RS"/>
        </w:rPr>
        <w:t>Елементи евалуације:</w:t>
      </w:r>
    </w:p>
    <w:p w14:paraId="53D85001" w14:textId="0338945D" w:rsidR="00D24BDE" w:rsidRPr="001215E9" w:rsidRDefault="00D24BDE" w:rsidP="001215E9">
      <w:pPr>
        <w:pStyle w:val="ListParagraph"/>
        <w:numPr>
          <w:ilvl w:val="0"/>
          <w:numId w:val="7"/>
        </w:numPr>
        <w:spacing w:after="0"/>
        <w:jc w:val="both"/>
        <w:rPr>
          <w:rFonts w:ascii="Times New Roman" w:hAnsi="Times New Roman" w:cs="Times New Roman"/>
          <w:lang w:val="sr-Cyrl-RS"/>
        </w:rPr>
      </w:pPr>
      <w:r w:rsidRPr="001215E9">
        <w:rPr>
          <w:rFonts w:ascii="Times New Roman" w:hAnsi="Times New Roman" w:cs="Times New Roman"/>
          <w:lang w:val="sr-Cyrl-RS"/>
        </w:rPr>
        <w:t>Оцена успешности активности: На основу постављених индикатора, процена успешности сваке активности и њеног доприноса општим циљевима.</w:t>
      </w:r>
    </w:p>
    <w:p w14:paraId="2C821DB1" w14:textId="1595BD94" w:rsidR="00D24BDE" w:rsidRPr="001215E9" w:rsidRDefault="00D24BDE" w:rsidP="001215E9">
      <w:pPr>
        <w:pStyle w:val="ListParagraph"/>
        <w:numPr>
          <w:ilvl w:val="0"/>
          <w:numId w:val="7"/>
        </w:numPr>
        <w:spacing w:after="0"/>
        <w:jc w:val="both"/>
        <w:rPr>
          <w:rFonts w:ascii="Times New Roman" w:hAnsi="Times New Roman" w:cs="Times New Roman"/>
          <w:lang w:val="sr-Cyrl-RS"/>
        </w:rPr>
      </w:pPr>
      <w:r w:rsidRPr="001215E9">
        <w:rPr>
          <w:rFonts w:ascii="Times New Roman" w:hAnsi="Times New Roman" w:cs="Times New Roman"/>
          <w:lang w:val="sr-Cyrl-RS"/>
        </w:rPr>
        <w:t>Повратне информације од учесника: Прикупљање мишљења и сугестија од стране младих, организација и других учесника како би се идентификовали успешни приступи и евентуалне области за побољшање.</w:t>
      </w:r>
    </w:p>
    <w:p w14:paraId="16B9D549" w14:textId="6254EF8B" w:rsidR="00D24BDE" w:rsidRPr="001215E9" w:rsidRDefault="00D24BDE" w:rsidP="001215E9">
      <w:pPr>
        <w:pStyle w:val="ListParagraph"/>
        <w:numPr>
          <w:ilvl w:val="0"/>
          <w:numId w:val="7"/>
        </w:numPr>
        <w:spacing w:after="0"/>
        <w:jc w:val="both"/>
        <w:rPr>
          <w:rFonts w:ascii="Times New Roman" w:hAnsi="Times New Roman" w:cs="Times New Roman"/>
          <w:lang w:val="sr-Cyrl-RS"/>
        </w:rPr>
      </w:pPr>
      <w:r w:rsidRPr="001215E9">
        <w:rPr>
          <w:rFonts w:ascii="Times New Roman" w:hAnsi="Times New Roman" w:cs="Times New Roman"/>
          <w:lang w:val="sr-Cyrl-RS"/>
        </w:rPr>
        <w:t>Ревизија и прилагођавање плана: На основу евалуације, Канцеларија за младе ће, по потреби, прилагодити активности и стратегије за наредне године.</w:t>
      </w:r>
    </w:p>
    <w:p w14:paraId="6F76836E" w14:textId="77777777" w:rsidR="00D361CD" w:rsidRPr="001215E9" w:rsidRDefault="00D361CD" w:rsidP="001215E9">
      <w:pPr>
        <w:pStyle w:val="ListParagraph"/>
        <w:spacing w:after="0"/>
        <w:jc w:val="both"/>
        <w:rPr>
          <w:rFonts w:ascii="Times New Roman" w:hAnsi="Times New Roman" w:cs="Times New Roman"/>
          <w:lang w:val="sr-Cyrl-RS"/>
        </w:rPr>
      </w:pPr>
    </w:p>
    <w:p w14:paraId="72381E05" w14:textId="61494BC4" w:rsidR="00D24BDE" w:rsidRPr="00EA2DFC" w:rsidRDefault="00101D2F" w:rsidP="001215E9">
      <w:pPr>
        <w:spacing w:after="0"/>
        <w:jc w:val="both"/>
        <w:rPr>
          <w:rFonts w:ascii="Times New Roman" w:hAnsi="Times New Roman" w:cs="Times New Roman"/>
          <w:color w:val="002060"/>
          <w:lang w:val="sr-Cyrl-RS"/>
        </w:rPr>
      </w:pPr>
      <w:r>
        <w:rPr>
          <w:rFonts w:ascii="Times New Roman" w:hAnsi="Times New Roman" w:cs="Times New Roman"/>
          <w:color w:val="002060"/>
          <w:lang w:val="sr-Cyrl-RS"/>
        </w:rPr>
        <w:t>9</w:t>
      </w:r>
      <w:r w:rsidR="00D24BDE" w:rsidRPr="00EA2DFC">
        <w:rPr>
          <w:rFonts w:ascii="Times New Roman" w:hAnsi="Times New Roman" w:cs="Times New Roman"/>
          <w:color w:val="002060"/>
          <w:lang w:val="sr-Cyrl-RS"/>
        </w:rPr>
        <w:t xml:space="preserve">.3. Процес ревизије </w:t>
      </w:r>
      <w:r w:rsidR="001215E9" w:rsidRPr="00EA2DFC">
        <w:rPr>
          <w:rFonts w:ascii="Times New Roman" w:hAnsi="Times New Roman" w:cs="Times New Roman"/>
          <w:color w:val="002060"/>
          <w:lang w:val="sr-Cyrl-RS"/>
        </w:rPr>
        <w:t>Програма за унапређење положаја младих</w:t>
      </w:r>
    </w:p>
    <w:p w14:paraId="3DC9FAED" w14:textId="77777777" w:rsidR="00D361CD" w:rsidRPr="001215E9" w:rsidRDefault="00D361CD" w:rsidP="001215E9">
      <w:pPr>
        <w:spacing w:after="0"/>
        <w:jc w:val="both"/>
        <w:rPr>
          <w:rFonts w:ascii="Times New Roman" w:hAnsi="Times New Roman" w:cs="Times New Roman"/>
          <w:lang w:val="sr-Cyrl-RS"/>
        </w:rPr>
      </w:pPr>
    </w:p>
    <w:p w14:paraId="6DE4911C" w14:textId="658E4F67" w:rsidR="00D24BDE" w:rsidRPr="001215E9" w:rsidRDefault="001215E9" w:rsidP="001215E9">
      <w:pPr>
        <w:spacing w:after="0"/>
        <w:jc w:val="both"/>
        <w:rPr>
          <w:rFonts w:ascii="Times New Roman" w:hAnsi="Times New Roman" w:cs="Times New Roman"/>
          <w:lang w:val="sr-Cyrl-RS"/>
        </w:rPr>
      </w:pPr>
      <w:r w:rsidRPr="001215E9">
        <w:rPr>
          <w:rFonts w:ascii="Times New Roman" w:hAnsi="Times New Roman" w:cs="Times New Roman"/>
          <w:lang w:val="sr-Cyrl-RS"/>
        </w:rPr>
        <w:t xml:space="preserve">Програм за унапређење положаја младих </w:t>
      </w:r>
      <w:r w:rsidR="00D24BDE" w:rsidRPr="001215E9">
        <w:rPr>
          <w:rFonts w:ascii="Times New Roman" w:hAnsi="Times New Roman" w:cs="Times New Roman"/>
          <w:lang w:val="sr-Cyrl-RS"/>
        </w:rPr>
        <w:t>за младе биће подложан годишњој ревизији, која ће осигурати његову релевантност и ефикасност у остваривању постављених циљева. Ревизија ће се спроводити у децембру сваке године, а обухватиће анализу спроведених активности, остварене резултате и препоруке за наредни период.</w:t>
      </w:r>
    </w:p>
    <w:p w14:paraId="456DC038" w14:textId="77777777" w:rsidR="00D361CD" w:rsidRPr="001215E9" w:rsidRDefault="00D361CD" w:rsidP="001215E9">
      <w:pPr>
        <w:spacing w:after="0"/>
        <w:jc w:val="both"/>
        <w:rPr>
          <w:rFonts w:ascii="Times New Roman" w:hAnsi="Times New Roman" w:cs="Times New Roman"/>
          <w:b/>
          <w:lang w:val="sr-Cyrl-RS"/>
        </w:rPr>
      </w:pPr>
    </w:p>
    <w:p w14:paraId="63043A51" w14:textId="3E69B84F" w:rsidR="006721C3" w:rsidRPr="00101D2F" w:rsidRDefault="005D3017" w:rsidP="00101D2F">
      <w:pPr>
        <w:pStyle w:val="ListParagraph"/>
        <w:numPr>
          <w:ilvl w:val="0"/>
          <w:numId w:val="36"/>
        </w:numPr>
        <w:spacing w:after="0"/>
        <w:jc w:val="both"/>
        <w:rPr>
          <w:rFonts w:ascii="Times New Roman" w:hAnsi="Times New Roman" w:cs="Times New Roman"/>
          <w:b/>
          <w:color w:val="002060"/>
          <w:lang w:val="sr-Cyrl-RS"/>
        </w:rPr>
      </w:pPr>
      <w:r w:rsidRPr="00101D2F">
        <w:rPr>
          <w:rFonts w:ascii="Times New Roman" w:hAnsi="Times New Roman" w:cs="Times New Roman"/>
          <w:b/>
          <w:color w:val="002060"/>
          <w:lang w:val="sr-Cyrl-RS"/>
        </w:rPr>
        <w:t>Закључак</w:t>
      </w:r>
    </w:p>
    <w:p w14:paraId="259DD14D" w14:textId="77777777" w:rsidR="003568C9" w:rsidRPr="006721C3" w:rsidRDefault="003568C9" w:rsidP="003568C9">
      <w:pPr>
        <w:pStyle w:val="ListParagraph"/>
        <w:spacing w:after="0"/>
        <w:ind w:left="360"/>
        <w:jc w:val="both"/>
        <w:rPr>
          <w:rFonts w:ascii="Times New Roman" w:hAnsi="Times New Roman" w:cs="Times New Roman"/>
          <w:b/>
          <w:color w:val="002060"/>
          <w:lang w:val="sr-Cyrl-RS"/>
        </w:rPr>
      </w:pPr>
    </w:p>
    <w:p w14:paraId="34EA3061" w14:textId="77777777" w:rsidR="00D24BDE" w:rsidRPr="001215E9" w:rsidRDefault="001215E9" w:rsidP="001215E9">
      <w:pPr>
        <w:spacing w:after="0"/>
        <w:jc w:val="both"/>
        <w:rPr>
          <w:rFonts w:ascii="Times New Roman" w:hAnsi="Times New Roman" w:cs="Times New Roman"/>
          <w:lang w:val="sr-Cyrl-RS"/>
        </w:rPr>
      </w:pPr>
      <w:r w:rsidRPr="001215E9">
        <w:rPr>
          <w:rFonts w:ascii="Times New Roman" w:hAnsi="Times New Roman" w:cs="Times New Roman"/>
          <w:lang w:val="sr-Cyrl-RS"/>
        </w:rPr>
        <w:t xml:space="preserve">Програм за унапређење положаја младих </w:t>
      </w:r>
      <w:r w:rsidR="00286095" w:rsidRPr="001215E9">
        <w:rPr>
          <w:rFonts w:ascii="Times New Roman" w:hAnsi="Times New Roman" w:cs="Times New Roman"/>
          <w:lang w:val="sr-Cyrl-RS"/>
        </w:rPr>
        <w:t>за младе општине Владич</w:t>
      </w:r>
      <w:r w:rsidR="00D24BDE" w:rsidRPr="001215E9">
        <w:rPr>
          <w:rFonts w:ascii="Times New Roman" w:hAnsi="Times New Roman" w:cs="Times New Roman"/>
          <w:lang w:val="sr-Cyrl-RS"/>
        </w:rPr>
        <w:t>ин Хан за период 2025–2027. године представља свеобухватан и стратешки оквир за унапређење положаја младих у нашој заједници. Кроз овај план, општина се обавезује да ће уложити максималне напоре у стварање услова за квалитетно образовање, запошљавање, активно учешће у друштвеном животу и заштиту здравља младих.</w:t>
      </w:r>
    </w:p>
    <w:p w14:paraId="524123DF" w14:textId="77777777" w:rsidR="00286095" w:rsidRPr="001215E9" w:rsidRDefault="00286095" w:rsidP="001215E9">
      <w:pPr>
        <w:spacing w:after="0"/>
        <w:jc w:val="both"/>
        <w:rPr>
          <w:rFonts w:ascii="Times New Roman" w:hAnsi="Times New Roman" w:cs="Times New Roman"/>
          <w:lang w:val="sr-Cyrl-RS"/>
        </w:rPr>
      </w:pPr>
    </w:p>
    <w:p w14:paraId="174ED913" w14:textId="1253EB6D" w:rsidR="00D24BDE" w:rsidRPr="001215E9" w:rsidRDefault="00D24BDE" w:rsidP="001215E9">
      <w:pPr>
        <w:spacing w:after="0"/>
        <w:jc w:val="both"/>
        <w:rPr>
          <w:rFonts w:ascii="Times New Roman" w:hAnsi="Times New Roman" w:cs="Times New Roman"/>
          <w:lang w:val="sr-Cyrl-RS"/>
        </w:rPr>
      </w:pPr>
      <w:r w:rsidRPr="001215E9">
        <w:rPr>
          <w:rFonts w:ascii="Times New Roman" w:hAnsi="Times New Roman" w:cs="Times New Roman"/>
          <w:lang w:val="sr-Cyrl-RS"/>
        </w:rPr>
        <w:t>Реализација овог плана захтева координисане напоре свих релевантних актера, укључујући локалну самоуправу, образовне институције, приватни сектор, невладине организације и саме младе. Канцеларија за младе има кључну улогу у спровођењу, надгледању и евалуацији свих активности, обезбеђујући транспарентност и ефикасност процеса.</w:t>
      </w:r>
    </w:p>
    <w:p w14:paraId="387B8213" w14:textId="77777777" w:rsidR="00286095" w:rsidRPr="001215E9" w:rsidRDefault="00286095" w:rsidP="001215E9">
      <w:pPr>
        <w:spacing w:after="0"/>
        <w:jc w:val="both"/>
        <w:rPr>
          <w:rFonts w:ascii="Times New Roman" w:hAnsi="Times New Roman" w:cs="Times New Roman"/>
          <w:lang w:val="sr-Cyrl-RS"/>
        </w:rPr>
      </w:pPr>
    </w:p>
    <w:p w14:paraId="4460092C" w14:textId="442261E9" w:rsidR="00D24BDE" w:rsidRDefault="005D3017" w:rsidP="001215E9">
      <w:pPr>
        <w:spacing w:after="0"/>
        <w:jc w:val="both"/>
        <w:rPr>
          <w:rFonts w:ascii="Times New Roman" w:hAnsi="Times New Roman" w:cs="Times New Roman"/>
          <w:lang w:val="sr-Cyrl-RS"/>
        </w:rPr>
      </w:pPr>
      <w:r>
        <w:rPr>
          <w:rFonts w:ascii="Times New Roman" w:hAnsi="Times New Roman" w:cs="Times New Roman"/>
          <w:lang w:val="sr-Cyrl-RS"/>
        </w:rPr>
        <w:t>К</w:t>
      </w:r>
      <w:r w:rsidR="00D24BDE" w:rsidRPr="001215E9">
        <w:rPr>
          <w:rFonts w:ascii="Times New Roman" w:hAnsi="Times New Roman" w:cs="Times New Roman"/>
          <w:lang w:val="sr-Cyrl-RS"/>
        </w:rPr>
        <w:t>роз спровођење о</w:t>
      </w:r>
      <w:r w:rsidR="00286095" w:rsidRPr="001215E9">
        <w:rPr>
          <w:rFonts w:ascii="Times New Roman" w:hAnsi="Times New Roman" w:cs="Times New Roman"/>
          <w:lang w:val="sr-Cyrl-RS"/>
        </w:rPr>
        <w:t>вог плана млади у општини Владич</w:t>
      </w:r>
      <w:r w:rsidR="00D24BDE" w:rsidRPr="001215E9">
        <w:rPr>
          <w:rFonts w:ascii="Times New Roman" w:hAnsi="Times New Roman" w:cs="Times New Roman"/>
          <w:lang w:val="sr-Cyrl-RS"/>
        </w:rPr>
        <w:t>ин Хан имати боље прилике за развој, образовање и запошљавање, те ће се активно укључити у изградњу одрживе и просперитетне заједнице.</w:t>
      </w:r>
    </w:p>
    <w:p w14:paraId="0CAA1B81" w14:textId="1EC0EA47" w:rsidR="00E80914" w:rsidRDefault="00E80914" w:rsidP="001215E9">
      <w:pPr>
        <w:spacing w:after="0"/>
        <w:jc w:val="both"/>
        <w:rPr>
          <w:rFonts w:ascii="Times New Roman" w:hAnsi="Times New Roman" w:cs="Times New Roman"/>
          <w:lang w:val="sr-Cyrl-RS"/>
        </w:rPr>
      </w:pPr>
    </w:p>
    <w:p w14:paraId="69E8621C" w14:textId="0AC80B6E" w:rsidR="00E80914" w:rsidRDefault="00E80914" w:rsidP="001215E9">
      <w:pPr>
        <w:spacing w:after="0"/>
        <w:jc w:val="both"/>
        <w:rPr>
          <w:rFonts w:ascii="Times New Roman" w:hAnsi="Times New Roman" w:cs="Times New Roman"/>
          <w:lang w:val="sr-Cyrl-RS"/>
        </w:rPr>
      </w:pPr>
    </w:p>
    <w:p w14:paraId="376B21B3" w14:textId="65B94476" w:rsidR="00E80914" w:rsidRDefault="00E80914" w:rsidP="001215E9">
      <w:pPr>
        <w:spacing w:after="0"/>
        <w:jc w:val="both"/>
        <w:rPr>
          <w:rFonts w:ascii="Times New Roman" w:hAnsi="Times New Roman" w:cs="Times New Roman"/>
          <w:lang w:val="sr-Cyrl-RS"/>
        </w:rPr>
      </w:pPr>
    </w:p>
    <w:p w14:paraId="0F844D6B" w14:textId="69D17ADE" w:rsidR="00E80914" w:rsidRDefault="00E80914" w:rsidP="001215E9">
      <w:pPr>
        <w:spacing w:after="0"/>
        <w:jc w:val="both"/>
        <w:rPr>
          <w:rFonts w:ascii="Times New Roman" w:hAnsi="Times New Roman" w:cs="Times New Roman"/>
          <w:lang w:val="sr-Cyrl-RS"/>
        </w:rPr>
      </w:pPr>
    </w:p>
    <w:p w14:paraId="24639295" w14:textId="6EAFCE88" w:rsidR="00E80914" w:rsidRDefault="00E80914" w:rsidP="001215E9">
      <w:pPr>
        <w:spacing w:after="0"/>
        <w:jc w:val="both"/>
        <w:rPr>
          <w:rFonts w:ascii="Times New Roman" w:hAnsi="Times New Roman" w:cs="Times New Roman"/>
          <w:lang w:val="sr-Cyrl-RS"/>
        </w:rPr>
      </w:pPr>
    </w:p>
    <w:p w14:paraId="69932F4A" w14:textId="6C6E52F2" w:rsidR="00E80914" w:rsidRDefault="00E80914" w:rsidP="001215E9">
      <w:pPr>
        <w:spacing w:after="0"/>
        <w:jc w:val="both"/>
        <w:rPr>
          <w:rFonts w:ascii="Times New Roman" w:hAnsi="Times New Roman" w:cs="Times New Roman"/>
          <w:lang w:val="sr-Cyrl-RS"/>
        </w:rPr>
      </w:pPr>
    </w:p>
    <w:p w14:paraId="5F710007" w14:textId="71257DD8" w:rsidR="00E80914" w:rsidRDefault="00E80914" w:rsidP="001215E9">
      <w:pPr>
        <w:spacing w:after="0"/>
        <w:jc w:val="both"/>
        <w:rPr>
          <w:rFonts w:ascii="Times New Roman" w:hAnsi="Times New Roman" w:cs="Times New Roman"/>
          <w:lang w:val="sr-Cyrl-RS"/>
        </w:rPr>
      </w:pPr>
    </w:p>
    <w:p w14:paraId="6E37A906" w14:textId="77777777" w:rsidR="00E80914" w:rsidRPr="004001CD" w:rsidRDefault="00E80914" w:rsidP="00E80914">
      <w:pPr>
        <w:pStyle w:val="Heading2"/>
        <w:rPr>
          <w:lang w:val="sr-Cyrl-RS"/>
        </w:rPr>
        <w:sectPr w:rsidR="00E80914" w:rsidRPr="004001CD" w:rsidSect="00AF1082">
          <w:footerReference w:type="default" r:id="rId18"/>
          <w:pgSz w:w="12240" w:h="15840" w:code="1"/>
          <w:pgMar w:top="1440" w:right="1440" w:bottom="1440" w:left="1440" w:header="720" w:footer="720" w:gutter="0"/>
          <w:cols w:space="720"/>
          <w:titlePg/>
          <w:docGrid w:linePitch="360"/>
        </w:sectPr>
      </w:pPr>
    </w:p>
    <w:p w14:paraId="3E0AE84F" w14:textId="77777777" w:rsidR="00D3134C" w:rsidRPr="0036365F" w:rsidRDefault="00D3134C" w:rsidP="00E80914">
      <w:pPr>
        <w:pStyle w:val="Heading2"/>
        <w:rPr>
          <w:color w:val="auto"/>
        </w:rPr>
      </w:pPr>
      <w:r w:rsidRPr="0036365F">
        <w:rPr>
          <w:color w:val="auto"/>
          <w:lang w:val="sr-Cyrl-RS"/>
        </w:rPr>
        <w:lastRenderedPageBreak/>
        <w:t xml:space="preserve">АНЕКС </w:t>
      </w:r>
      <w:r w:rsidRPr="0036365F">
        <w:rPr>
          <w:color w:val="auto"/>
          <w:lang w:val="en-US"/>
        </w:rPr>
        <w:t>I</w:t>
      </w:r>
      <w:r w:rsidRPr="0036365F">
        <w:rPr>
          <w:color w:val="auto"/>
        </w:rPr>
        <w:t xml:space="preserve"> </w:t>
      </w:r>
    </w:p>
    <w:p w14:paraId="50733333" w14:textId="78A3B929" w:rsidR="00E80914" w:rsidRPr="0036365F" w:rsidRDefault="00D3134C" w:rsidP="00E80914">
      <w:pPr>
        <w:pStyle w:val="Heading2"/>
        <w:rPr>
          <w:color w:val="auto"/>
          <w:lang w:val="sr-Cyrl-RS"/>
        </w:rPr>
      </w:pPr>
      <w:proofErr w:type="gramStart"/>
      <w:r w:rsidRPr="0036365F">
        <w:rPr>
          <w:color w:val="auto"/>
          <w:lang w:val="en-US"/>
        </w:rPr>
        <w:t>A</w:t>
      </w:r>
      <w:r w:rsidR="00E80914" w:rsidRPr="0036365F">
        <w:rPr>
          <w:color w:val="auto"/>
          <w:lang w:val="en-US"/>
        </w:rPr>
        <w:t>K</w:t>
      </w:r>
      <w:r w:rsidR="00E80914" w:rsidRPr="0036365F">
        <w:rPr>
          <w:color w:val="auto"/>
          <w:lang w:val="sr-Cyrl-RS"/>
        </w:rPr>
        <w:t xml:space="preserve">ЦИОНИ ПЛАН ЗА СПРОВОЂЕЊЕ </w:t>
      </w:r>
      <w:r w:rsidRPr="0036365F">
        <w:rPr>
          <w:color w:val="auto"/>
          <w:lang w:val="sr-Cyrl-RS"/>
        </w:rPr>
        <w:t>АКТИВНОСТИ ЗА ПЕРИОД ОД 2025</w:t>
      </w:r>
      <w:r w:rsidR="00E80914" w:rsidRPr="0036365F">
        <w:rPr>
          <w:color w:val="auto"/>
          <w:lang w:val="sr-Cyrl-RS"/>
        </w:rPr>
        <w:t>.</w:t>
      </w:r>
      <w:proofErr w:type="gramEnd"/>
      <w:r w:rsidR="00E80914" w:rsidRPr="0036365F">
        <w:rPr>
          <w:color w:val="auto"/>
          <w:lang w:val="sr-Cyrl-RS"/>
        </w:rPr>
        <w:t xml:space="preserve"> ДО 2027.</w:t>
      </w:r>
      <w:r w:rsidRPr="0036365F">
        <w:rPr>
          <w:color w:val="auto"/>
          <w:lang w:val="en-US"/>
        </w:rPr>
        <w:t xml:space="preserve"> </w:t>
      </w:r>
      <w:r w:rsidR="00E80914" w:rsidRPr="0036365F">
        <w:rPr>
          <w:bCs/>
          <w:color w:val="auto"/>
          <w:sz w:val="22"/>
          <w:szCs w:val="22"/>
          <w:lang w:val="sr-Cyrl-RS"/>
        </w:rPr>
        <w:t>ГОДИНЕ</w:t>
      </w:r>
    </w:p>
    <w:p w14:paraId="368044FB" w14:textId="3394E19B" w:rsidR="006446D9" w:rsidRPr="0036365F" w:rsidRDefault="006446D9" w:rsidP="00E80914">
      <w:pPr>
        <w:jc w:val="both"/>
        <w:rPr>
          <w:lang w:val="sr-Cyrl-RS"/>
        </w:rPr>
      </w:pPr>
    </w:p>
    <w:tbl>
      <w:tblPr>
        <w:tblStyle w:val="TableGrid"/>
        <w:tblW w:w="0" w:type="auto"/>
        <w:tblLook w:val="04A0" w:firstRow="1" w:lastRow="0" w:firstColumn="1" w:lastColumn="0" w:noHBand="0" w:noVBand="1"/>
      </w:tblPr>
      <w:tblGrid>
        <w:gridCol w:w="1762"/>
        <w:gridCol w:w="1818"/>
        <w:gridCol w:w="1100"/>
        <w:gridCol w:w="1484"/>
        <w:gridCol w:w="1802"/>
        <w:gridCol w:w="1658"/>
        <w:gridCol w:w="1678"/>
        <w:gridCol w:w="1874"/>
      </w:tblGrid>
      <w:tr w:rsidR="008A75B4" w:rsidRPr="004001CD" w14:paraId="635C4588" w14:textId="77777777" w:rsidTr="006D6B3C">
        <w:tc>
          <w:tcPr>
            <w:tcW w:w="1764" w:type="dxa"/>
            <w:shd w:val="clear" w:color="auto" w:fill="E7E6E6" w:themeFill="background2"/>
          </w:tcPr>
          <w:p w14:paraId="5C3E96B8" w14:textId="49C777F6" w:rsidR="006446D9" w:rsidRPr="000D19BE" w:rsidRDefault="006446D9" w:rsidP="000D19BE">
            <w:pPr>
              <w:jc w:val="center"/>
              <w:rPr>
                <w:rFonts w:ascii="Times New Roman" w:hAnsi="Times New Roman" w:cs="Times New Roman"/>
                <w:b/>
                <w:color w:val="FF0000"/>
                <w:lang w:val="sr-Cyrl-RS"/>
              </w:rPr>
            </w:pPr>
            <w:r w:rsidRPr="000D19BE">
              <w:rPr>
                <w:rFonts w:ascii="Times New Roman" w:hAnsi="Times New Roman" w:cs="Times New Roman"/>
                <w:b/>
              </w:rPr>
              <w:t>Посебан циљ</w:t>
            </w:r>
          </w:p>
        </w:tc>
        <w:tc>
          <w:tcPr>
            <w:tcW w:w="1819" w:type="dxa"/>
            <w:shd w:val="clear" w:color="auto" w:fill="E7E6E6" w:themeFill="background2"/>
          </w:tcPr>
          <w:p w14:paraId="6828F4A5" w14:textId="1A65C911" w:rsidR="006446D9" w:rsidRPr="000D19BE" w:rsidRDefault="006446D9" w:rsidP="000D19BE">
            <w:pPr>
              <w:jc w:val="center"/>
              <w:rPr>
                <w:rFonts w:ascii="Times New Roman" w:hAnsi="Times New Roman" w:cs="Times New Roman"/>
                <w:b/>
                <w:color w:val="FF0000"/>
                <w:lang w:val="sr-Cyrl-RS"/>
              </w:rPr>
            </w:pPr>
            <w:r w:rsidRPr="000D19BE">
              <w:rPr>
                <w:rFonts w:ascii="Times New Roman" w:hAnsi="Times New Roman" w:cs="Times New Roman"/>
                <w:b/>
                <w:lang w:val="sr-Cyrl-RS"/>
              </w:rPr>
              <w:t>Мере</w:t>
            </w:r>
          </w:p>
        </w:tc>
        <w:tc>
          <w:tcPr>
            <w:tcW w:w="1132" w:type="dxa"/>
            <w:shd w:val="clear" w:color="auto" w:fill="E7E6E6" w:themeFill="background2"/>
          </w:tcPr>
          <w:p w14:paraId="063E5C0D" w14:textId="596EEE46" w:rsidR="006446D9" w:rsidRPr="000D19BE" w:rsidRDefault="006446D9" w:rsidP="000D19BE">
            <w:pPr>
              <w:jc w:val="center"/>
              <w:rPr>
                <w:rFonts w:ascii="Times New Roman" w:hAnsi="Times New Roman" w:cs="Times New Roman"/>
                <w:b/>
                <w:color w:val="FF0000"/>
                <w:lang w:val="sr-Cyrl-RS"/>
              </w:rPr>
            </w:pPr>
            <w:r w:rsidRPr="000D19BE">
              <w:rPr>
                <w:rFonts w:ascii="Times New Roman" w:hAnsi="Times New Roman" w:cs="Times New Roman"/>
                <w:b/>
              </w:rPr>
              <w:t>Година</w:t>
            </w:r>
          </w:p>
        </w:tc>
        <w:tc>
          <w:tcPr>
            <w:tcW w:w="1528" w:type="dxa"/>
            <w:shd w:val="clear" w:color="auto" w:fill="E7E6E6" w:themeFill="background2"/>
          </w:tcPr>
          <w:p w14:paraId="215E06BD" w14:textId="0FB7E194" w:rsidR="006446D9" w:rsidRPr="000D19BE" w:rsidRDefault="006446D9" w:rsidP="000D19BE">
            <w:pPr>
              <w:jc w:val="center"/>
              <w:rPr>
                <w:rFonts w:ascii="Times New Roman" w:hAnsi="Times New Roman" w:cs="Times New Roman"/>
                <w:b/>
                <w:color w:val="FF0000"/>
                <w:lang w:val="sr-Cyrl-RS"/>
              </w:rPr>
            </w:pPr>
            <w:r w:rsidRPr="000D19BE">
              <w:rPr>
                <w:rFonts w:ascii="Times New Roman" w:hAnsi="Times New Roman" w:cs="Times New Roman"/>
                <w:b/>
              </w:rPr>
              <w:t>Рокови</w:t>
            </w:r>
          </w:p>
        </w:tc>
        <w:tc>
          <w:tcPr>
            <w:tcW w:w="1793" w:type="dxa"/>
            <w:shd w:val="clear" w:color="auto" w:fill="E7E6E6" w:themeFill="background2"/>
          </w:tcPr>
          <w:p w14:paraId="2F3533FD" w14:textId="1C559EB2" w:rsidR="006446D9" w:rsidRPr="000D19BE" w:rsidRDefault="006446D9" w:rsidP="000D19BE">
            <w:pPr>
              <w:jc w:val="center"/>
              <w:rPr>
                <w:rFonts w:ascii="Times New Roman" w:hAnsi="Times New Roman" w:cs="Times New Roman"/>
                <w:b/>
                <w:color w:val="FF0000"/>
                <w:lang w:val="sr-Cyrl-RS"/>
              </w:rPr>
            </w:pPr>
            <w:r w:rsidRPr="000D19BE">
              <w:rPr>
                <w:rFonts w:ascii="Times New Roman" w:hAnsi="Times New Roman" w:cs="Times New Roman"/>
                <w:b/>
              </w:rPr>
              <w:t>Очекивани резултати</w:t>
            </w:r>
          </w:p>
        </w:tc>
        <w:tc>
          <w:tcPr>
            <w:tcW w:w="1632" w:type="dxa"/>
            <w:shd w:val="clear" w:color="auto" w:fill="E7E6E6" w:themeFill="background2"/>
          </w:tcPr>
          <w:p w14:paraId="271834A6" w14:textId="1BB5C16C" w:rsidR="006446D9" w:rsidRPr="000D19BE" w:rsidRDefault="006446D9" w:rsidP="000D19BE">
            <w:pPr>
              <w:jc w:val="center"/>
              <w:rPr>
                <w:rFonts w:ascii="Times New Roman" w:hAnsi="Times New Roman" w:cs="Times New Roman"/>
                <w:b/>
                <w:color w:val="FF0000"/>
                <w:lang w:val="sr-Cyrl-RS"/>
              </w:rPr>
            </w:pPr>
            <w:r w:rsidRPr="000D19BE">
              <w:rPr>
                <w:rFonts w:ascii="Times New Roman" w:hAnsi="Times New Roman" w:cs="Times New Roman"/>
                <w:b/>
              </w:rPr>
              <w:t>Индикатори</w:t>
            </w:r>
          </w:p>
        </w:tc>
        <w:tc>
          <w:tcPr>
            <w:tcW w:w="1689" w:type="dxa"/>
            <w:shd w:val="clear" w:color="auto" w:fill="E7E6E6" w:themeFill="background2"/>
          </w:tcPr>
          <w:p w14:paraId="66A87F92" w14:textId="26CA0CE6" w:rsidR="006446D9" w:rsidRPr="000D19BE" w:rsidRDefault="006446D9" w:rsidP="000D19BE">
            <w:pPr>
              <w:jc w:val="center"/>
              <w:rPr>
                <w:rFonts w:ascii="Times New Roman" w:hAnsi="Times New Roman" w:cs="Times New Roman"/>
                <w:b/>
                <w:color w:val="FF0000"/>
                <w:lang w:val="sr-Cyrl-RS"/>
              </w:rPr>
            </w:pPr>
            <w:r w:rsidRPr="000D19BE">
              <w:rPr>
                <w:rFonts w:ascii="Times New Roman" w:hAnsi="Times New Roman" w:cs="Times New Roman"/>
                <w:b/>
              </w:rPr>
              <w:t>Реализатори</w:t>
            </w:r>
          </w:p>
        </w:tc>
        <w:tc>
          <w:tcPr>
            <w:tcW w:w="1819" w:type="dxa"/>
            <w:shd w:val="clear" w:color="auto" w:fill="E7E6E6" w:themeFill="background2"/>
          </w:tcPr>
          <w:p w14:paraId="6932F7E0" w14:textId="305DA407" w:rsidR="006446D9" w:rsidRPr="000D19BE" w:rsidRDefault="006446D9" w:rsidP="000D19BE">
            <w:pPr>
              <w:jc w:val="center"/>
              <w:rPr>
                <w:rFonts w:ascii="Times New Roman" w:hAnsi="Times New Roman" w:cs="Times New Roman"/>
                <w:b/>
                <w:color w:val="FF0000"/>
                <w:lang w:val="sr-Cyrl-RS"/>
              </w:rPr>
            </w:pPr>
            <w:r w:rsidRPr="000D19BE">
              <w:rPr>
                <w:rFonts w:ascii="Times New Roman" w:hAnsi="Times New Roman" w:cs="Times New Roman"/>
                <w:b/>
              </w:rPr>
              <w:t>Финансијска средства/Извори</w:t>
            </w:r>
          </w:p>
        </w:tc>
      </w:tr>
      <w:tr w:rsidR="008A75B4" w:rsidRPr="004001CD" w14:paraId="024E8442" w14:textId="77777777" w:rsidTr="006D6B3C">
        <w:tc>
          <w:tcPr>
            <w:tcW w:w="1764" w:type="dxa"/>
          </w:tcPr>
          <w:p w14:paraId="65E46798" w14:textId="584CB87B" w:rsidR="00E95B91" w:rsidRPr="000D19BE" w:rsidRDefault="006446D9" w:rsidP="00E80914">
            <w:pPr>
              <w:jc w:val="both"/>
              <w:rPr>
                <w:rFonts w:ascii="Times New Roman" w:hAnsi="Times New Roman" w:cs="Times New Roman"/>
                <w:color w:val="FF0000"/>
                <w:lang w:val="sr-Cyrl-RS"/>
              </w:rPr>
            </w:pPr>
            <w:r w:rsidRPr="000D19BE">
              <w:rPr>
                <w:rFonts w:ascii="Times New Roman" w:hAnsi="Times New Roman" w:cs="Times New Roman"/>
              </w:rPr>
              <w:t>1. Унапређење образовања и запошљивости младих</w:t>
            </w:r>
          </w:p>
        </w:tc>
        <w:tc>
          <w:tcPr>
            <w:tcW w:w="1819" w:type="dxa"/>
          </w:tcPr>
          <w:p w14:paraId="06670F5C" w14:textId="77777777" w:rsidR="00E95B91" w:rsidRPr="000D19BE" w:rsidRDefault="00E95B91" w:rsidP="00E80914">
            <w:pPr>
              <w:jc w:val="both"/>
              <w:rPr>
                <w:rFonts w:ascii="Times New Roman" w:hAnsi="Times New Roman" w:cs="Times New Roman"/>
                <w:color w:val="FF0000"/>
                <w:lang w:val="sr-Cyrl-RS"/>
              </w:rPr>
            </w:pPr>
          </w:p>
        </w:tc>
        <w:tc>
          <w:tcPr>
            <w:tcW w:w="1132" w:type="dxa"/>
          </w:tcPr>
          <w:p w14:paraId="3AC4E76E" w14:textId="77777777" w:rsidR="00E95B91" w:rsidRPr="000D19BE" w:rsidRDefault="00E95B91" w:rsidP="00E80914">
            <w:pPr>
              <w:jc w:val="both"/>
              <w:rPr>
                <w:rFonts w:ascii="Times New Roman" w:hAnsi="Times New Roman" w:cs="Times New Roman"/>
                <w:color w:val="FF0000"/>
                <w:lang w:val="sr-Cyrl-RS"/>
              </w:rPr>
            </w:pPr>
          </w:p>
        </w:tc>
        <w:tc>
          <w:tcPr>
            <w:tcW w:w="1528" w:type="dxa"/>
          </w:tcPr>
          <w:p w14:paraId="2EEF4AD7" w14:textId="77777777" w:rsidR="00E95B91" w:rsidRPr="000D19BE" w:rsidRDefault="00E95B91" w:rsidP="00E80914">
            <w:pPr>
              <w:jc w:val="both"/>
              <w:rPr>
                <w:rFonts w:ascii="Times New Roman" w:hAnsi="Times New Roman" w:cs="Times New Roman"/>
                <w:color w:val="FF0000"/>
                <w:lang w:val="sr-Cyrl-RS"/>
              </w:rPr>
            </w:pPr>
          </w:p>
        </w:tc>
        <w:tc>
          <w:tcPr>
            <w:tcW w:w="1793" w:type="dxa"/>
          </w:tcPr>
          <w:p w14:paraId="2D16F8D1" w14:textId="77777777" w:rsidR="00E95B91" w:rsidRPr="000D19BE" w:rsidRDefault="00E95B91" w:rsidP="00E80914">
            <w:pPr>
              <w:jc w:val="both"/>
              <w:rPr>
                <w:rFonts w:ascii="Times New Roman" w:hAnsi="Times New Roman" w:cs="Times New Roman"/>
                <w:color w:val="FF0000"/>
                <w:lang w:val="sr-Cyrl-RS"/>
              </w:rPr>
            </w:pPr>
          </w:p>
        </w:tc>
        <w:tc>
          <w:tcPr>
            <w:tcW w:w="1632" w:type="dxa"/>
          </w:tcPr>
          <w:p w14:paraId="6554342E" w14:textId="77777777" w:rsidR="00E95B91" w:rsidRPr="000D19BE" w:rsidRDefault="00E95B91" w:rsidP="00E80914">
            <w:pPr>
              <w:jc w:val="both"/>
              <w:rPr>
                <w:rFonts w:ascii="Times New Roman" w:hAnsi="Times New Roman" w:cs="Times New Roman"/>
                <w:color w:val="FF0000"/>
                <w:lang w:val="sr-Cyrl-RS"/>
              </w:rPr>
            </w:pPr>
          </w:p>
        </w:tc>
        <w:tc>
          <w:tcPr>
            <w:tcW w:w="1689" w:type="dxa"/>
          </w:tcPr>
          <w:p w14:paraId="6A62A2C6" w14:textId="77777777" w:rsidR="00E95B91" w:rsidRPr="000D19BE" w:rsidRDefault="00E95B91" w:rsidP="00E80914">
            <w:pPr>
              <w:jc w:val="both"/>
              <w:rPr>
                <w:rFonts w:ascii="Times New Roman" w:hAnsi="Times New Roman" w:cs="Times New Roman"/>
                <w:color w:val="FF0000"/>
                <w:lang w:val="sr-Cyrl-RS"/>
              </w:rPr>
            </w:pPr>
          </w:p>
        </w:tc>
        <w:tc>
          <w:tcPr>
            <w:tcW w:w="1819" w:type="dxa"/>
          </w:tcPr>
          <w:p w14:paraId="650B6C81" w14:textId="77777777" w:rsidR="00E95B91" w:rsidRPr="000D19BE" w:rsidRDefault="00E95B91" w:rsidP="00E80914">
            <w:pPr>
              <w:jc w:val="both"/>
              <w:rPr>
                <w:rFonts w:ascii="Times New Roman" w:hAnsi="Times New Roman" w:cs="Times New Roman"/>
                <w:color w:val="FF0000"/>
                <w:lang w:val="sr-Cyrl-RS"/>
              </w:rPr>
            </w:pPr>
          </w:p>
        </w:tc>
      </w:tr>
      <w:tr w:rsidR="008A75B4" w:rsidRPr="004001CD" w14:paraId="645CAD8F" w14:textId="77777777" w:rsidTr="006D6B3C">
        <w:tc>
          <w:tcPr>
            <w:tcW w:w="1764" w:type="dxa"/>
          </w:tcPr>
          <w:p w14:paraId="193480F7" w14:textId="1118070B" w:rsidR="006446D9" w:rsidRPr="000D19BE" w:rsidRDefault="006446D9" w:rsidP="00E80914">
            <w:pPr>
              <w:jc w:val="both"/>
              <w:rPr>
                <w:rFonts w:ascii="Times New Roman" w:hAnsi="Times New Roman" w:cs="Times New Roman"/>
                <w:color w:val="FF0000"/>
                <w:lang w:val="sr-Cyrl-RS"/>
              </w:rPr>
            </w:pPr>
            <w:r w:rsidRPr="000D19BE">
              <w:rPr>
                <w:rFonts w:ascii="Times New Roman" w:hAnsi="Times New Roman" w:cs="Times New Roman"/>
              </w:rPr>
              <w:t>1.1. Развој каријерног вођења</w:t>
            </w:r>
          </w:p>
        </w:tc>
        <w:tc>
          <w:tcPr>
            <w:tcW w:w="1819" w:type="dxa"/>
          </w:tcPr>
          <w:p w14:paraId="0E4444EC" w14:textId="61D2EB37" w:rsidR="006446D9" w:rsidRPr="000D19BE" w:rsidRDefault="006446D9" w:rsidP="00E80914">
            <w:pPr>
              <w:jc w:val="both"/>
              <w:rPr>
                <w:rFonts w:ascii="Times New Roman" w:hAnsi="Times New Roman" w:cs="Times New Roman"/>
                <w:color w:val="FF0000"/>
                <w:lang w:val="sr-Cyrl-RS"/>
              </w:rPr>
            </w:pPr>
            <w:r w:rsidRPr="000D19BE">
              <w:rPr>
                <w:rFonts w:ascii="Times New Roman" w:hAnsi="Times New Roman" w:cs="Times New Roman"/>
                <w:lang w:val="sr-Cyrl-RS"/>
              </w:rPr>
              <w:t>1.1.1. Имплементација програма каријерног саветовања у средњим школама (увођење пилот програма у 2 школе)</w:t>
            </w:r>
          </w:p>
        </w:tc>
        <w:tc>
          <w:tcPr>
            <w:tcW w:w="1132" w:type="dxa"/>
          </w:tcPr>
          <w:p w14:paraId="6C14DD42" w14:textId="73967BFD" w:rsidR="006446D9" w:rsidRPr="000D19BE" w:rsidRDefault="006446D9" w:rsidP="00E80914">
            <w:pPr>
              <w:jc w:val="both"/>
              <w:rPr>
                <w:rFonts w:ascii="Times New Roman" w:hAnsi="Times New Roman" w:cs="Times New Roman"/>
                <w:color w:val="FF0000"/>
                <w:lang w:val="sr-Cyrl-RS"/>
              </w:rPr>
            </w:pPr>
            <w:r w:rsidRPr="000D19BE">
              <w:rPr>
                <w:rFonts w:ascii="Times New Roman" w:hAnsi="Times New Roman" w:cs="Times New Roman"/>
              </w:rPr>
              <w:t>2025</w:t>
            </w:r>
          </w:p>
        </w:tc>
        <w:tc>
          <w:tcPr>
            <w:tcW w:w="1528" w:type="dxa"/>
          </w:tcPr>
          <w:p w14:paraId="777930C6" w14:textId="6F1F7F09" w:rsidR="006446D9" w:rsidRPr="000D19BE" w:rsidRDefault="006446D9" w:rsidP="00E80914">
            <w:pPr>
              <w:jc w:val="both"/>
              <w:rPr>
                <w:rFonts w:ascii="Times New Roman" w:hAnsi="Times New Roman" w:cs="Times New Roman"/>
                <w:color w:val="FF0000"/>
                <w:lang w:val="sr-Cyrl-RS"/>
              </w:rPr>
            </w:pPr>
            <w:r w:rsidRPr="000D19BE">
              <w:rPr>
                <w:rFonts w:ascii="Times New Roman" w:hAnsi="Times New Roman" w:cs="Times New Roman"/>
              </w:rPr>
              <w:t>Јануар–Децембар</w:t>
            </w:r>
          </w:p>
        </w:tc>
        <w:tc>
          <w:tcPr>
            <w:tcW w:w="1793" w:type="dxa"/>
          </w:tcPr>
          <w:p w14:paraId="7F51093F" w14:textId="26596C4A" w:rsidR="006446D9" w:rsidRPr="000D19BE" w:rsidRDefault="006446D9" w:rsidP="00E80914">
            <w:pPr>
              <w:jc w:val="both"/>
              <w:rPr>
                <w:rFonts w:ascii="Times New Roman" w:hAnsi="Times New Roman" w:cs="Times New Roman"/>
                <w:color w:val="FF0000"/>
                <w:lang w:val="sr-Cyrl-RS"/>
              </w:rPr>
            </w:pPr>
            <w:r w:rsidRPr="000D19BE">
              <w:rPr>
                <w:rFonts w:ascii="Times New Roman" w:hAnsi="Times New Roman" w:cs="Times New Roman"/>
                <w:lang w:val="sr-Cyrl-RS"/>
              </w:rPr>
              <w:t>Први програми каријерног саветовања успешно спроведени у пилот школама.</w:t>
            </w:r>
          </w:p>
        </w:tc>
        <w:tc>
          <w:tcPr>
            <w:tcW w:w="1632" w:type="dxa"/>
          </w:tcPr>
          <w:p w14:paraId="62DCB6B0" w14:textId="4F9C1BA3" w:rsidR="006446D9" w:rsidRPr="000D19BE" w:rsidRDefault="006446D9" w:rsidP="00E80914">
            <w:pPr>
              <w:jc w:val="both"/>
              <w:rPr>
                <w:rFonts w:ascii="Times New Roman" w:hAnsi="Times New Roman" w:cs="Times New Roman"/>
                <w:color w:val="FF0000"/>
                <w:lang w:val="sr-Cyrl-RS"/>
              </w:rPr>
            </w:pPr>
            <w:r w:rsidRPr="000D19BE">
              <w:rPr>
                <w:rFonts w:ascii="Times New Roman" w:hAnsi="Times New Roman" w:cs="Times New Roman"/>
                <w:lang w:val="sr-Cyrl-RS"/>
              </w:rPr>
              <w:t>Број ученика укључених у програм, број обука за саветнике.</w:t>
            </w:r>
          </w:p>
        </w:tc>
        <w:tc>
          <w:tcPr>
            <w:tcW w:w="1689" w:type="dxa"/>
          </w:tcPr>
          <w:p w14:paraId="48596111" w14:textId="32DD245E" w:rsidR="006446D9" w:rsidRPr="000D19BE" w:rsidRDefault="006446D9" w:rsidP="00E80914">
            <w:pPr>
              <w:jc w:val="both"/>
              <w:rPr>
                <w:rFonts w:ascii="Times New Roman" w:hAnsi="Times New Roman" w:cs="Times New Roman"/>
                <w:color w:val="FF0000"/>
                <w:lang w:val="sr-Cyrl-RS"/>
              </w:rPr>
            </w:pPr>
            <w:r w:rsidRPr="000D19BE">
              <w:rPr>
                <w:rFonts w:ascii="Times New Roman" w:hAnsi="Times New Roman" w:cs="Times New Roman"/>
                <w:lang w:val="sr-Cyrl-RS"/>
              </w:rPr>
              <w:t>Средње школе, Национална служба за запошљавање</w:t>
            </w:r>
          </w:p>
        </w:tc>
        <w:tc>
          <w:tcPr>
            <w:tcW w:w="1819" w:type="dxa"/>
          </w:tcPr>
          <w:p w14:paraId="27EDAEEE" w14:textId="68C8F00E" w:rsidR="006446D9" w:rsidRPr="000D19BE" w:rsidRDefault="006446D9" w:rsidP="00E80914">
            <w:pPr>
              <w:jc w:val="both"/>
              <w:rPr>
                <w:rFonts w:ascii="Times New Roman" w:hAnsi="Times New Roman" w:cs="Times New Roman"/>
                <w:color w:val="FF0000"/>
                <w:lang w:val="sr-Cyrl-RS"/>
              </w:rPr>
            </w:pPr>
            <w:r w:rsidRPr="000D19BE">
              <w:rPr>
                <w:rFonts w:ascii="Times New Roman" w:hAnsi="Times New Roman" w:cs="Times New Roman"/>
              </w:rPr>
              <w:t>Буџет општине, Министарство просвете</w:t>
            </w:r>
          </w:p>
        </w:tc>
      </w:tr>
      <w:tr w:rsidR="008A75B4" w:rsidRPr="004001CD" w14:paraId="3C62A558" w14:textId="77777777" w:rsidTr="006D6B3C">
        <w:tc>
          <w:tcPr>
            <w:tcW w:w="1764" w:type="dxa"/>
          </w:tcPr>
          <w:p w14:paraId="527B43A1" w14:textId="1C68A81E" w:rsidR="006D6B3C" w:rsidRPr="000D19BE" w:rsidRDefault="006D6B3C" w:rsidP="00E80914">
            <w:pPr>
              <w:jc w:val="both"/>
              <w:rPr>
                <w:rFonts w:ascii="Times New Roman" w:hAnsi="Times New Roman" w:cs="Times New Roman"/>
                <w:color w:val="FF0000"/>
                <w:lang w:val="sr-Cyrl-RS"/>
              </w:rPr>
            </w:pPr>
          </w:p>
        </w:tc>
        <w:tc>
          <w:tcPr>
            <w:tcW w:w="1819" w:type="dxa"/>
          </w:tcPr>
          <w:p w14:paraId="5DDE5AEB" w14:textId="26DBD57E"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1.2. Ширење програма на све школе у општини и увођење програма у средње стручне школе.</w:t>
            </w:r>
          </w:p>
        </w:tc>
        <w:tc>
          <w:tcPr>
            <w:tcW w:w="1132" w:type="dxa"/>
          </w:tcPr>
          <w:p w14:paraId="3652C4A2" w14:textId="5A99FFEA"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2026</w:t>
            </w:r>
          </w:p>
        </w:tc>
        <w:tc>
          <w:tcPr>
            <w:tcW w:w="1528" w:type="dxa"/>
          </w:tcPr>
          <w:p w14:paraId="204E5DD6" w14:textId="60FB963D"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Јануар–Децембар</w:t>
            </w:r>
          </w:p>
        </w:tc>
        <w:tc>
          <w:tcPr>
            <w:tcW w:w="1793" w:type="dxa"/>
          </w:tcPr>
          <w:p w14:paraId="79728C31" w14:textId="2EBF8105"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Сви ученици у средњим школама добијају приступ каријерном вођењу и саветовању.</w:t>
            </w:r>
          </w:p>
        </w:tc>
        <w:tc>
          <w:tcPr>
            <w:tcW w:w="1632" w:type="dxa"/>
          </w:tcPr>
          <w:p w14:paraId="3A792F82" w14:textId="03C57503"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Проценат обухваћености школа програмом.</w:t>
            </w:r>
          </w:p>
        </w:tc>
        <w:tc>
          <w:tcPr>
            <w:tcW w:w="1689" w:type="dxa"/>
          </w:tcPr>
          <w:p w14:paraId="562063DE" w14:textId="49269F8C"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Средње школе, НСЗ</w:t>
            </w:r>
          </w:p>
        </w:tc>
        <w:tc>
          <w:tcPr>
            <w:tcW w:w="1819" w:type="dxa"/>
          </w:tcPr>
          <w:p w14:paraId="33A42D17" w14:textId="69C3A52F"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Буџет општине, донације</w:t>
            </w:r>
          </w:p>
        </w:tc>
      </w:tr>
      <w:tr w:rsidR="008A75B4" w:rsidRPr="004001CD" w14:paraId="24BC471E" w14:textId="77777777" w:rsidTr="006D6B3C">
        <w:tc>
          <w:tcPr>
            <w:tcW w:w="1764" w:type="dxa"/>
          </w:tcPr>
          <w:p w14:paraId="2F6E0094" w14:textId="3392C6BE" w:rsidR="006D6B3C" w:rsidRPr="000D19BE" w:rsidRDefault="006D6B3C" w:rsidP="00E80914">
            <w:pPr>
              <w:jc w:val="both"/>
              <w:rPr>
                <w:rFonts w:ascii="Times New Roman" w:hAnsi="Times New Roman" w:cs="Times New Roman"/>
                <w:color w:val="FF0000"/>
                <w:lang w:val="sr-Cyrl-RS"/>
              </w:rPr>
            </w:pPr>
          </w:p>
        </w:tc>
        <w:tc>
          <w:tcPr>
            <w:tcW w:w="1819" w:type="dxa"/>
          </w:tcPr>
          <w:p w14:paraId="2A18FEEA" w14:textId="11A4E86C"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 xml:space="preserve">1.1.3. Повезивање са локалним привредним субјектима за организовање пракси за младе током школских </w:t>
            </w:r>
            <w:r w:rsidRPr="000D19BE">
              <w:rPr>
                <w:rFonts w:ascii="Times New Roman" w:hAnsi="Times New Roman" w:cs="Times New Roman"/>
                <w:lang w:val="sr-Cyrl-RS"/>
              </w:rPr>
              <w:lastRenderedPageBreak/>
              <w:t>година.</w:t>
            </w:r>
          </w:p>
        </w:tc>
        <w:tc>
          <w:tcPr>
            <w:tcW w:w="1132" w:type="dxa"/>
          </w:tcPr>
          <w:p w14:paraId="1BF825FC" w14:textId="7E7543BC"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lastRenderedPageBreak/>
              <w:t>2027</w:t>
            </w:r>
          </w:p>
        </w:tc>
        <w:tc>
          <w:tcPr>
            <w:tcW w:w="1528" w:type="dxa"/>
          </w:tcPr>
          <w:p w14:paraId="19D5F942" w14:textId="73B46E97"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Јануар–Децембар</w:t>
            </w:r>
          </w:p>
        </w:tc>
        <w:tc>
          <w:tcPr>
            <w:tcW w:w="1793" w:type="dxa"/>
          </w:tcPr>
          <w:p w14:paraId="40C8221B" w14:textId="6C039B40"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 xml:space="preserve">Ученици који завршавају средње школе имају могућност да похађају праксе у локалним компанијама, </w:t>
            </w:r>
            <w:r w:rsidRPr="000D19BE">
              <w:rPr>
                <w:rFonts w:ascii="Times New Roman" w:hAnsi="Times New Roman" w:cs="Times New Roman"/>
                <w:lang w:val="sr-Cyrl-RS"/>
              </w:rPr>
              <w:lastRenderedPageBreak/>
              <w:t>чиме се повећава њихова запошљивост.</w:t>
            </w:r>
          </w:p>
        </w:tc>
        <w:tc>
          <w:tcPr>
            <w:tcW w:w="1632" w:type="dxa"/>
          </w:tcPr>
          <w:p w14:paraId="58D14A70" w14:textId="6167E4F4"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lastRenderedPageBreak/>
              <w:t>Број успостављених партнерстава са привредним субјектима, број пракси.</w:t>
            </w:r>
          </w:p>
        </w:tc>
        <w:tc>
          <w:tcPr>
            <w:tcW w:w="1689" w:type="dxa"/>
          </w:tcPr>
          <w:p w14:paraId="7021825A" w14:textId="69C74479"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Средње школе, локалне компаније</w:t>
            </w:r>
          </w:p>
        </w:tc>
        <w:tc>
          <w:tcPr>
            <w:tcW w:w="1819" w:type="dxa"/>
          </w:tcPr>
          <w:p w14:paraId="5092A477" w14:textId="1C9ABC03"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Локални привредници, буџет општине</w:t>
            </w:r>
          </w:p>
        </w:tc>
      </w:tr>
      <w:tr w:rsidR="008A75B4" w:rsidRPr="004001CD" w14:paraId="2E21BD82" w14:textId="77777777" w:rsidTr="006D6B3C">
        <w:tc>
          <w:tcPr>
            <w:tcW w:w="1764" w:type="dxa"/>
          </w:tcPr>
          <w:p w14:paraId="6601143A" w14:textId="4384020C"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lastRenderedPageBreak/>
              <w:t>1.2. Обуке за предузетништво</w:t>
            </w:r>
          </w:p>
        </w:tc>
        <w:tc>
          <w:tcPr>
            <w:tcW w:w="1819" w:type="dxa"/>
          </w:tcPr>
          <w:p w14:paraId="5271D61A" w14:textId="3A4F6F42"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1.2.1. Организација обука за развој предузетничких вештина (са фокусом на стартапе у области пољопривреде и ИТ сектора).</w:t>
            </w:r>
          </w:p>
        </w:tc>
        <w:tc>
          <w:tcPr>
            <w:tcW w:w="1132" w:type="dxa"/>
          </w:tcPr>
          <w:p w14:paraId="742F85E6" w14:textId="146C1C35"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2025</w:t>
            </w:r>
          </w:p>
        </w:tc>
        <w:tc>
          <w:tcPr>
            <w:tcW w:w="1528" w:type="dxa"/>
          </w:tcPr>
          <w:p w14:paraId="5E30BC51" w14:textId="1282DFF1"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Март–Новембар</w:t>
            </w:r>
          </w:p>
        </w:tc>
        <w:tc>
          <w:tcPr>
            <w:tcW w:w="1793" w:type="dxa"/>
          </w:tcPr>
          <w:p w14:paraId="0EB561B2" w14:textId="41D5ED5A"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Млади стичу основне предузетничке вештине и стварају мреже за подршку стартапима.</w:t>
            </w:r>
          </w:p>
        </w:tc>
        <w:tc>
          <w:tcPr>
            <w:tcW w:w="1632" w:type="dxa"/>
          </w:tcPr>
          <w:p w14:paraId="5F719D37" w14:textId="46FF7681"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Број одржаних обука, број учесника у обукама.</w:t>
            </w:r>
          </w:p>
        </w:tc>
        <w:tc>
          <w:tcPr>
            <w:tcW w:w="1689" w:type="dxa"/>
          </w:tcPr>
          <w:p w14:paraId="24A91F9F" w14:textId="5172006A"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НСЗ, предузетнички центри</w:t>
            </w:r>
          </w:p>
        </w:tc>
        <w:tc>
          <w:tcPr>
            <w:tcW w:w="1819" w:type="dxa"/>
          </w:tcPr>
          <w:p w14:paraId="072EEC09" w14:textId="1D86BC46"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Фонд за предузетништво, донације</w:t>
            </w:r>
          </w:p>
        </w:tc>
      </w:tr>
      <w:tr w:rsidR="008A75B4" w:rsidRPr="004001CD" w14:paraId="7779FE20" w14:textId="77777777" w:rsidTr="006D6B3C">
        <w:tc>
          <w:tcPr>
            <w:tcW w:w="1764" w:type="dxa"/>
          </w:tcPr>
          <w:p w14:paraId="5F6FEC75" w14:textId="47972845" w:rsidR="006D6B3C" w:rsidRPr="000D19BE" w:rsidRDefault="006D6B3C" w:rsidP="00E80914">
            <w:pPr>
              <w:jc w:val="both"/>
              <w:rPr>
                <w:rFonts w:ascii="Times New Roman" w:hAnsi="Times New Roman" w:cs="Times New Roman"/>
                <w:color w:val="FF0000"/>
                <w:lang w:val="sr-Cyrl-RS"/>
              </w:rPr>
            </w:pPr>
          </w:p>
        </w:tc>
        <w:tc>
          <w:tcPr>
            <w:tcW w:w="1819" w:type="dxa"/>
          </w:tcPr>
          <w:p w14:paraId="63CF223D" w14:textId="4446BC73"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1.2.2. Подршка за најуспешније стартапе кроз оснивање локалног фонда за предузетништво.</w:t>
            </w:r>
          </w:p>
        </w:tc>
        <w:tc>
          <w:tcPr>
            <w:tcW w:w="1132" w:type="dxa"/>
          </w:tcPr>
          <w:p w14:paraId="1C6160EB" w14:textId="68B86642"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2026</w:t>
            </w:r>
          </w:p>
        </w:tc>
        <w:tc>
          <w:tcPr>
            <w:tcW w:w="1528" w:type="dxa"/>
          </w:tcPr>
          <w:p w14:paraId="5ECFDA48" w14:textId="0537F40E"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Фебруар–Децембар</w:t>
            </w:r>
          </w:p>
        </w:tc>
        <w:tc>
          <w:tcPr>
            <w:tcW w:w="1793" w:type="dxa"/>
          </w:tcPr>
          <w:p w14:paraId="66F5DDDC" w14:textId="4E9A7D26"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Формиран фонд који обезбеђује почетни капитал и менторство за нове предузетнике.</w:t>
            </w:r>
          </w:p>
        </w:tc>
        <w:tc>
          <w:tcPr>
            <w:tcW w:w="1632" w:type="dxa"/>
          </w:tcPr>
          <w:p w14:paraId="014D3BBC" w14:textId="17C00043"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Број стартапа који добијају подршку, износ средстава за подршку.</w:t>
            </w:r>
          </w:p>
        </w:tc>
        <w:tc>
          <w:tcPr>
            <w:tcW w:w="1689" w:type="dxa"/>
          </w:tcPr>
          <w:p w14:paraId="0AF9439D" w14:textId="3BD6BB91"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НСЗ, локална самоуправа</w:t>
            </w:r>
          </w:p>
        </w:tc>
        <w:tc>
          <w:tcPr>
            <w:tcW w:w="1819" w:type="dxa"/>
          </w:tcPr>
          <w:p w14:paraId="17A386E0" w14:textId="37E6907A"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Локални фонд за предузетништво</w:t>
            </w:r>
          </w:p>
        </w:tc>
      </w:tr>
      <w:tr w:rsidR="008A75B4" w:rsidRPr="004001CD" w14:paraId="6D6D6675" w14:textId="77777777" w:rsidTr="006D6B3C">
        <w:tc>
          <w:tcPr>
            <w:tcW w:w="1764" w:type="dxa"/>
          </w:tcPr>
          <w:p w14:paraId="1E170368" w14:textId="1CEA0197" w:rsidR="006D6B3C" w:rsidRPr="000D19BE" w:rsidRDefault="006D6B3C" w:rsidP="00E80914">
            <w:pPr>
              <w:jc w:val="both"/>
              <w:rPr>
                <w:rFonts w:ascii="Times New Roman" w:hAnsi="Times New Roman" w:cs="Times New Roman"/>
                <w:color w:val="FF0000"/>
                <w:lang w:val="sr-Cyrl-RS"/>
              </w:rPr>
            </w:pPr>
          </w:p>
        </w:tc>
        <w:tc>
          <w:tcPr>
            <w:tcW w:w="1819" w:type="dxa"/>
          </w:tcPr>
          <w:p w14:paraId="73EA6C8B" w14:textId="23417A41"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1.2.3. Промоција успешних предузетничких прича међу младима, укључивање локалних медија у подршку иницијатива.</w:t>
            </w:r>
          </w:p>
        </w:tc>
        <w:tc>
          <w:tcPr>
            <w:tcW w:w="1132" w:type="dxa"/>
          </w:tcPr>
          <w:p w14:paraId="03530071" w14:textId="21FBD29A"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2027</w:t>
            </w:r>
          </w:p>
        </w:tc>
        <w:tc>
          <w:tcPr>
            <w:tcW w:w="1528" w:type="dxa"/>
          </w:tcPr>
          <w:p w14:paraId="2244B0C4" w14:textId="54CB2042"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Март–Новембар</w:t>
            </w:r>
          </w:p>
        </w:tc>
        <w:tc>
          <w:tcPr>
            <w:tcW w:w="1793" w:type="dxa"/>
          </w:tcPr>
          <w:p w14:paraId="403E0E25" w14:textId="0FA1544E"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Млади су мотивисани успешним примерима из своје заједнице, повећан број пријава за подршку стартап пројектима.</w:t>
            </w:r>
          </w:p>
        </w:tc>
        <w:tc>
          <w:tcPr>
            <w:tcW w:w="1632" w:type="dxa"/>
          </w:tcPr>
          <w:p w14:paraId="27B1821A" w14:textId="3B2BDD06"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Број промотивних догађаја и медијских кампања.</w:t>
            </w:r>
          </w:p>
        </w:tc>
        <w:tc>
          <w:tcPr>
            <w:tcW w:w="1689" w:type="dxa"/>
          </w:tcPr>
          <w:p w14:paraId="5FD8DF0F" w14:textId="1CCAFADC"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Локални медији, предузетнички центри</w:t>
            </w:r>
          </w:p>
        </w:tc>
        <w:tc>
          <w:tcPr>
            <w:tcW w:w="1819" w:type="dxa"/>
          </w:tcPr>
          <w:p w14:paraId="1DF22475" w14:textId="32068EEF"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Буџет за маркетинг, спонзори</w:t>
            </w:r>
          </w:p>
        </w:tc>
      </w:tr>
      <w:tr w:rsidR="008A75B4" w:rsidRPr="00E03174" w14:paraId="5F3BC018" w14:textId="77777777" w:rsidTr="006D6B3C">
        <w:tc>
          <w:tcPr>
            <w:tcW w:w="1764" w:type="dxa"/>
          </w:tcPr>
          <w:p w14:paraId="19007B0F" w14:textId="1A7F00C8" w:rsidR="00E95B91"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2. Побољшање услова за активно учешће младих у друштвеном животу</w:t>
            </w:r>
          </w:p>
        </w:tc>
        <w:tc>
          <w:tcPr>
            <w:tcW w:w="1819" w:type="dxa"/>
          </w:tcPr>
          <w:p w14:paraId="427DBF26" w14:textId="77777777" w:rsidR="00E95B91" w:rsidRPr="000D19BE" w:rsidRDefault="00E95B91" w:rsidP="00E80914">
            <w:pPr>
              <w:jc w:val="both"/>
              <w:rPr>
                <w:rFonts w:ascii="Times New Roman" w:hAnsi="Times New Roman" w:cs="Times New Roman"/>
                <w:color w:val="FF0000"/>
                <w:lang w:val="sr-Cyrl-RS"/>
              </w:rPr>
            </w:pPr>
          </w:p>
        </w:tc>
        <w:tc>
          <w:tcPr>
            <w:tcW w:w="1132" w:type="dxa"/>
          </w:tcPr>
          <w:p w14:paraId="6D1AE054" w14:textId="77777777" w:rsidR="00E95B91" w:rsidRPr="000D19BE" w:rsidRDefault="00E95B91" w:rsidP="00E80914">
            <w:pPr>
              <w:jc w:val="both"/>
              <w:rPr>
                <w:rFonts w:ascii="Times New Roman" w:hAnsi="Times New Roman" w:cs="Times New Roman"/>
                <w:color w:val="FF0000"/>
                <w:lang w:val="sr-Cyrl-RS"/>
              </w:rPr>
            </w:pPr>
          </w:p>
        </w:tc>
        <w:tc>
          <w:tcPr>
            <w:tcW w:w="1528" w:type="dxa"/>
          </w:tcPr>
          <w:p w14:paraId="3B1CFA51" w14:textId="77777777" w:rsidR="00E95B91" w:rsidRPr="000D19BE" w:rsidRDefault="00E95B91" w:rsidP="00E80914">
            <w:pPr>
              <w:jc w:val="both"/>
              <w:rPr>
                <w:rFonts w:ascii="Times New Roman" w:hAnsi="Times New Roman" w:cs="Times New Roman"/>
                <w:color w:val="FF0000"/>
                <w:lang w:val="sr-Cyrl-RS"/>
              </w:rPr>
            </w:pPr>
          </w:p>
        </w:tc>
        <w:tc>
          <w:tcPr>
            <w:tcW w:w="1793" w:type="dxa"/>
          </w:tcPr>
          <w:p w14:paraId="61BBBC62" w14:textId="77777777" w:rsidR="00E95B91" w:rsidRPr="000D19BE" w:rsidRDefault="00E95B91" w:rsidP="00E80914">
            <w:pPr>
              <w:jc w:val="both"/>
              <w:rPr>
                <w:rFonts w:ascii="Times New Roman" w:hAnsi="Times New Roman" w:cs="Times New Roman"/>
                <w:color w:val="FF0000"/>
                <w:lang w:val="sr-Cyrl-RS"/>
              </w:rPr>
            </w:pPr>
          </w:p>
        </w:tc>
        <w:tc>
          <w:tcPr>
            <w:tcW w:w="1632" w:type="dxa"/>
          </w:tcPr>
          <w:p w14:paraId="7A36D5F6" w14:textId="77777777" w:rsidR="00E95B91" w:rsidRPr="000D19BE" w:rsidRDefault="00E95B91" w:rsidP="00E80914">
            <w:pPr>
              <w:jc w:val="both"/>
              <w:rPr>
                <w:rFonts w:ascii="Times New Roman" w:hAnsi="Times New Roman" w:cs="Times New Roman"/>
                <w:color w:val="FF0000"/>
                <w:lang w:val="sr-Cyrl-RS"/>
              </w:rPr>
            </w:pPr>
          </w:p>
        </w:tc>
        <w:tc>
          <w:tcPr>
            <w:tcW w:w="1689" w:type="dxa"/>
          </w:tcPr>
          <w:p w14:paraId="24BB40D2" w14:textId="77777777" w:rsidR="00E95B91" w:rsidRPr="000D19BE" w:rsidRDefault="00E95B91" w:rsidP="00E80914">
            <w:pPr>
              <w:jc w:val="both"/>
              <w:rPr>
                <w:rFonts w:ascii="Times New Roman" w:hAnsi="Times New Roman" w:cs="Times New Roman"/>
                <w:color w:val="FF0000"/>
                <w:lang w:val="sr-Cyrl-RS"/>
              </w:rPr>
            </w:pPr>
          </w:p>
        </w:tc>
        <w:tc>
          <w:tcPr>
            <w:tcW w:w="1819" w:type="dxa"/>
          </w:tcPr>
          <w:p w14:paraId="3EB274E8" w14:textId="77777777" w:rsidR="00E95B91" w:rsidRPr="000D19BE" w:rsidRDefault="00E95B91" w:rsidP="00E80914">
            <w:pPr>
              <w:jc w:val="both"/>
              <w:rPr>
                <w:rFonts w:ascii="Times New Roman" w:hAnsi="Times New Roman" w:cs="Times New Roman"/>
                <w:color w:val="FF0000"/>
                <w:lang w:val="sr-Cyrl-RS"/>
              </w:rPr>
            </w:pPr>
          </w:p>
        </w:tc>
      </w:tr>
      <w:tr w:rsidR="008A75B4" w:rsidRPr="004001CD" w14:paraId="3A41452E" w14:textId="77777777" w:rsidTr="006D6B3C">
        <w:tc>
          <w:tcPr>
            <w:tcW w:w="1764" w:type="dxa"/>
          </w:tcPr>
          <w:p w14:paraId="1245546E" w14:textId="500F18FE"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lastRenderedPageBreak/>
              <w:t>2.1. Омладински активизам</w:t>
            </w:r>
          </w:p>
        </w:tc>
        <w:tc>
          <w:tcPr>
            <w:tcW w:w="1819" w:type="dxa"/>
          </w:tcPr>
          <w:p w14:paraId="08C4AF2B" w14:textId="6E3E9D64"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2.1.1. Оснаживање капацитета Савета за младе кроз едукације (планирање обука за чланове Савета о процедурама доношења одлука на локалном нивоу).</w:t>
            </w:r>
          </w:p>
        </w:tc>
        <w:tc>
          <w:tcPr>
            <w:tcW w:w="1132" w:type="dxa"/>
          </w:tcPr>
          <w:p w14:paraId="7C80C8BA" w14:textId="7328EC5A"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2025</w:t>
            </w:r>
          </w:p>
        </w:tc>
        <w:tc>
          <w:tcPr>
            <w:tcW w:w="1528" w:type="dxa"/>
          </w:tcPr>
          <w:p w14:paraId="73A18C0A" w14:textId="2198F955" w:rsidR="006D6B3C" w:rsidRPr="003568C9" w:rsidRDefault="006D6B3C" w:rsidP="008A75B4">
            <w:pPr>
              <w:jc w:val="both"/>
              <w:rPr>
                <w:rFonts w:ascii="Times New Roman" w:hAnsi="Times New Roman" w:cs="Times New Roman"/>
                <w:color w:val="FF0000"/>
                <w:lang w:val="sr-Cyrl-RS"/>
              </w:rPr>
            </w:pPr>
            <w:r w:rsidRPr="000D19BE">
              <w:rPr>
                <w:rFonts w:ascii="Times New Roman" w:hAnsi="Times New Roman" w:cs="Times New Roman"/>
              </w:rPr>
              <w:t>Феб</w:t>
            </w:r>
            <w:r w:rsidR="008A75B4">
              <w:rPr>
                <w:rFonts w:ascii="Times New Roman" w:hAnsi="Times New Roman" w:cs="Times New Roman"/>
              </w:rPr>
              <w:t>руар</w:t>
            </w:r>
            <w:r w:rsidR="008A75B4">
              <w:rPr>
                <w:rFonts w:ascii="Times New Roman" w:hAnsi="Times New Roman" w:cs="Times New Roman"/>
                <w:lang w:val="sr-Cyrl-RS"/>
              </w:rPr>
              <w:t xml:space="preserve"> - </w:t>
            </w:r>
            <w:r w:rsidR="008A75B4" w:rsidRPr="0036365F">
              <w:rPr>
                <w:rFonts w:ascii="Times New Roman" w:hAnsi="Times New Roman" w:cs="Times New Roman"/>
                <w:lang w:val="sr-Cyrl-RS"/>
              </w:rPr>
              <w:t>Д</w:t>
            </w:r>
            <w:r w:rsidR="003568C9" w:rsidRPr="0036365F">
              <w:rPr>
                <w:rFonts w:ascii="Times New Roman" w:hAnsi="Times New Roman" w:cs="Times New Roman"/>
                <w:lang w:val="sr-Cyrl-RS"/>
              </w:rPr>
              <w:t>ецембар</w:t>
            </w:r>
          </w:p>
        </w:tc>
        <w:tc>
          <w:tcPr>
            <w:tcW w:w="1793" w:type="dxa"/>
          </w:tcPr>
          <w:p w14:paraId="1786613C" w14:textId="162F3157"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Савет за младе активно укључен у процесе доношења одлука и планирања акција на нивоу општине.</w:t>
            </w:r>
          </w:p>
        </w:tc>
        <w:tc>
          <w:tcPr>
            <w:tcW w:w="1632" w:type="dxa"/>
          </w:tcPr>
          <w:p w14:paraId="194CE92E" w14:textId="2B849CE4"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Број одржаних обука, број учесника из Савета за младе.</w:t>
            </w:r>
          </w:p>
        </w:tc>
        <w:tc>
          <w:tcPr>
            <w:tcW w:w="1689" w:type="dxa"/>
          </w:tcPr>
          <w:p w14:paraId="369A4DE6" w14:textId="198398D8"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Савет за младе, локална самоуправа</w:t>
            </w:r>
          </w:p>
        </w:tc>
        <w:tc>
          <w:tcPr>
            <w:tcW w:w="1819" w:type="dxa"/>
          </w:tcPr>
          <w:p w14:paraId="58AB2F45" w14:textId="688B4AEB"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Буџет општине, међународни фондови</w:t>
            </w:r>
          </w:p>
        </w:tc>
      </w:tr>
      <w:tr w:rsidR="008A75B4" w:rsidRPr="004001CD" w14:paraId="42DED10A" w14:textId="77777777" w:rsidTr="006D6B3C">
        <w:tc>
          <w:tcPr>
            <w:tcW w:w="1764" w:type="dxa"/>
          </w:tcPr>
          <w:p w14:paraId="7507CAC0" w14:textId="1992E5A2" w:rsidR="006D6B3C" w:rsidRPr="000D19BE" w:rsidRDefault="006D6B3C" w:rsidP="00E80914">
            <w:pPr>
              <w:jc w:val="both"/>
              <w:rPr>
                <w:rFonts w:ascii="Times New Roman" w:hAnsi="Times New Roman" w:cs="Times New Roman"/>
                <w:color w:val="FF0000"/>
                <w:lang w:val="sr-Cyrl-RS"/>
              </w:rPr>
            </w:pPr>
          </w:p>
        </w:tc>
        <w:tc>
          <w:tcPr>
            <w:tcW w:w="1819" w:type="dxa"/>
          </w:tcPr>
          <w:p w14:paraId="46FA2E2C" w14:textId="1E54E042"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2.1.2. Формирање омладинског фонда за подршку локалних иницијатива и реализација бар три пројекта годишње.</w:t>
            </w:r>
          </w:p>
        </w:tc>
        <w:tc>
          <w:tcPr>
            <w:tcW w:w="1132" w:type="dxa"/>
          </w:tcPr>
          <w:p w14:paraId="06CA2295" w14:textId="392BF608"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2026</w:t>
            </w:r>
          </w:p>
        </w:tc>
        <w:tc>
          <w:tcPr>
            <w:tcW w:w="1528" w:type="dxa"/>
          </w:tcPr>
          <w:p w14:paraId="139D6461" w14:textId="668A5145"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Јануар–Децембар</w:t>
            </w:r>
          </w:p>
        </w:tc>
        <w:tc>
          <w:tcPr>
            <w:tcW w:w="1793" w:type="dxa"/>
          </w:tcPr>
          <w:p w14:paraId="1820A433" w14:textId="635C9F07"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Успешно спроведене иницијативе младих, укључујући пројекте у области културе, спорта и заштите животне средине.</w:t>
            </w:r>
          </w:p>
        </w:tc>
        <w:tc>
          <w:tcPr>
            <w:tcW w:w="1632" w:type="dxa"/>
          </w:tcPr>
          <w:p w14:paraId="3747EC87" w14:textId="734DBD03"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Број одобрених и реализованих пројеката.</w:t>
            </w:r>
          </w:p>
        </w:tc>
        <w:tc>
          <w:tcPr>
            <w:tcW w:w="1689" w:type="dxa"/>
          </w:tcPr>
          <w:p w14:paraId="5D49D321" w14:textId="08590465"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Локална самоуправа, невладине организације</w:t>
            </w:r>
          </w:p>
        </w:tc>
        <w:tc>
          <w:tcPr>
            <w:tcW w:w="1819" w:type="dxa"/>
          </w:tcPr>
          <w:p w14:paraId="74357BE4" w14:textId="5A0A442C"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Буџет за омладину, донатори</w:t>
            </w:r>
          </w:p>
        </w:tc>
      </w:tr>
      <w:tr w:rsidR="008A75B4" w:rsidRPr="004001CD" w14:paraId="123165CB" w14:textId="77777777" w:rsidTr="006D6B3C">
        <w:tc>
          <w:tcPr>
            <w:tcW w:w="1764" w:type="dxa"/>
          </w:tcPr>
          <w:p w14:paraId="7906462B" w14:textId="1E8B2211" w:rsidR="006D6B3C" w:rsidRPr="000D19BE" w:rsidRDefault="006D6B3C" w:rsidP="00E80914">
            <w:pPr>
              <w:jc w:val="both"/>
              <w:rPr>
                <w:rFonts w:ascii="Times New Roman" w:hAnsi="Times New Roman" w:cs="Times New Roman"/>
                <w:color w:val="FF0000"/>
                <w:lang w:val="sr-Cyrl-RS"/>
              </w:rPr>
            </w:pPr>
          </w:p>
        </w:tc>
        <w:tc>
          <w:tcPr>
            <w:tcW w:w="1819" w:type="dxa"/>
          </w:tcPr>
          <w:p w14:paraId="00BEE226" w14:textId="56E62FA3"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2.1.3. Организација годишњег омладинског фестивала „Дан за нас“ (са активностима које укључују и дијалог младих са локалним лидерима).</w:t>
            </w:r>
          </w:p>
        </w:tc>
        <w:tc>
          <w:tcPr>
            <w:tcW w:w="1132" w:type="dxa"/>
          </w:tcPr>
          <w:p w14:paraId="35F68F51" w14:textId="57BE7062"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2027</w:t>
            </w:r>
          </w:p>
        </w:tc>
        <w:tc>
          <w:tcPr>
            <w:tcW w:w="1528" w:type="dxa"/>
          </w:tcPr>
          <w:p w14:paraId="4EE4E327" w14:textId="3FEA3638"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Март–Септембар</w:t>
            </w:r>
          </w:p>
        </w:tc>
        <w:tc>
          <w:tcPr>
            <w:tcW w:w="1793" w:type="dxa"/>
          </w:tcPr>
          <w:p w14:paraId="3DEB3479" w14:textId="172EDB49"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Фестивал постаје традиционални догађај који повећава учешће младих у друштвеном животу општине.</w:t>
            </w:r>
          </w:p>
        </w:tc>
        <w:tc>
          <w:tcPr>
            <w:tcW w:w="1632" w:type="dxa"/>
          </w:tcPr>
          <w:p w14:paraId="0348CF9E" w14:textId="7B9F4A4B"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Број учесника на фестивалу, број реализованих активности у оквиру фестивала.</w:t>
            </w:r>
          </w:p>
        </w:tc>
        <w:tc>
          <w:tcPr>
            <w:tcW w:w="1689" w:type="dxa"/>
          </w:tcPr>
          <w:p w14:paraId="1B5182B8" w14:textId="28F22A17"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Савет за младе, локална самоуправа, спонзори</w:t>
            </w:r>
          </w:p>
        </w:tc>
        <w:tc>
          <w:tcPr>
            <w:tcW w:w="1819" w:type="dxa"/>
          </w:tcPr>
          <w:p w14:paraId="211087AB" w14:textId="6D457E28"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Буџет општине, спонзори, донације</w:t>
            </w:r>
          </w:p>
        </w:tc>
      </w:tr>
      <w:tr w:rsidR="008A75B4" w:rsidRPr="004001CD" w14:paraId="67240B05" w14:textId="77777777" w:rsidTr="006D6B3C">
        <w:tc>
          <w:tcPr>
            <w:tcW w:w="1764" w:type="dxa"/>
          </w:tcPr>
          <w:p w14:paraId="0C1AD8D8" w14:textId="2DD17047"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 xml:space="preserve">2.2. Отворена </w:t>
            </w:r>
            <w:r w:rsidRPr="000D19BE">
              <w:rPr>
                <w:rFonts w:ascii="Times New Roman" w:hAnsi="Times New Roman" w:cs="Times New Roman"/>
              </w:rPr>
              <w:lastRenderedPageBreak/>
              <w:t>врата за дијалог</w:t>
            </w:r>
          </w:p>
        </w:tc>
        <w:tc>
          <w:tcPr>
            <w:tcW w:w="1819" w:type="dxa"/>
          </w:tcPr>
          <w:p w14:paraId="7CFD7D81" w14:textId="56CD149B"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lastRenderedPageBreak/>
              <w:t xml:space="preserve">2.2.1. </w:t>
            </w:r>
            <w:r w:rsidRPr="000D19BE">
              <w:rPr>
                <w:rFonts w:ascii="Times New Roman" w:hAnsi="Times New Roman" w:cs="Times New Roman"/>
                <w:lang w:val="sr-Cyrl-RS"/>
              </w:rPr>
              <w:lastRenderedPageBreak/>
              <w:t>Организација „Отворених врата“ два пута годишње где млади имају прилику за дијалог са доносиоцима одлука.</w:t>
            </w:r>
          </w:p>
        </w:tc>
        <w:tc>
          <w:tcPr>
            <w:tcW w:w="1132" w:type="dxa"/>
          </w:tcPr>
          <w:p w14:paraId="23C4B00E" w14:textId="149C5CB9"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lastRenderedPageBreak/>
              <w:t>2025–</w:t>
            </w:r>
            <w:r w:rsidRPr="000D19BE">
              <w:rPr>
                <w:rFonts w:ascii="Times New Roman" w:hAnsi="Times New Roman" w:cs="Times New Roman"/>
              </w:rPr>
              <w:lastRenderedPageBreak/>
              <w:t>2027</w:t>
            </w:r>
          </w:p>
        </w:tc>
        <w:tc>
          <w:tcPr>
            <w:tcW w:w="1528" w:type="dxa"/>
          </w:tcPr>
          <w:p w14:paraId="4BA2DC08" w14:textId="4D9DD396"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lastRenderedPageBreak/>
              <w:t xml:space="preserve">Фебруар и </w:t>
            </w:r>
            <w:r w:rsidRPr="000D19BE">
              <w:rPr>
                <w:rFonts w:ascii="Times New Roman" w:hAnsi="Times New Roman" w:cs="Times New Roman"/>
              </w:rPr>
              <w:lastRenderedPageBreak/>
              <w:t>Октобар</w:t>
            </w:r>
          </w:p>
        </w:tc>
        <w:tc>
          <w:tcPr>
            <w:tcW w:w="1793" w:type="dxa"/>
          </w:tcPr>
          <w:p w14:paraId="41DFFBAB" w14:textId="3ACB0C0A"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lastRenderedPageBreak/>
              <w:t xml:space="preserve">Директна </w:t>
            </w:r>
            <w:r w:rsidRPr="000D19BE">
              <w:rPr>
                <w:rFonts w:ascii="Times New Roman" w:hAnsi="Times New Roman" w:cs="Times New Roman"/>
                <w:lang w:val="sr-Cyrl-RS"/>
              </w:rPr>
              <w:lastRenderedPageBreak/>
              <w:t>комуникација младих са локалним властима, повећана транспарентност у доношењу одлука.</w:t>
            </w:r>
          </w:p>
        </w:tc>
        <w:tc>
          <w:tcPr>
            <w:tcW w:w="1632" w:type="dxa"/>
          </w:tcPr>
          <w:p w14:paraId="48C6A404" w14:textId="1A99C0B7"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lastRenderedPageBreak/>
              <w:t xml:space="preserve">Број одржаних </w:t>
            </w:r>
            <w:r w:rsidRPr="000D19BE">
              <w:rPr>
                <w:rFonts w:ascii="Times New Roman" w:hAnsi="Times New Roman" w:cs="Times New Roman"/>
                <w:lang w:val="sr-Cyrl-RS"/>
              </w:rPr>
              <w:lastRenderedPageBreak/>
              <w:t>састанака, број учесника у дијалогу.</w:t>
            </w:r>
          </w:p>
        </w:tc>
        <w:tc>
          <w:tcPr>
            <w:tcW w:w="1689" w:type="dxa"/>
          </w:tcPr>
          <w:p w14:paraId="078EFF94" w14:textId="1782E13C"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lastRenderedPageBreak/>
              <w:t xml:space="preserve">Локална </w:t>
            </w:r>
            <w:r w:rsidRPr="000D19BE">
              <w:rPr>
                <w:rFonts w:ascii="Times New Roman" w:hAnsi="Times New Roman" w:cs="Times New Roman"/>
                <w:lang w:val="sr-Cyrl-RS"/>
              </w:rPr>
              <w:lastRenderedPageBreak/>
              <w:t>самоуправа, Савет за младе</w:t>
            </w:r>
          </w:p>
        </w:tc>
        <w:tc>
          <w:tcPr>
            <w:tcW w:w="1819" w:type="dxa"/>
          </w:tcPr>
          <w:p w14:paraId="13EF873E" w14:textId="1307697B"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lastRenderedPageBreak/>
              <w:t xml:space="preserve">Буџет општине, </w:t>
            </w:r>
            <w:r w:rsidRPr="000D19BE">
              <w:rPr>
                <w:rFonts w:ascii="Times New Roman" w:hAnsi="Times New Roman" w:cs="Times New Roman"/>
              </w:rPr>
              <w:lastRenderedPageBreak/>
              <w:t>спонзори</w:t>
            </w:r>
          </w:p>
        </w:tc>
      </w:tr>
      <w:tr w:rsidR="008A75B4" w:rsidRPr="00991C40" w14:paraId="5B3D4A83" w14:textId="77777777" w:rsidTr="006D6B3C">
        <w:tc>
          <w:tcPr>
            <w:tcW w:w="1764" w:type="dxa"/>
          </w:tcPr>
          <w:p w14:paraId="6CC7B32D" w14:textId="1E664D61"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lastRenderedPageBreak/>
              <w:t>2.3. Успостављање омладинског фонда</w:t>
            </w:r>
          </w:p>
        </w:tc>
        <w:tc>
          <w:tcPr>
            <w:tcW w:w="1819" w:type="dxa"/>
          </w:tcPr>
          <w:p w14:paraId="4431C8EC" w14:textId="55B356D5"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2.3.1. Успостављање омладинског фонда у сарадњи са локалним привредницима, донацијама и фандрејзинг активностима.</w:t>
            </w:r>
          </w:p>
        </w:tc>
        <w:tc>
          <w:tcPr>
            <w:tcW w:w="1132" w:type="dxa"/>
          </w:tcPr>
          <w:p w14:paraId="44F5DE13" w14:textId="5C1705FD"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2026–2027</w:t>
            </w:r>
          </w:p>
        </w:tc>
        <w:tc>
          <w:tcPr>
            <w:tcW w:w="1528" w:type="dxa"/>
          </w:tcPr>
          <w:p w14:paraId="27555EAA" w14:textId="7A4DA83A"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Јануар–Децембар</w:t>
            </w:r>
          </w:p>
        </w:tc>
        <w:tc>
          <w:tcPr>
            <w:tcW w:w="1793" w:type="dxa"/>
          </w:tcPr>
          <w:p w14:paraId="111D587B" w14:textId="103BB9CD"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Млади добијају могућност за финансирање својих пројеката, повећана сарадња са локалним привредницима и донаторима.</w:t>
            </w:r>
          </w:p>
        </w:tc>
        <w:tc>
          <w:tcPr>
            <w:tcW w:w="1632" w:type="dxa"/>
          </w:tcPr>
          <w:p w14:paraId="2DD82D6B" w14:textId="5E53A332"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Број прикупљених донација и реализованих пројеката, број локалних донатора.</w:t>
            </w:r>
          </w:p>
        </w:tc>
        <w:tc>
          <w:tcPr>
            <w:tcW w:w="1689" w:type="dxa"/>
          </w:tcPr>
          <w:p w14:paraId="59532754" w14:textId="49A89812"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Локална самоуправа, локални привредници, НВО</w:t>
            </w:r>
          </w:p>
        </w:tc>
        <w:tc>
          <w:tcPr>
            <w:tcW w:w="1819" w:type="dxa"/>
          </w:tcPr>
          <w:p w14:paraId="6618A9F7" w14:textId="63DEBB63"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Буџет општине, спонзори, локални привредници</w:t>
            </w:r>
          </w:p>
        </w:tc>
      </w:tr>
      <w:tr w:rsidR="008A75B4" w:rsidRPr="00991C40" w14:paraId="3F57306F" w14:textId="77777777" w:rsidTr="006D6B3C">
        <w:tc>
          <w:tcPr>
            <w:tcW w:w="1764" w:type="dxa"/>
          </w:tcPr>
          <w:p w14:paraId="59605F00" w14:textId="72C79E6D"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2.4. Информисање младих</w:t>
            </w:r>
          </w:p>
        </w:tc>
        <w:tc>
          <w:tcPr>
            <w:tcW w:w="1819" w:type="dxa"/>
          </w:tcPr>
          <w:p w14:paraId="612973EA" w14:textId="6F15B727"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2.4.1. Успостављање Инфо центра у Канцеларији за младе ради бољег информисања о могућностима за образовање, запошљавање и волонтирање.</w:t>
            </w:r>
          </w:p>
        </w:tc>
        <w:tc>
          <w:tcPr>
            <w:tcW w:w="1132" w:type="dxa"/>
          </w:tcPr>
          <w:p w14:paraId="0E50CDF3" w14:textId="2F20413D"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2025–2027</w:t>
            </w:r>
          </w:p>
        </w:tc>
        <w:tc>
          <w:tcPr>
            <w:tcW w:w="1528" w:type="dxa"/>
          </w:tcPr>
          <w:p w14:paraId="4CF99302" w14:textId="0373948F"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Јануар–Децембар</w:t>
            </w:r>
          </w:p>
        </w:tc>
        <w:tc>
          <w:tcPr>
            <w:tcW w:w="1793" w:type="dxa"/>
          </w:tcPr>
          <w:p w14:paraId="1D898241" w14:textId="0416EBCC"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Млади добијају лакши приступ информацијама и ресурсима за своје активности и образовање.</w:t>
            </w:r>
          </w:p>
        </w:tc>
        <w:tc>
          <w:tcPr>
            <w:tcW w:w="1632" w:type="dxa"/>
          </w:tcPr>
          <w:p w14:paraId="3F56B8E0" w14:textId="7E60AD46"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Број младих који користе услуге центра, број промотивних активности центра.</w:t>
            </w:r>
          </w:p>
        </w:tc>
        <w:tc>
          <w:tcPr>
            <w:tcW w:w="1689" w:type="dxa"/>
          </w:tcPr>
          <w:p w14:paraId="7CFF4B3A" w14:textId="5DE45129"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Канцеларија за младе</w:t>
            </w:r>
          </w:p>
        </w:tc>
        <w:tc>
          <w:tcPr>
            <w:tcW w:w="1819" w:type="dxa"/>
          </w:tcPr>
          <w:p w14:paraId="68F5F8D0" w14:textId="1B0A7FF7"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Буџет општине, међународни фондови, спонзори</w:t>
            </w:r>
          </w:p>
        </w:tc>
      </w:tr>
      <w:tr w:rsidR="008A75B4" w:rsidRPr="00991C40" w14:paraId="21124A30" w14:textId="77777777" w:rsidTr="006D6B3C">
        <w:tc>
          <w:tcPr>
            <w:tcW w:w="1764" w:type="dxa"/>
          </w:tcPr>
          <w:p w14:paraId="0EE9E93F" w14:textId="7433406F" w:rsidR="00E95B91"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3. Унапређење здравља и социјалне заштите младих</w:t>
            </w:r>
          </w:p>
        </w:tc>
        <w:tc>
          <w:tcPr>
            <w:tcW w:w="1819" w:type="dxa"/>
          </w:tcPr>
          <w:p w14:paraId="3EA5BDF9" w14:textId="77777777" w:rsidR="00E95B91" w:rsidRPr="000D19BE" w:rsidRDefault="00E95B91" w:rsidP="00E80914">
            <w:pPr>
              <w:jc w:val="both"/>
              <w:rPr>
                <w:rFonts w:ascii="Times New Roman" w:hAnsi="Times New Roman" w:cs="Times New Roman"/>
                <w:color w:val="FF0000"/>
                <w:lang w:val="sr-Cyrl-RS"/>
              </w:rPr>
            </w:pPr>
          </w:p>
        </w:tc>
        <w:tc>
          <w:tcPr>
            <w:tcW w:w="1132" w:type="dxa"/>
          </w:tcPr>
          <w:p w14:paraId="7775DA1D" w14:textId="77777777" w:rsidR="00E95B91" w:rsidRPr="000D19BE" w:rsidRDefault="00E95B91" w:rsidP="00E80914">
            <w:pPr>
              <w:jc w:val="both"/>
              <w:rPr>
                <w:rFonts w:ascii="Times New Roman" w:hAnsi="Times New Roman" w:cs="Times New Roman"/>
                <w:color w:val="FF0000"/>
                <w:lang w:val="sr-Cyrl-RS"/>
              </w:rPr>
            </w:pPr>
          </w:p>
        </w:tc>
        <w:tc>
          <w:tcPr>
            <w:tcW w:w="1528" w:type="dxa"/>
          </w:tcPr>
          <w:p w14:paraId="7F3D7082" w14:textId="77777777" w:rsidR="00E95B91" w:rsidRPr="000D19BE" w:rsidRDefault="00E95B91" w:rsidP="00E80914">
            <w:pPr>
              <w:jc w:val="both"/>
              <w:rPr>
                <w:rFonts w:ascii="Times New Roman" w:hAnsi="Times New Roman" w:cs="Times New Roman"/>
                <w:color w:val="FF0000"/>
                <w:lang w:val="sr-Cyrl-RS"/>
              </w:rPr>
            </w:pPr>
          </w:p>
        </w:tc>
        <w:tc>
          <w:tcPr>
            <w:tcW w:w="1793" w:type="dxa"/>
          </w:tcPr>
          <w:p w14:paraId="731233AB" w14:textId="77777777" w:rsidR="00E95B91" w:rsidRPr="000D19BE" w:rsidRDefault="00E95B91" w:rsidP="00E80914">
            <w:pPr>
              <w:jc w:val="both"/>
              <w:rPr>
                <w:rFonts w:ascii="Times New Roman" w:hAnsi="Times New Roman" w:cs="Times New Roman"/>
                <w:color w:val="FF0000"/>
                <w:lang w:val="sr-Cyrl-RS"/>
              </w:rPr>
            </w:pPr>
          </w:p>
        </w:tc>
        <w:tc>
          <w:tcPr>
            <w:tcW w:w="1632" w:type="dxa"/>
          </w:tcPr>
          <w:p w14:paraId="1C551E7C" w14:textId="77777777" w:rsidR="00E95B91" w:rsidRPr="000D19BE" w:rsidRDefault="00E95B91" w:rsidP="00E80914">
            <w:pPr>
              <w:jc w:val="both"/>
              <w:rPr>
                <w:rFonts w:ascii="Times New Roman" w:hAnsi="Times New Roman" w:cs="Times New Roman"/>
                <w:color w:val="FF0000"/>
                <w:lang w:val="sr-Cyrl-RS"/>
              </w:rPr>
            </w:pPr>
          </w:p>
        </w:tc>
        <w:tc>
          <w:tcPr>
            <w:tcW w:w="1689" w:type="dxa"/>
          </w:tcPr>
          <w:p w14:paraId="087F3C2A" w14:textId="77777777" w:rsidR="00E95B91" w:rsidRPr="000D19BE" w:rsidRDefault="00E95B91" w:rsidP="00E80914">
            <w:pPr>
              <w:jc w:val="both"/>
              <w:rPr>
                <w:rFonts w:ascii="Times New Roman" w:hAnsi="Times New Roman" w:cs="Times New Roman"/>
                <w:color w:val="FF0000"/>
                <w:lang w:val="sr-Cyrl-RS"/>
              </w:rPr>
            </w:pPr>
          </w:p>
        </w:tc>
        <w:tc>
          <w:tcPr>
            <w:tcW w:w="1819" w:type="dxa"/>
          </w:tcPr>
          <w:p w14:paraId="1433C4D1" w14:textId="77777777" w:rsidR="00E95B91" w:rsidRPr="000D19BE" w:rsidRDefault="00E95B91" w:rsidP="00E80914">
            <w:pPr>
              <w:jc w:val="both"/>
              <w:rPr>
                <w:rFonts w:ascii="Times New Roman" w:hAnsi="Times New Roman" w:cs="Times New Roman"/>
                <w:color w:val="FF0000"/>
                <w:lang w:val="sr-Cyrl-RS"/>
              </w:rPr>
            </w:pPr>
          </w:p>
        </w:tc>
      </w:tr>
      <w:tr w:rsidR="008A75B4" w:rsidRPr="004001CD" w14:paraId="7A196E75" w14:textId="77777777" w:rsidTr="006D6B3C">
        <w:tc>
          <w:tcPr>
            <w:tcW w:w="1764" w:type="dxa"/>
          </w:tcPr>
          <w:p w14:paraId="55B4D91F" w14:textId="4B955861"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 xml:space="preserve">3.1. Промоција здравих стилова </w:t>
            </w:r>
            <w:r w:rsidRPr="000D19BE">
              <w:rPr>
                <w:rFonts w:ascii="Times New Roman" w:hAnsi="Times New Roman" w:cs="Times New Roman"/>
              </w:rPr>
              <w:lastRenderedPageBreak/>
              <w:t>живота</w:t>
            </w:r>
          </w:p>
        </w:tc>
        <w:tc>
          <w:tcPr>
            <w:tcW w:w="1819" w:type="dxa"/>
          </w:tcPr>
          <w:p w14:paraId="15FA5142" w14:textId="3B6C4C3E"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lastRenderedPageBreak/>
              <w:t xml:space="preserve">3.1.1. Организација </w:t>
            </w:r>
            <w:r w:rsidRPr="000D19BE">
              <w:rPr>
                <w:rFonts w:ascii="Times New Roman" w:hAnsi="Times New Roman" w:cs="Times New Roman"/>
                <w:lang w:val="sr-Cyrl-RS"/>
              </w:rPr>
              <w:lastRenderedPageBreak/>
              <w:t>здравствено-едукативних кампања у школама (са фокусом на здраву исхрану, ментално здравље и превенцију болести зависности).</w:t>
            </w:r>
          </w:p>
        </w:tc>
        <w:tc>
          <w:tcPr>
            <w:tcW w:w="1132" w:type="dxa"/>
          </w:tcPr>
          <w:p w14:paraId="3F0C0008" w14:textId="44B5B98B"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lastRenderedPageBreak/>
              <w:t>2025</w:t>
            </w:r>
          </w:p>
        </w:tc>
        <w:tc>
          <w:tcPr>
            <w:tcW w:w="1528" w:type="dxa"/>
          </w:tcPr>
          <w:p w14:paraId="4A6A0F71" w14:textId="0A9BED3B"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Јануар–Новембар</w:t>
            </w:r>
          </w:p>
        </w:tc>
        <w:tc>
          <w:tcPr>
            <w:tcW w:w="1793" w:type="dxa"/>
          </w:tcPr>
          <w:p w14:paraId="61DF4867" w14:textId="1AE89AD8"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 xml:space="preserve">Кампање едукују младе о </w:t>
            </w:r>
            <w:r w:rsidRPr="000D19BE">
              <w:rPr>
                <w:rFonts w:ascii="Times New Roman" w:hAnsi="Times New Roman" w:cs="Times New Roman"/>
                <w:lang w:val="sr-Cyrl-RS"/>
              </w:rPr>
              <w:lastRenderedPageBreak/>
              <w:t>важности превентивне здравствене заштите и здравим животним навикама.</w:t>
            </w:r>
          </w:p>
        </w:tc>
        <w:tc>
          <w:tcPr>
            <w:tcW w:w="1632" w:type="dxa"/>
          </w:tcPr>
          <w:p w14:paraId="4DE975E7" w14:textId="688922F6"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lastRenderedPageBreak/>
              <w:t xml:space="preserve">Број одржаних радионица и </w:t>
            </w:r>
            <w:r w:rsidRPr="000D19BE">
              <w:rPr>
                <w:rFonts w:ascii="Times New Roman" w:hAnsi="Times New Roman" w:cs="Times New Roman"/>
                <w:lang w:val="sr-Cyrl-RS"/>
              </w:rPr>
              <w:lastRenderedPageBreak/>
              <w:t>учесника, број ученика који учествују.</w:t>
            </w:r>
          </w:p>
        </w:tc>
        <w:tc>
          <w:tcPr>
            <w:tcW w:w="1689" w:type="dxa"/>
          </w:tcPr>
          <w:p w14:paraId="105CFAA2" w14:textId="700F370B"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lastRenderedPageBreak/>
              <w:t>Дом здравља, школе, НВО</w:t>
            </w:r>
          </w:p>
        </w:tc>
        <w:tc>
          <w:tcPr>
            <w:tcW w:w="1819" w:type="dxa"/>
          </w:tcPr>
          <w:p w14:paraId="5A07D8EA" w14:textId="12BF8E9F"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 xml:space="preserve">Буџет општине, здравствени </w:t>
            </w:r>
            <w:r w:rsidRPr="000D19BE">
              <w:rPr>
                <w:rFonts w:ascii="Times New Roman" w:hAnsi="Times New Roman" w:cs="Times New Roman"/>
              </w:rPr>
              <w:lastRenderedPageBreak/>
              <w:t>фондови</w:t>
            </w:r>
          </w:p>
        </w:tc>
      </w:tr>
      <w:tr w:rsidR="008A75B4" w:rsidRPr="004001CD" w14:paraId="136BEB3F" w14:textId="77777777" w:rsidTr="006D6B3C">
        <w:tc>
          <w:tcPr>
            <w:tcW w:w="1764" w:type="dxa"/>
          </w:tcPr>
          <w:p w14:paraId="3CAF7C75" w14:textId="3D380EC7" w:rsidR="006D6B3C" w:rsidRPr="000D19BE" w:rsidRDefault="006D6B3C" w:rsidP="00E80914">
            <w:pPr>
              <w:jc w:val="both"/>
              <w:rPr>
                <w:rFonts w:ascii="Times New Roman" w:hAnsi="Times New Roman" w:cs="Times New Roman"/>
                <w:color w:val="FF0000"/>
                <w:lang w:val="sr-Cyrl-RS"/>
              </w:rPr>
            </w:pPr>
          </w:p>
        </w:tc>
        <w:tc>
          <w:tcPr>
            <w:tcW w:w="1819" w:type="dxa"/>
          </w:tcPr>
          <w:p w14:paraId="33467B62" w14:textId="181C1BA8"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3.1.2. Увођење програма бесплатних здравствених прегледа за младе у сарадњи са локалним здравственим установама.</w:t>
            </w:r>
          </w:p>
        </w:tc>
        <w:tc>
          <w:tcPr>
            <w:tcW w:w="1132" w:type="dxa"/>
          </w:tcPr>
          <w:p w14:paraId="31F82124" w14:textId="095DB727"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2026</w:t>
            </w:r>
          </w:p>
        </w:tc>
        <w:tc>
          <w:tcPr>
            <w:tcW w:w="1528" w:type="dxa"/>
          </w:tcPr>
          <w:p w14:paraId="171C20F2" w14:textId="6B4812B4"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Јануар–Децембар</w:t>
            </w:r>
          </w:p>
        </w:tc>
        <w:tc>
          <w:tcPr>
            <w:tcW w:w="1793" w:type="dxa"/>
          </w:tcPr>
          <w:p w14:paraId="2D28A69A" w14:textId="7EC96B99" w:rsidR="006D6B3C" w:rsidRPr="000D19BE" w:rsidRDefault="008A75B4" w:rsidP="008A75B4">
            <w:pPr>
              <w:jc w:val="both"/>
              <w:rPr>
                <w:rFonts w:ascii="Times New Roman" w:hAnsi="Times New Roman" w:cs="Times New Roman"/>
                <w:color w:val="FF0000"/>
                <w:lang w:val="sr-Cyrl-RS"/>
              </w:rPr>
            </w:pPr>
            <w:r w:rsidRPr="00B4246B">
              <w:rPr>
                <w:rFonts w:ascii="Times New Roman" w:hAnsi="Times New Roman" w:cs="Times New Roman"/>
                <w:lang w:val="sr-Cyrl-RS"/>
              </w:rPr>
              <w:t>Млади д</w:t>
            </w:r>
            <w:r w:rsidR="006D6B3C" w:rsidRPr="00B4246B">
              <w:rPr>
                <w:rFonts w:ascii="Times New Roman" w:hAnsi="Times New Roman" w:cs="Times New Roman"/>
                <w:lang w:val="sr-Cyrl-RS"/>
              </w:rPr>
              <w:t xml:space="preserve">обијају </w:t>
            </w:r>
            <w:r w:rsidR="006D6B3C" w:rsidRPr="000D19BE">
              <w:rPr>
                <w:rFonts w:ascii="Times New Roman" w:hAnsi="Times New Roman" w:cs="Times New Roman"/>
                <w:lang w:val="sr-Cyrl-RS"/>
              </w:rPr>
              <w:t xml:space="preserve">приступ </w:t>
            </w:r>
            <w:r>
              <w:rPr>
                <w:rFonts w:ascii="Times New Roman" w:hAnsi="Times New Roman" w:cs="Times New Roman"/>
                <w:lang w:val="sr-Cyrl-RS"/>
              </w:rPr>
              <w:t xml:space="preserve">и информације о превентивним </w:t>
            </w:r>
            <w:r w:rsidR="006D6B3C" w:rsidRPr="000D19BE">
              <w:rPr>
                <w:rFonts w:ascii="Times New Roman" w:hAnsi="Times New Roman" w:cs="Times New Roman"/>
                <w:lang w:val="sr-Cyrl-RS"/>
              </w:rPr>
              <w:t>здравственим прегледима.</w:t>
            </w:r>
          </w:p>
        </w:tc>
        <w:tc>
          <w:tcPr>
            <w:tcW w:w="1632" w:type="dxa"/>
          </w:tcPr>
          <w:p w14:paraId="0B8C2EC0" w14:textId="46AD2DE5"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Број спроведених прегледа и број корисника.</w:t>
            </w:r>
          </w:p>
        </w:tc>
        <w:tc>
          <w:tcPr>
            <w:tcW w:w="1689" w:type="dxa"/>
          </w:tcPr>
          <w:p w14:paraId="1BEA3632" w14:textId="7CC69556"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Дом здравља, локалне здравствене установе</w:t>
            </w:r>
          </w:p>
        </w:tc>
        <w:tc>
          <w:tcPr>
            <w:tcW w:w="1819" w:type="dxa"/>
          </w:tcPr>
          <w:p w14:paraId="032DE9B8" w14:textId="695BFAB4"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Буџет за здравство, донације</w:t>
            </w:r>
          </w:p>
        </w:tc>
      </w:tr>
      <w:tr w:rsidR="008A75B4" w:rsidRPr="004001CD" w14:paraId="7221057A" w14:textId="77777777" w:rsidTr="006D6B3C">
        <w:tc>
          <w:tcPr>
            <w:tcW w:w="1764" w:type="dxa"/>
          </w:tcPr>
          <w:p w14:paraId="2E2C9A98" w14:textId="7E36AC64" w:rsidR="006D6B3C" w:rsidRPr="000D19BE" w:rsidRDefault="006D6B3C" w:rsidP="00E80914">
            <w:pPr>
              <w:jc w:val="both"/>
              <w:rPr>
                <w:rFonts w:ascii="Times New Roman" w:hAnsi="Times New Roman" w:cs="Times New Roman"/>
                <w:color w:val="FF0000"/>
                <w:lang w:val="sr-Cyrl-RS"/>
              </w:rPr>
            </w:pPr>
          </w:p>
        </w:tc>
        <w:tc>
          <w:tcPr>
            <w:tcW w:w="1819" w:type="dxa"/>
          </w:tcPr>
          <w:p w14:paraId="00338760" w14:textId="08ADABFA"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3.1.3. Развој кампања за ментално здравље и превенцију насиља у школама, укључујући и радионице на тему вршњачке подршке.</w:t>
            </w:r>
          </w:p>
        </w:tc>
        <w:tc>
          <w:tcPr>
            <w:tcW w:w="1132" w:type="dxa"/>
          </w:tcPr>
          <w:p w14:paraId="53DD0C4C" w14:textId="09AB4E78"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2027</w:t>
            </w:r>
          </w:p>
        </w:tc>
        <w:tc>
          <w:tcPr>
            <w:tcW w:w="1528" w:type="dxa"/>
          </w:tcPr>
          <w:p w14:paraId="622D8FB5" w14:textId="0BEE115C"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Фебруар–Децембар</w:t>
            </w:r>
          </w:p>
        </w:tc>
        <w:tc>
          <w:tcPr>
            <w:tcW w:w="1793" w:type="dxa"/>
          </w:tcPr>
          <w:p w14:paraId="08EF01A7" w14:textId="471CC000"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Смањење броја случајева насиља и повећана свест о значају менталног здравља међу младима.</w:t>
            </w:r>
          </w:p>
        </w:tc>
        <w:tc>
          <w:tcPr>
            <w:tcW w:w="1632" w:type="dxa"/>
          </w:tcPr>
          <w:p w14:paraId="541F108D" w14:textId="34FEA814"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Број радионица, смањен број инцидената везаних за вршњачко насиље.</w:t>
            </w:r>
          </w:p>
        </w:tc>
        <w:tc>
          <w:tcPr>
            <w:tcW w:w="1689" w:type="dxa"/>
          </w:tcPr>
          <w:p w14:paraId="46CAC37E" w14:textId="2882C635"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lang w:val="sr-Cyrl-RS"/>
              </w:rPr>
              <w:t>Дом здравља, школе, Савет за младе</w:t>
            </w:r>
          </w:p>
        </w:tc>
        <w:tc>
          <w:tcPr>
            <w:tcW w:w="1819" w:type="dxa"/>
          </w:tcPr>
          <w:p w14:paraId="6BBAA38B" w14:textId="3BFAA8E9" w:rsidR="006D6B3C" w:rsidRPr="000D19BE" w:rsidRDefault="006D6B3C" w:rsidP="00E80914">
            <w:pPr>
              <w:jc w:val="both"/>
              <w:rPr>
                <w:rFonts w:ascii="Times New Roman" w:hAnsi="Times New Roman" w:cs="Times New Roman"/>
                <w:color w:val="FF0000"/>
                <w:lang w:val="sr-Cyrl-RS"/>
              </w:rPr>
            </w:pPr>
            <w:r w:rsidRPr="000D19BE">
              <w:rPr>
                <w:rFonts w:ascii="Times New Roman" w:hAnsi="Times New Roman" w:cs="Times New Roman"/>
              </w:rPr>
              <w:t>Буџет општине, донације</w:t>
            </w:r>
          </w:p>
        </w:tc>
      </w:tr>
    </w:tbl>
    <w:p w14:paraId="03E6728A" w14:textId="77777777" w:rsidR="00517C4E" w:rsidRDefault="00517C4E" w:rsidP="004001CD">
      <w:pPr>
        <w:jc w:val="both"/>
        <w:rPr>
          <w:color w:val="FF0000"/>
          <w:lang w:val="sr-Cyrl-RS"/>
        </w:rPr>
      </w:pPr>
    </w:p>
    <w:p w14:paraId="15C5714A" w14:textId="77777777" w:rsidR="006D6B3C" w:rsidRDefault="006D6B3C" w:rsidP="004001CD">
      <w:pPr>
        <w:jc w:val="both"/>
        <w:rPr>
          <w:color w:val="FF0000"/>
          <w:lang w:val="sr-Cyrl-RS"/>
        </w:rPr>
      </w:pPr>
    </w:p>
    <w:p w14:paraId="5297E3F2" w14:textId="77777777" w:rsidR="006D6B3C" w:rsidRDefault="006D6B3C" w:rsidP="004001CD">
      <w:pPr>
        <w:jc w:val="both"/>
        <w:rPr>
          <w:color w:val="FF0000"/>
          <w:lang w:val="sr-Cyrl-RS"/>
        </w:rPr>
      </w:pPr>
    </w:p>
    <w:p w14:paraId="7FB1A18A" w14:textId="3CDB92E8" w:rsidR="006D6B3C" w:rsidRPr="006721C3" w:rsidRDefault="003045B7" w:rsidP="006721C3">
      <w:pPr>
        <w:rPr>
          <w:color w:val="FF0000"/>
          <w:lang w:val="sr-Cyrl-RS"/>
        </w:rPr>
      </w:pPr>
      <w:r>
        <w:rPr>
          <w:color w:val="FF0000"/>
          <w:lang w:val="sr-Cyrl-RS"/>
        </w:rPr>
        <w:br w:type="page"/>
      </w:r>
      <w:r w:rsidR="006D6B3C" w:rsidRPr="005002C0">
        <w:rPr>
          <w:rFonts w:ascii="Times New Roman" w:hAnsi="Times New Roman" w:cs="Times New Roman"/>
          <w:b/>
          <w:color w:val="002060"/>
          <w:lang w:val="sr-Cyrl-RS"/>
        </w:rPr>
        <w:lastRenderedPageBreak/>
        <w:t xml:space="preserve">Оквирне </w:t>
      </w:r>
      <w:r w:rsidRPr="005002C0">
        <w:rPr>
          <w:rFonts w:ascii="Times New Roman" w:hAnsi="Times New Roman" w:cs="Times New Roman"/>
          <w:b/>
          <w:color w:val="002060"/>
          <w:lang w:val="sr-Cyrl-RS"/>
        </w:rPr>
        <w:t xml:space="preserve">процене трошкова </w:t>
      </w:r>
      <w:r w:rsidR="008D4FC4" w:rsidRPr="005002C0">
        <w:rPr>
          <w:rFonts w:ascii="Times New Roman" w:hAnsi="Times New Roman" w:cs="Times New Roman"/>
          <w:b/>
          <w:color w:val="002060"/>
          <w:lang w:val="sr-Cyrl-RS"/>
        </w:rPr>
        <w:t>спровођења мера из Програма</w:t>
      </w:r>
      <w:r w:rsidR="00C71B38">
        <w:rPr>
          <w:rFonts w:ascii="Times New Roman" w:hAnsi="Times New Roman" w:cs="Times New Roman"/>
          <w:b/>
          <w:color w:val="002060"/>
          <w:lang w:val="sr-Cyrl-RS"/>
        </w:rPr>
        <w:t xml:space="preserve"> (у РСД)</w:t>
      </w:r>
    </w:p>
    <w:tbl>
      <w:tblPr>
        <w:tblStyle w:val="TableGrid"/>
        <w:tblW w:w="0" w:type="auto"/>
        <w:tblLook w:val="04A0" w:firstRow="1" w:lastRow="0" w:firstColumn="1" w:lastColumn="0" w:noHBand="0" w:noVBand="1"/>
      </w:tblPr>
      <w:tblGrid>
        <w:gridCol w:w="2767"/>
        <w:gridCol w:w="1983"/>
        <w:gridCol w:w="2017"/>
        <w:gridCol w:w="2017"/>
        <w:gridCol w:w="2343"/>
        <w:gridCol w:w="2049"/>
      </w:tblGrid>
      <w:tr w:rsidR="00C71B38" w:rsidRPr="006721C3" w14:paraId="39D0981E" w14:textId="6A1B8BDD" w:rsidTr="00C71B38">
        <w:tc>
          <w:tcPr>
            <w:tcW w:w="2767" w:type="dxa"/>
          </w:tcPr>
          <w:p w14:paraId="1CD8EBBE" w14:textId="3836589F" w:rsidR="00C71B38" w:rsidRPr="005002C0" w:rsidRDefault="00C71B38" w:rsidP="005A45B9">
            <w:pPr>
              <w:jc w:val="both"/>
              <w:rPr>
                <w:rFonts w:ascii="Times New Roman" w:hAnsi="Times New Roman" w:cs="Times New Roman"/>
                <w:b/>
                <w:lang w:val="sr-Cyrl-RS"/>
              </w:rPr>
            </w:pPr>
            <w:r w:rsidRPr="005002C0">
              <w:rPr>
                <w:rFonts w:ascii="Times New Roman" w:hAnsi="Times New Roman" w:cs="Times New Roman"/>
                <w:b/>
                <w:lang w:val="sr-Cyrl-RS"/>
              </w:rPr>
              <w:t>Мера</w:t>
            </w:r>
          </w:p>
        </w:tc>
        <w:tc>
          <w:tcPr>
            <w:tcW w:w="1983" w:type="dxa"/>
          </w:tcPr>
          <w:p w14:paraId="292E1FFB" w14:textId="4B71D7AF" w:rsidR="00C71B38" w:rsidRPr="005002C0" w:rsidRDefault="00C71B38" w:rsidP="005A45B9">
            <w:pPr>
              <w:jc w:val="both"/>
              <w:rPr>
                <w:rFonts w:ascii="Times New Roman" w:hAnsi="Times New Roman" w:cs="Times New Roman"/>
                <w:b/>
                <w:lang w:val="sr-Cyrl-RS"/>
              </w:rPr>
            </w:pPr>
            <w:r>
              <w:rPr>
                <w:rFonts w:ascii="Times New Roman" w:hAnsi="Times New Roman" w:cs="Times New Roman"/>
                <w:b/>
                <w:lang w:val="sr-Cyrl-RS"/>
              </w:rPr>
              <w:t>Оквирна средства 2025</w:t>
            </w:r>
          </w:p>
        </w:tc>
        <w:tc>
          <w:tcPr>
            <w:tcW w:w="2017" w:type="dxa"/>
          </w:tcPr>
          <w:p w14:paraId="73D2B31E" w14:textId="349BB340" w:rsidR="00C71B38" w:rsidRPr="005002C0" w:rsidRDefault="00C71B38" w:rsidP="005A45B9">
            <w:pPr>
              <w:jc w:val="both"/>
              <w:rPr>
                <w:rFonts w:ascii="Times New Roman" w:hAnsi="Times New Roman" w:cs="Times New Roman"/>
                <w:b/>
                <w:lang w:val="sr-Cyrl-RS"/>
              </w:rPr>
            </w:pPr>
            <w:r>
              <w:rPr>
                <w:rFonts w:ascii="Times New Roman" w:hAnsi="Times New Roman" w:cs="Times New Roman"/>
                <w:b/>
                <w:lang w:val="sr-Cyrl-RS"/>
              </w:rPr>
              <w:t>Оквирна средства  2026</w:t>
            </w:r>
          </w:p>
        </w:tc>
        <w:tc>
          <w:tcPr>
            <w:tcW w:w="2017" w:type="dxa"/>
          </w:tcPr>
          <w:p w14:paraId="752E8A72" w14:textId="13E2AD5C" w:rsidR="00C71B38" w:rsidRPr="005002C0" w:rsidRDefault="00C71B38" w:rsidP="005A45B9">
            <w:pPr>
              <w:jc w:val="both"/>
              <w:rPr>
                <w:rFonts w:ascii="Times New Roman" w:hAnsi="Times New Roman" w:cs="Times New Roman"/>
                <w:b/>
                <w:lang w:val="sr-Cyrl-RS"/>
              </w:rPr>
            </w:pPr>
            <w:r>
              <w:rPr>
                <w:rFonts w:ascii="Times New Roman" w:hAnsi="Times New Roman" w:cs="Times New Roman"/>
                <w:b/>
                <w:lang w:val="sr-Cyrl-RS"/>
              </w:rPr>
              <w:t>Оквирна средства  2027</w:t>
            </w:r>
          </w:p>
        </w:tc>
        <w:tc>
          <w:tcPr>
            <w:tcW w:w="2343" w:type="dxa"/>
          </w:tcPr>
          <w:p w14:paraId="4B4ABC75" w14:textId="77777777" w:rsidR="00C71B38" w:rsidRDefault="00C71B38" w:rsidP="005A45B9">
            <w:pPr>
              <w:jc w:val="both"/>
              <w:rPr>
                <w:rFonts w:ascii="Times New Roman" w:hAnsi="Times New Roman" w:cs="Times New Roman"/>
                <w:b/>
                <w:lang w:val="sr-Cyrl-RS"/>
              </w:rPr>
            </w:pPr>
            <w:r>
              <w:rPr>
                <w:rFonts w:ascii="Times New Roman" w:hAnsi="Times New Roman" w:cs="Times New Roman"/>
                <w:b/>
                <w:lang w:val="sr-Cyrl-RS"/>
              </w:rPr>
              <w:t xml:space="preserve">Укупно </w:t>
            </w:r>
          </w:p>
          <w:p w14:paraId="48D8A221" w14:textId="69ACBAA3" w:rsidR="00C71B38" w:rsidRPr="005002C0" w:rsidRDefault="00C71B38" w:rsidP="005A45B9">
            <w:pPr>
              <w:jc w:val="both"/>
              <w:rPr>
                <w:rFonts w:ascii="Times New Roman" w:hAnsi="Times New Roman" w:cs="Times New Roman"/>
                <w:b/>
                <w:lang w:val="sr-Cyrl-RS"/>
              </w:rPr>
            </w:pPr>
            <w:r>
              <w:rPr>
                <w:rFonts w:ascii="Times New Roman" w:hAnsi="Times New Roman" w:cs="Times New Roman"/>
                <w:b/>
                <w:lang w:val="sr-Cyrl-RS"/>
              </w:rPr>
              <w:t>Оквирна средства из буџета</w:t>
            </w:r>
          </w:p>
        </w:tc>
        <w:tc>
          <w:tcPr>
            <w:tcW w:w="2049" w:type="dxa"/>
          </w:tcPr>
          <w:p w14:paraId="3DD186EF" w14:textId="5A6CDB1B" w:rsidR="00C71B38" w:rsidRDefault="00C71B38" w:rsidP="005A45B9">
            <w:pPr>
              <w:jc w:val="both"/>
              <w:rPr>
                <w:rFonts w:ascii="Times New Roman" w:hAnsi="Times New Roman" w:cs="Times New Roman"/>
                <w:b/>
                <w:lang w:val="sr-Cyrl-RS"/>
              </w:rPr>
            </w:pPr>
            <w:r>
              <w:rPr>
                <w:rFonts w:ascii="Times New Roman" w:hAnsi="Times New Roman" w:cs="Times New Roman"/>
                <w:b/>
                <w:lang w:val="sr-Cyrl-RS"/>
              </w:rPr>
              <w:t>Укупна средства од других донатора</w:t>
            </w:r>
          </w:p>
        </w:tc>
      </w:tr>
      <w:tr w:rsidR="00C71B38" w:rsidRPr="005002C0" w14:paraId="3AFCC3A3" w14:textId="2A325D03" w:rsidTr="00C71B38">
        <w:tc>
          <w:tcPr>
            <w:tcW w:w="2767" w:type="dxa"/>
          </w:tcPr>
          <w:p w14:paraId="12687F5B" w14:textId="77777777" w:rsidR="00C71B38" w:rsidRPr="005002C0" w:rsidRDefault="00C71B38" w:rsidP="005A45B9">
            <w:pPr>
              <w:jc w:val="both"/>
              <w:rPr>
                <w:rFonts w:ascii="Times New Roman" w:hAnsi="Times New Roman" w:cs="Times New Roman"/>
                <w:lang w:val="sr-Cyrl-RS"/>
              </w:rPr>
            </w:pPr>
            <w:r w:rsidRPr="005002C0">
              <w:rPr>
                <w:rFonts w:ascii="Times New Roman" w:hAnsi="Times New Roman" w:cs="Times New Roman"/>
                <w:lang w:val="sr-Cyrl-RS"/>
              </w:rPr>
              <w:t>1.1. Имплементација програма каријерног саветовања у средњим школама (увођење пилот програма у 2 школе)</w:t>
            </w:r>
          </w:p>
        </w:tc>
        <w:tc>
          <w:tcPr>
            <w:tcW w:w="1983" w:type="dxa"/>
          </w:tcPr>
          <w:p w14:paraId="79242667" w14:textId="5F90FBD7" w:rsidR="00C71B38" w:rsidRPr="005002C0" w:rsidRDefault="00C71B38" w:rsidP="000E3613">
            <w:pPr>
              <w:jc w:val="both"/>
              <w:rPr>
                <w:rFonts w:ascii="Times New Roman" w:hAnsi="Times New Roman" w:cs="Times New Roman"/>
                <w:lang w:val="sr-Cyrl-RS"/>
              </w:rPr>
            </w:pPr>
            <w:r>
              <w:rPr>
                <w:rFonts w:ascii="Times New Roman" w:hAnsi="Times New Roman" w:cs="Times New Roman"/>
                <w:lang w:val="sr-Cyrl-RS"/>
              </w:rPr>
              <w:t>7</w:t>
            </w:r>
            <w:r w:rsidRPr="005002C0">
              <w:rPr>
                <w:rFonts w:ascii="Times New Roman" w:hAnsi="Times New Roman" w:cs="Times New Roman"/>
                <w:lang w:val="sr-Cyrl-RS"/>
              </w:rPr>
              <w:t xml:space="preserve">00.000 </w:t>
            </w:r>
          </w:p>
        </w:tc>
        <w:tc>
          <w:tcPr>
            <w:tcW w:w="2017" w:type="dxa"/>
          </w:tcPr>
          <w:p w14:paraId="3F297F52" w14:textId="24C84A06" w:rsidR="00C71B38" w:rsidRPr="005002C0" w:rsidRDefault="00C71B38" w:rsidP="005A45B9">
            <w:pPr>
              <w:jc w:val="both"/>
              <w:rPr>
                <w:rFonts w:ascii="Times New Roman" w:hAnsi="Times New Roman" w:cs="Times New Roman"/>
                <w:lang w:val="sr-Cyrl-RS"/>
              </w:rPr>
            </w:pPr>
          </w:p>
        </w:tc>
        <w:tc>
          <w:tcPr>
            <w:tcW w:w="2017" w:type="dxa"/>
          </w:tcPr>
          <w:p w14:paraId="3606322C" w14:textId="5BC80DDA" w:rsidR="00C71B38" w:rsidRPr="005002C0" w:rsidRDefault="00C71B38" w:rsidP="005A45B9">
            <w:pPr>
              <w:jc w:val="both"/>
              <w:rPr>
                <w:rFonts w:ascii="Times New Roman" w:hAnsi="Times New Roman" w:cs="Times New Roman"/>
                <w:lang w:val="sr-Cyrl-RS"/>
              </w:rPr>
            </w:pPr>
          </w:p>
        </w:tc>
        <w:tc>
          <w:tcPr>
            <w:tcW w:w="2343" w:type="dxa"/>
          </w:tcPr>
          <w:p w14:paraId="4DEA9256" w14:textId="61CE14BE" w:rsidR="00C71B38" w:rsidRPr="00D74350" w:rsidRDefault="00B81B9F" w:rsidP="005A45B9">
            <w:pPr>
              <w:jc w:val="both"/>
              <w:rPr>
                <w:rFonts w:ascii="Times New Roman" w:hAnsi="Times New Roman" w:cs="Times New Roman"/>
                <w:color w:val="FF0000"/>
                <w:lang w:val="sr-Cyrl-RS"/>
              </w:rPr>
            </w:pPr>
            <w:r>
              <w:rPr>
                <w:rFonts w:ascii="Times New Roman" w:hAnsi="Times New Roman" w:cs="Times New Roman"/>
                <w:color w:val="FF0000"/>
                <w:lang w:val="sr-Cyrl-RS"/>
              </w:rPr>
              <w:t>5</w:t>
            </w:r>
            <w:r w:rsidR="00C71B38" w:rsidRPr="00D74350">
              <w:rPr>
                <w:rFonts w:ascii="Times New Roman" w:hAnsi="Times New Roman" w:cs="Times New Roman"/>
                <w:color w:val="FF0000"/>
                <w:lang w:val="sr-Cyrl-RS"/>
              </w:rPr>
              <w:t>00.000</w:t>
            </w:r>
          </w:p>
        </w:tc>
        <w:tc>
          <w:tcPr>
            <w:tcW w:w="2049" w:type="dxa"/>
          </w:tcPr>
          <w:p w14:paraId="6926FBED" w14:textId="0C79592F" w:rsidR="00C71B38" w:rsidRPr="00D74350" w:rsidRDefault="00B81B9F" w:rsidP="005A45B9">
            <w:pPr>
              <w:jc w:val="both"/>
              <w:rPr>
                <w:rFonts w:ascii="Times New Roman" w:hAnsi="Times New Roman" w:cs="Times New Roman"/>
                <w:color w:val="FF0000"/>
                <w:lang w:val="sr-Cyrl-RS"/>
              </w:rPr>
            </w:pPr>
            <w:r>
              <w:rPr>
                <w:rFonts w:ascii="Times New Roman" w:hAnsi="Times New Roman" w:cs="Times New Roman"/>
                <w:color w:val="FF0000"/>
                <w:lang w:val="sr-Cyrl-RS"/>
              </w:rPr>
              <w:t>200.000</w:t>
            </w:r>
          </w:p>
        </w:tc>
      </w:tr>
      <w:tr w:rsidR="00C71B38" w:rsidRPr="005002C0" w14:paraId="733E1DAE" w14:textId="179BAA03" w:rsidTr="00C71B38">
        <w:tc>
          <w:tcPr>
            <w:tcW w:w="2767" w:type="dxa"/>
          </w:tcPr>
          <w:p w14:paraId="0DEA0841" w14:textId="77777777" w:rsidR="00C71B38" w:rsidRPr="005002C0" w:rsidRDefault="00C71B38" w:rsidP="005A45B9">
            <w:pPr>
              <w:jc w:val="both"/>
              <w:rPr>
                <w:rFonts w:ascii="Times New Roman" w:hAnsi="Times New Roman" w:cs="Times New Roman"/>
                <w:lang w:val="sr-Cyrl-RS"/>
              </w:rPr>
            </w:pPr>
            <w:r w:rsidRPr="005002C0">
              <w:rPr>
                <w:rFonts w:ascii="Times New Roman" w:hAnsi="Times New Roman" w:cs="Times New Roman"/>
                <w:lang w:val="sr-Cyrl-RS"/>
              </w:rPr>
              <w:t>1.1.2. Ширење програма на све школе у општини и увођење програма у средње стручне школе</w:t>
            </w:r>
          </w:p>
        </w:tc>
        <w:tc>
          <w:tcPr>
            <w:tcW w:w="1983" w:type="dxa"/>
          </w:tcPr>
          <w:p w14:paraId="559C2056" w14:textId="77777777" w:rsidR="00C71B38" w:rsidRPr="005002C0" w:rsidRDefault="00C71B38" w:rsidP="005A45B9">
            <w:pPr>
              <w:jc w:val="both"/>
              <w:rPr>
                <w:rFonts w:ascii="Times New Roman" w:hAnsi="Times New Roman" w:cs="Times New Roman"/>
                <w:lang w:val="sr-Cyrl-RS"/>
              </w:rPr>
            </w:pPr>
          </w:p>
        </w:tc>
        <w:tc>
          <w:tcPr>
            <w:tcW w:w="2017" w:type="dxa"/>
          </w:tcPr>
          <w:p w14:paraId="20EEF223" w14:textId="452A46E7" w:rsidR="00C71B38" w:rsidRPr="005002C0" w:rsidRDefault="00C71B38" w:rsidP="005A45B9">
            <w:pPr>
              <w:jc w:val="both"/>
              <w:rPr>
                <w:rFonts w:ascii="Times New Roman" w:hAnsi="Times New Roman" w:cs="Times New Roman"/>
                <w:lang w:val="sr-Cyrl-RS"/>
              </w:rPr>
            </w:pPr>
            <w:r>
              <w:rPr>
                <w:rFonts w:ascii="Times New Roman" w:hAnsi="Times New Roman" w:cs="Times New Roman"/>
                <w:lang w:val="sr-Cyrl-RS"/>
              </w:rPr>
              <w:t>500.000</w:t>
            </w:r>
          </w:p>
        </w:tc>
        <w:tc>
          <w:tcPr>
            <w:tcW w:w="2017" w:type="dxa"/>
          </w:tcPr>
          <w:p w14:paraId="09CBDD65" w14:textId="26228B14" w:rsidR="00C71B38" w:rsidRPr="005002C0" w:rsidRDefault="00C71B38" w:rsidP="005A45B9">
            <w:pPr>
              <w:jc w:val="both"/>
              <w:rPr>
                <w:rFonts w:ascii="Times New Roman" w:hAnsi="Times New Roman" w:cs="Times New Roman"/>
                <w:lang w:val="sr-Cyrl-RS"/>
              </w:rPr>
            </w:pPr>
            <w:r>
              <w:rPr>
                <w:rFonts w:ascii="Times New Roman" w:hAnsi="Times New Roman" w:cs="Times New Roman"/>
                <w:lang w:val="sr-Cyrl-RS"/>
              </w:rPr>
              <w:t>300.000</w:t>
            </w:r>
          </w:p>
        </w:tc>
        <w:tc>
          <w:tcPr>
            <w:tcW w:w="2343" w:type="dxa"/>
          </w:tcPr>
          <w:p w14:paraId="664B5664" w14:textId="63C1D80B" w:rsidR="00C71B38" w:rsidRPr="00D74350" w:rsidRDefault="00B81B9F" w:rsidP="00B81B9F">
            <w:pPr>
              <w:jc w:val="both"/>
              <w:rPr>
                <w:rFonts w:ascii="Times New Roman" w:hAnsi="Times New Roman" w:cs="Times New Roman"/>
                <w:color w:val="FF0000"/>
                <w:lang w:val="sr-Cyrl-RS"/>
              </w:rPr>
            </w:pPr>
            <w:r>
              <w:rPr>
                <w:rFonts w:ascii="Times New Roman" w:hAnsi="Times New Roman" w:cs="Times New Roman"/>
                <w:color w:val="FF0000"/>
                <w:lang w:val="sr-Cyrl-RS"/>
              </w:rPr>
              <w:t>5</w:t>
            </w:r>
            <w:r w:rsidR="00C71B38" w:rsidRPr="00D74350">
              <w:rPr>
                <w:rFonts w:ascii="Times New Roman" w:hAnsi="Times New Roman" w:cs="Times New Roman"/>
                <w:color w:val="FF0000"/>
                <w:lang w:val="sr-Cyrl-RS"/>
              </w:rPr>
              <w:t xml:space="preserve">00.000 </w:t>
            </w:r>
          </w:p>
        </w:tc>
        <w:tc>
          <w:tcPr>
            <w:tcW w:w="2049" w:type="dxa"/>
          </w:tcPr>
          <w:p w14:paraId="49D5F2AE" w14:textId="4C148A54" w:rsidR="00C71B38" w:rsidRPr="00D74350" w:rsidRDefault="00B81B9F" w:rsidP="005A45B9">
            <w:pPr>
              <w:jc w:val="both"/>
              <w:rPr>
                <w:rFonts w:ascii="Times New Roman" w:hAnsi="Times New Roman" w:cs="Times New Roman"/>
                <w:color w:val="FF0000"/>
                <w:lang w:val="sr-Cyrl-RS"/>
              </w:rPr>
            </w:pPr>
            <w:r>
              <w:rPr>
                <w:rFonts w:ascii="Times New Roman" w:hAnsi="Times New Roman" w:cs="Times New Roman"/>
                <w:color w:val="FF0000"/>
                <w:lang w:val="sr-Cyrl-RS"/>
              </w:rPr>
              <w:t>300.000</w:t>
            </w:r>
          </w:p>
        </w:tc>
      </w:tr>
      <w:tr w:rsidR="00C71B38" w:rsidRPr="005002C0" w14:paraId="5C74E210" w14:textId="2FCBE2E4" w:rsidTr="00C71B38">
        <w:tc>
          <w:tcPr>
            <w:tcW w:w="2767" w:type="dxa"/>
          </w:tcPr>
          <w:p w14:paraId="310596DF" w14:textId="77777777" w:rsidR="00C71B38" w:rsidRPr="005002C0" w:rsidRDefault="00C71B38" w:rsidP="005A45B9">
            <w:pPr>
              <w:jc w:val="both"/>
              <w:rPr>
                <w:rFonts w:ascii="Times New Roman" w:hAnsi="Times New Roman" w:cs="Times New Roman"/>
                <w:lang w:val="sr-Cyrl-RS"/>
              </w:rPr>
            </w:pPr>
            <w:r w:rsidRPr="005002C0">
              <w:rPr>
                <w:rFonts w:ascii="Times New Roman" w:hAnsi="Times New Roman" w:cs="Times New Roman"/>
                <w:lang w:val="sr-Cyrl-RS"/>
              </w:rPr>
              <w:t>1.1.3. Повезивање са локалним привредним субјектима за организовање пракси за младе током школских година</w:t>
            </w:r>
          </w:p>
        </w:tc>
        <w:tc>
          <w:tcPr>
            <w:tcW w:w="1983" w:type="dxa"/>
          </w:tcPr>
          <w:p w14:paraId="224AADAE" w14:textId="13D29790" w:rsidR="00C71B38" w:rsidRPr="005002C0" w:rsidRDefault="00B81B9F" w:rsidP="005A45B9">
            <w:pPr>
              <w:jc w:val="both"/>
              <w:rPr>
                <w:rFonts w:ascii="Times New Roman" w:hAnsi="Times New Roman" w:cs="Times New Roman"/>
                <w:lang w:val="sr-Cyrl-RS"/>
              </w:rPr>
            </w:pPr>
            <w:r>
              <w:rPr>
                <w:rFonts w:ascii="Times New Roman" w:hAnsi="Times New Roman" w:cs="Times New Roman"/>
                <w:lang w:val="sr-Cyrl-RS"/>
              </w:rPr>
              <w:t>2</w:t>
            </w:r>
            <w:r w:rsidR="00C71B38">
              <w:rPr>
                <w:rFonts w:ascii="Times New Roman" w:hAnsi="Times New Roman" w:cs="Times New Roman"/>
                <w:lang w:val="sr-Cyrl-RS"/>
              </w:rPr>
              <w:t>00.000</w:t>
            </w:r>
          </w:p>
        </w:tc>
        <w:tc>
          <w:tcPr>
            <w:tcW w:w="2017" w:type="dxa"/>
          </w:tcPr>
          <w:p w14:paraId="2A6A3A99" w14:textId="43830872" w:rsidR="00C71B38" w:rsidRPr="005002C0" w:rsidRDefault="00B81B9F" w:rsidP="005A45B9">
            <w:pPr>
              <w:jc w:val="both"/>
              <w:rPr>
                <w:rFonts w:ascii="Times New Roman" w:hAnsi="Times New Roman" w:cs="Times New Roman"/>
                <w:lang w:val="sr-Cyrl-RS"/>
              </w:rPr>
            </w:pPr>
            <w:r>
              <w:rPr>
                <w:rFonts w:ascii="Times New Roman" w:hAnsi="Times New Roman" w:cs="Times New Roman"/>
                <w:lang w:val="sr-Cyrl-RS"/>
              </w:rPr>
              <w:t>2</w:t>
            </w:r>
            <w:r w:rsidR="00C71B38">
              <w:rPr>
                <w:rFonts w:ascii="Times New Roman" w:hAnsi="Times New Roman" w:cs="Times New Roman"/>
                <w:lang w:val="sr-Cyrl-RS"/>
              </w:rPr>
              <w:t>00.000</w:t>
            </w:r>
          </w:p>
        </w:tc>
        <w:tc>
          <w:tcPr>
            <w:tcW w:w="2017" w:type="dxa"/>
          </w:tcPr>
          <w:p w14:paraId="4856D3E0" w14:textId="1EB51937" w:rsidR="00C71B38" w:rsidRPr="005002C0" w:rsidRDefault="00B81B9F" w:rsidP="005A45B9">
            <w:pPr>
              <w:jc w:val="both"/>
              <w:rPr>
                <w:rFonts w:ascii="Times New Roman" w:hAnsi="Times New Roman" w:cs="Times New Roman"/>
                <w:lang w:val="sr-Cyrl-RS"/>
              </w:rPr>
            </w:pPr>
            <w:r>
              <w:rPr>
                <w:rFonts w:ascii="Times New Roman" w:hAnsi="Times New Roman" w:cs="Times New Roman"/>
                <w:lang w:val="sr-Cyrl-RS"/>
              </w:rPr>
              <w:t>2</w:t>
            </w:r>
            <w:r w:rsidR="00C71B38">
              <w:rPr>
                <w:rFonts w:ascii="Times New Roman" w:hAnsi="Times New Roman" w:cs="Times New Roman"/>
                <w:lang w:val="sr-Cyrl-RS"/>
              </w:rPr>
              <w:t>00.000</w:t>
            </w:r>
          </w:p>
        </w:tc>
        <w:tc>
          <w:tcPr>
            <w:tcW w:w="2343" w:type="dxa"/>
          </w:tcPr>
          <w:p w14:paraId="3E79A9D3" w14:textId="2E6C6740" w:rsidR="00C71B38" w:rsidRPr="00D74350" w:rsidRDefault="00B81B9F" w:rsidP="005A45B9">
            <w:pPr>
              <w:jc w:val="both"/>
              <w:rPr>
                <w:rFonts w:ascii="Times New Roman" w:hAnsi="Times New Roman" w:cs="Times New Roman"/>
                <w:color w:val="FF0000"/>
                <w:lang w:val="sr-Cyrl-RS"/>
              </w:rPr>
            </w:pPr>
            <w:r>
              <w:rPr>
                <w:rFonts w:ascii="Times New Roman" w:hAnsi="Times New Roman" w:cs="Times New Roman"/>
                <w:color w:val="FF0000"/>
                <w:lang w:val="sr-Cyrl-RS"/>
              </w:rPr>
              <w:t xml:space="preserve">300.000 </w:t>
            </w:r>
          </w:p>
        </w:tc>
        <w:tc>
          <w:tcPr>
            <w:tcW w:w="2049" w:type="dxa"/>
          </w:tcPr>
          <w:p w14:paraId="3BCC0AF6" w14:textId="5AE7BED5" w:rsidR="00C71B38" w:rsidRPr="00D74350" w:rsidRDefault="00B81B9F" w:rsidP="005A45B9">
            <w:pPr>
              <w:jc w:val="both"/>
              <w:rPr>
                <w:rFonts w:ascii="Times New Roman" w:hAnsi="Times New Roman" w:cs="Times New Roman"/>
                <w:color w:val="FF0000"/>
                <w:lang w:val="sr-Cyrl-RS"/>
              </w:rPr>
            </w:pPr>
            <w:r>
              <w:rPr>
                <w:rFonts w:ascii="Times New Roman" w:hAnsi="Times New Roman" w:cs="Times New Roman"/>
                <w:color w:val="FF0000"/>
                <w:lang w:val="sr-Cyrl-RS"/>
              </w:rPr>
              <w:t>300.000</w:t>
            </w:r>
          </w:p>
        </w:tc>
      </w:tr>
      <w:tr w:rsidR="00B81B9F" w:rsidRPr="005002C0" w14:paraId="31891B6E" w14:textId="1DCD59CF" w:rsidTr="00C71B38">
        <w:tc>
          <w:tcPr>
            <w:tcW w:w="2767" w:type="dxa"/>
          </w:tcPr>
          <w:p w14:paraId="0B11548F" w14:textId="77777777" w:rsidR="00B81B9F" w:rsidRPr="005002C0" w:rsidRDefault="00B81B9F" w:rsidP="005A45B9">
            <w:pPr>
              <w:jc w:val="both"/>
              <w:rPr>
                <w:rFonts w:ascii="Times New Roman" w:hAnsi="Times New Roman" w:cs="Times New Roman"/>
                <w:lang w:val="sr-Cyrl-RS"/>
              </w:rPr>
            </w:pPr>
            <w:r w:rsidRPr="005002C0">
              <w:rPr>
                <w:rFonts w:ascii="Times New Roman" w:hAnsi="Times New Roman" w:cs="Times New Roman"/>
                <w:lang w:val="sr-Cyrl-RS"/>
              </w:rPr>
              <w:t>1.2.1. Организација обука за развој предузетничких вештина</w:t>
            </w:r>
          </w:p>
        </w:tc>
        <w:tc>
          <w:tcPr>
            <w:tcW w:w="1983" w:type="dxa"/>
          </w:tcPr>
          <w:p w14:paraId="5DF89235" w14:textId="430DBD03" w:rsidR="00B81B9F" w:rsidRPr="005002C0" w:rsidRDefault="00B81B9F" w:rsidP="005A45B9">
            <w:pPr>
              <w:jc w:val="both"/>
              <w:rPr>
                <w:rFonts w:ascii="Times New Roman" w:hAnsi="Times New Roman" w:cs="Times New Roman"/>
                <w:lang w:val="sr-Cyrl-RS"/>
              </w:rPr>
            </w:pPr>
            <w:r>
              <w:rPr>
                <w:rFonts w:ascii="Times New Roman" w:hAnsi="Times New Roman" w:cs="Times New Roman"/>
                <w:lang w:val="sr-Cyrl-RS"/>
              </w:rPr>
              <w:t>200.000</w:t>
            </w:r>
          </w:p>
        </w:tc>
        <w:tc>
          <w:tcPr>
            <w:tcW w:w="2017" w:type="dxa"/>
          </w:tcPr>
          <w:p w14:paraId="33C362C3" w14:textId="081EDEEA" w:rsidR="00B81B9F" w:rsidRPr="005002C0" w:rsidRDefault="00B81B9F" w:rsidP="005A45B9">
            <w:pPr>
              <w:jc w:val="both"/>
              <w:rPr>
                <w:rFonts w:ascii="Times New Roman" w:hAnsi="Times New Roman" w:cs="Times New Roman"/>
                <w:lang w:val="sr-Cyrl-RS"/>
              </w:rPr>
            </w:pPr>
            <w:r>
              <w:rPr>
                <w:rFonts w:ascii="Times New Roman" w:hAnsi="Times New Roman" w:cs="Times New Roman"/>
                <w:lang w:val="sr-Cyrl-RS"/>
              </w:rPr>
              <w:t>200.000</w:t>
            </w:r>
          </w:p>
        </w:tc>
        <w:tc>
          <w:tcPr>
            <w:tcW w:w="2017" w:type="dxa"/>
          </w:tcPr>
          <w:p w14:paraId="69B0ABB4" w14:textId="7CEC181C" w:rsidR="00B81B9F" w:rsidRPr="005002C0" w:rsidRDefault="00B81B9F" w:rsidP="005A45B9">
            <w:pPr>
              <w:jc w:val="both"/>
              <w:rPr>
                <w:rFonts w:ascii="Times New Roman" w:hAnsi="Times New Roman" w:cs="Times New Roman"/>
                <w:lang w:val="sr-Cyrl-RS"/>
              </w:rPr>
            </w:pPr>
            <w:r>
              <w:rPr>
                <w:rFonts w:ascii="Times New Roman" w:hAnsi="Times New Roman" w:cs="Times New Roman"/>
                <w:lang w:val="sr-Cyrl-RS"/>
              </w:rPr>
              <w:t>200.000</w:t>
            </w:r>
          </w:p>
        </w:tc>
        <w:tc>
          <w:tcPr>
            <w:tcW w:w="2343" w:type="dxa"/>
          </w:tcPr>
          <w:p w14:paraId="32E5B623" w14:textId="6C5F0C90" w:rsidR="00B81B9F" w:rsidRPr="00D74350" w:rsidRDefault="00B81B9F" w:rsidP="005A45B9">
            <w:pPr>
              <w:jc w:val="both"/>
              <w:rPr>
                <w:rFonts w:ascii="Times New Roman" w:hAnsi="Times New Roman" w:cs="Times New Roman"/>
                <w:color w:val="FF0000"/>
                <w:lang w:val="sr-Cyrl-RS"/>
              </w:rPr>
            </w:pPr>
            <w:r>
              <w:rPr>
                <w:rFonts w:ascii="Times New Roman" w:hAnsi="Times New Roman" w:cs="Times New Roman"/>
                <w:color w:val="FF0000"/>
                <w:lang w:val="sr-Cyrl-RS"/>
              </w:rPr>
              <w:t xml:space="preserve">300.000 </w:t>
            </w:r>
          </w:p>
        </w:tc>
        <w:tc>
          <w:tcPr>
            <w:tcW w:w="2049" w:type="dxa"/>
          </w:tcPr>
          <w:p w14:paraId="69FB16E4" w14:textId="1571D459" w:rsidR="00B81B9F" w:rsidRPr="00D74350" w:rsidRDefault="00B81B9F" w:rsidP="005A45B9">
            <w:pPr>
              <w:jc w:val="both"/>
              <w:rPr>
                <w:rFonts w:ascii="Times New Roman" w:hAnsi="Times New Roman" w:cs="Times New Roman"/>
                <w:color w:val="FF0000"/>
                <w:lang w:val="sr-Cyrl-RS"/>
              </w:rPr>
            </w:pPr>
            <w:r>
              <w:rPr>
                <w:rFonts w:ascii="Times New Roman" w:hAnsi="Times New Roman" w:cs="Times New Roman"/>
                <w:color w:val="FF0000"/>
                <w:lang w:val="sr-Cyrl-RS"/>
              </w:rPr>
              <w:t>300.000</w:t>
            </w:r>
          </w:p>
        </w:tc>
      </w:tr>
      <w:tr w:rsidR="00C71B38" w:rsidRPr="005002C0" w14:paraId="759AD30B" w14:textId="60AA079C" w:rsidTr="00C71B38">
        <w:tc>
          <w:tcPr>
            <w:tcW w:w="2767" w:type="dxa"/>
          </w:tcPr>
          <w:p w14:paraId="73EE2612" w14:textId="77777777" w:rsidR="00C71B38" w:rsidRPr="005002C0" w:rsidRDefault="00C71B38" w:rsidP="005A45B9">
            <w:pPr>
              <w:jc w:val="both"/>
              <w:rPr>
                <w:rFonts w:ascii="Times New Roman" w:hAnsi="Times New Roman" w:cs="Times New Roman"/>
                <w:lang w:val="sr-Cyrl-RS"/>
              </w:rPr>
            </w:pPr>
            <w:r w:rsidRPr="005002C0">
              <w:rPr>
                <w:rFonts w:ascii="Times New Roman" w:hAnsi="Times New Roman" w:cs="Times New Roman"/>
                <w:lang w:val="sr-Cyrl-RS"/>
              </w:rPr>
              <w:t>1.2.2. Подршка за најуспешније стартапе кроз оснивање локалног фонда за предузетништво</w:t>
            </w:r>
          </w:p>
        </w:tc>
        <w:tc>
          <w:tcPr>
            <w:tcW w:w="1983" w:type="dxa"/>
          </w:tcPr>
          <w:p w14:paraId="44162FF9" w14:textId="51DFD516" w:rsidR="00C71B38" w:rsidRPr="005002C0" w:rsidRDefault="00C71B38" w:rsidP="005A45B9">
            <w:pPr>
              <w:jc w:val="both"/>
              <w:rPr>
                <w:rFonts w:ascii="Times New Roman" w:hAnsi="Times New Roman" w:cs="Times New Roman"/>
                <w:lang w:val="sr-Cyrl-RS"/>
              </w:rPr>
            </w:pPr>
            <w:r>
              <w:rPr>
                <w:rFonts w:ascii="Times New Roman" w:hAnsi="Times New Roman" w:cs="Times New Roman"/>
                <w:lang w:val="sr-Cyrl-RS"/>
              </w:rPr>
              <w:t>1.000.000</w:t>
            </w:r>
          </w:p>
        </w:tc>
        <w:tc>
          <w:tcPr>
            <w:tcW w:w="2017" w:type="dxa"/>
          </w:tcPr>
          <w:p w14:paraId="634736E9" w14:textId="23BFDE40" w:rsidR="00C71B38" w:rsidRPr="005002C0" w:rsidRDefault="00C71B38" w:rsidP="005A45B9">
            <w:pPr>
              <w:jc w:val="both"/>
              <w:rPr>
                <w:rFonts w:ascii="Times New Roman" w:hAnsi="Times New Roman" w:cs="Times New Roman"/>
                <w:lang w:val="sr-Cyrl-RS"/>
              </w:rPr>
            </w:pPr>
            <w:r>
              <w:rPr>
                <w:rFonts w:ascii="Times New Roman" w:hAnsi="Times New Roman" w:cs="Times New Roman"/>
                <w:lang w:val="sr-Cyrl-RS"/>
              </w:rPr>
              <w:t>1.000.000</w:t>
            </w:r>
          </w:p>
        </w:tc>
        <w:tc>
          <w:tcPr>
            <w:tcW w:w="2017" w:type="dxa"/>
          </w:tcPr>
          <w:p w14:paraId="3E12785D" w14:textId="12BDFB4B" w:rsidR="00C71B38" w:rsidRPr="005002C0" w:rsidRDefault="00C71B38" w:rsidP="005A45B9">
            <w:pPr>
              <w:jc w:val="both"/>
              <w:rPr>
                <w:rFonts w:ascii="Times New Roman" w:hAnsi="Times New Roman" w:cs="Times New Roman"/>
                <w:lang w:val="sr-Cyrl-RS"/>
              </w:rPr>
            </w:pPr>
            <w:r>
              <w:rPr>
                <w:rFonts w:ascii="Times New Roman" w:hAnsi="Times New Roman" w:cs="Times New Roman"/>
                <w:lang w:val="sr-Cyrl-RS"/>
              </w:rPr>
              <w:t>1.000.000</w:t>
            </w:r>
          </w:p>
        </w:tc>
        <w:tc>
          <w:tcPr>
            <w:tcW w:w="2343" w:type="dxa"/>
          </w:tcPr>
          <w:p w14:paraId="12377BF3" w14:textId="7DFEF9DC" w:rsidR="00C71B38" w:rsidRPr="00D74350" w:rsidRDefault="00B81B9F" w:rsidP="00B81B9F">
            <w:pPr>
              <w:jc w:val="both"/>
              <w:rPr>
                <w:rFonts w:ascii="Times New Roman" w:hAnsi="Times New Roman" w:cs="Times New Roman"/>
                <w:color w:val="FF0000"/>
                <w:lang w:val="sr-Cyrl-RS"/>
              </w:rPr>
            </w:pPr>
            <w:r>
              <w:rPr>
                <w:rFonts w:ascii="Times New Roman" w:hAnsi="Times New Roman" w:cs="Times New Roman"/>
                <w:color w:val="FF0000"/>
                <w:lang w:val="sr-Cyrl-RS"/>
              </w:rPr>
              <w:t xml:space="preserve">2.000.000 </w:t>
            </w:r>
          </w:p>
        </w:tc>
        <w:tc>
          <w:tcPr>
            <w:tcW w:w="2049" w:type="dxa"/>
          </w:tcPr>
          <w:p w14:paraId="75F2E341" w14:textId="52AF0316" w:rsidR="00C71B38" w:rsidRPr="00D74350" w:rsidRDefault="00B81B9F" w:rsidP="005A45B9">
            <w:pPr>
              <w:jc w:val="both"/>
              <w:rPr>
                <w:rFonts w:ascii="Times New Roman" w:hAnsi="Times New Roman" w:cs="Times New Roman"/>
                <w:color w:val="FF0000"/>
                <w:lang w:val="sr-Cyrl-RS"/>
              </w:rPr>
            </w:pPr>
            <w:r>
              <w:rPr>
                <w:rFonts w:ascii="Times New Roman" w:hAnsi="Times New Roman" w:cs="Times New Roman"/>
                <w:color w:val="FF0000"/>
                <w:lang w:val="sr-Cyrl-RS"/>
              </w:rPr>
              <w:t>1.000.000</w:t>
            </w:r>
          </w:p>
        </w:tc>
      </w:tr>
      <w:tr w:rsidR="00C71B38" w:rsidRPr="005002C0" w14:paraId="76475466" w14:textId="020530EC" w:rsidTr="00C71B38">
        <w:tc>
          <w:tcPr>
            <w:tcW w:w="2767" w:type="dxa"/>
          </w:tcPr>
          <w:p w14:paraId="4F9F4EEC" w14:textId="77777777" w:rsidR="00C71B38" w:rsidRPr="005002C0" w:rsidRDefault="00C71B38" w:rsidP="005A45B9">
            <w:pPr>
              <w:jc w:val="both"/>
              <w:rPr>
                <w:rFonts w:ascii="Times New Roman" w:hAnsi="Times New Roman" w:cs="Times New Roman"/>
                <w:lang w:val="sr-Cyrl-RS"/>
              </w:rPr>
            </w:pPr>
            <w:r w:rsidRPr="005002C0">
              <w:rPr>
                <w:rFonts w:ascii="Times New Roman" w:hAnsi="Times New Roman" w:cs="Times New Roman"/>
                <w:lang w:val="sr-Cyrl-RS"/>
              </w:rPr>
              <w:t>1.2.3. Промоција успешних предузетничких прича међу младима</w:t>
            </w:r>
          </w:p>
        </w:tc>
        <w:tc>
          <w:tcPr>
            <w:tcW w:w="1983" w:type="dxa"/>
          </w:tcPr>
          <w:p w14:paraId="56E7900E" w14:textId="2958EE88" w:rsidR="00C71B38" w:rsidRPr="005002C0" w:rsidRDefault="00C71B38" w:rsidP="005A45B9">
            <w:pPr>
              <w:jc w:val="both"/>
              <w:rPr>
                <w:rFonts w:ascii="Times New Roman" w:hAnsi="Times New Roman" w:cs="Times New Roman"/>
                <w:lang w:val="sr-Cyrl-RS"/>
              </w:rPr>
            </w:pPr>
            <w:r>
              <w:rPr>
                <w:rFonts w:ascii="Times New Roman" w:hAnsi="Times New Roman" w:cs="Times New Roman"/>
                <w:lang w:val="sr-Cyrl-RS"/>
              </w:rPr>
              <w:t>100.000</w:t>
            </w:r>
          </w:p>
        </w:tc>
        <w:tc>
          <w:tcPr>
            <w:tcW w:w="2017" w:type="dxa"/>
          </w:tcPr>
          <w:p w14:paraId="53CE344E" w14:textId="3F7D496E" w:rsidR="00C71B38" w:rsidRPr="005002C0" w:rsidRDefault="00C71B38" w:rsidP="005A45B9">
            <w:pPr>
              <w:jc w:val="both"/>
              <w:rPr>
                <w:rFonts w:ascii="Times New Roman" w:hAnsi="Times New Roman" w:cs="Times New Roman"/>
                <w:lang w:val="sr-Cyrl-RS"/>
              </w:rPr>
            </w:pPr>
            <w:r>
              <w:rPr>
                <w:rFonts w:ascii="Times New Roman" w:hAnsi="Times New Roman" w:cs="Times New Roman"/>
                <w:lang w:val="sr-Cyrl-RS"/>
              </w:rPr>
              <w:t>100.000</w:t>
            </w:r>
          </w:p>
        </w:tc>
        <w:tc>
          <w:tcPr>
            <w:tcW w:w="2017" w:type="dxa"/>
          </w:tcPr>
          <w:p w14:paraId="28B9833B" w14:textId="1F55B4E8" w:rsidR="00C71B38" w:rsidRPr="005002C0" w:rsidRDefault="00C71B38" w:rsidP="005A45B9">
            <w:pPr>
              <w:jc w:val="both"/>
              <w:rPr>
                <w:rFonts w:ascii="Times New Roman" w:hAnsi="Times New Roman" w:cs="Times New Roman"/>
                <w:lang w:val="sr-Cyrl-RS"/>
              </w:rPr>
            </w:pPr>
            <w:r>
              <w:rPr>
                <w:rFonts w:ascii="Times New Roman" w:hAnsi="Times New Roman" w:cs="Times New Roman"/>
                <w:lang w:val="sr-Cyrl-RS"/>
              </w:rPr>
              <w:t>100.000</w:t>
            </w:r>
          </w:p>
        </w:tc>
        <w:tc>
          <w:tcPr>
            <w:tcW w:w="2343" w:type="dxa"/>
          </w:tcPr>
          <w:p w14:paraId="2DA38C3A" w14:textId="6CA80D32" w:rsidR="00C71B38" w:rsidRPr="00D74350" w:rsidRDefault="00B81B9F" w:rsidP="00B81B9F">
            <w:pPr>
              <w:jc w:val="both"/>
              <w:rPr>
                <w:rFonts w:ascii="Times New Roman" w:hAnsi="Times New Roman" w:cs="Times New Roman"/>
                <w:color w:val="FF0000"/>
                <w:lang w:val="sr-Cyrl-RS"/>
              </w:rPr>
            </w:pPr>
            <w:r>
              <w:rPr>
                <w:rFonts w:ascii="Times New Roman" w:hAnsi="Times New Roman" w:cs="Times New Roman"/>
                <w:color w:val="FF0000"/>
                <w:lang w:val="sr-Cyrl-RS"/>
              </w:rPr>
              <w:t xml:space="preserve">100.000 </w:t>
            </w:r>
          </w:p>
        </w:tc>
        <w:tc>
          <w:tcPr>
            <w:tcW w:w="2049" w:type="dxa"/>
          </w:tcPr>
          <w:p w14:paraId="1C328E66" w14:textId="77201859" w:rsidR="00C71B38" w:rsidRPr="00D74350" w:rsidRDefault="00B81B9F" w:rsidP="005A45B9">
            <w:pPr>
              <w:jc w:val="both"/>
              <w:rPr>
                <w:rFonts w:ascii="Times New Roman" w:hAnsi="Times New Roman" w:cs="Times New Roman"/>
                <w:color w:val="FF0000"/>
                <w:lang w:val="sr-Cyrl-RS"/>
              </w:rPr>
            </w:pPr>
            <w:r>
              <w:rPr>
                <w:rFonts w:ascii="Times New Roman" w:hAnsi="Times New Roman" w:cs="Times New Roman"/>
                <w:color w:val="FF0000"/>
                <w:lang w:val="sr-Cyrl-RS"/>
              </w:rPr>
              <w:t>200.000</w:t>
            </w:r>
          </w:p>
        </w:tc>
      </w:tr>
      <w:tr w:rsidR="00C71B38" w:rsidRPr="005002C0" w14:paraId="7D64C3EF" w14:textId="5A8DAF87" w:rsidTr="00C71B38">
        <w:tc>
          <w:tcPr>
            <w:tcW w:w="2767" w:type="dxa"/>
          </w:tcPr>
          <w:p w14:paraId="297DCA43" w14:textId="77777777" w:rsidR="00C71B38" w:rsidRPr="005002C0" w:rsidRDefault="00C71B38" w:rsidP="005A45B9">
            <w:pPr>
              <w:jc w:val="both"/>
              <w:rPr>
                <w:rFonts w:ascii="Times New Roman" w:hAnsi="Times New Roman" w:cs="Times New Roman"/>
                <w:lang w:val="sr-Cyrl-RS"/>
              </w:rPr>
            </w:pPr>
            <w:r w:rsidRPr="005002C0">
              <w:rPr>
                <w:rFonts w:ascii="Times New Roman" w:hAnsi="Times New Roman" w:cs="Times New Roman"/>
                <w:lang w:val="sr-Cyrl-RS"/>
              </w:rPr>
              <w:t>2.1. Оснаживање капацитета Савета за младе кроз едукације</w:t>
            </w:r>
          </w:p>
        </w:tc>
        <w:tc>
          <w:tcPr>
            <w:tcW w:w="1983" w:type="dxa"/>
          </w:tcPr>
          <w:p w14:paraId="49A74463" w14:textId="74FF49A0" w:rsidR="00C71B38" w:rsidRPr="005002C0" w:rsidRDefault="00C71B38" w:rsidP="005A45B9">
            <w:pPr>
              <w:jc w:val="both"/>
              <w:rPr>
                <w:rFonts w:ascii="Times New Roman" w:hAnsi="Times New Roman" w:cs="Times New Roman"/>
                <w:lang w:val="sr-Cyrl-RS"/>
              </w:rPr>
            </w:pPr>
            <w:r>
              <w:rPr>
                <w:rFonts w:ascii="Times New Roman" w:hAnsi="Times New Roman" w:cs="Times New Roman"/>
                <w:lang w:val="sr-Cyrl-RS"/>
              </w:rPr>
              <w:t>100.000</w:t>
            </w:r>
          </w:p>
        </w:tc>
        <w:tc>
          <w:tcPr>
            <w:tcW w:w="2017" w:type="dxa"/>
          </w:tcPr>
          <w:p w14:paraId="55A0827B" w14:textId="00B8670E" w:rsidR="00C71B38" w:rsidRPr="005002C0" w:rsidRDefault="00C71B38" w:rsidP="005A45B9">
            <w:pPr>
              <w:jc w:val="both"/>
              <w:rPr>
                <w:rFonts w:ascii="Times New Roman" w:hAnsi="Times New Roman" w:cs="Times New Roman"/>
                <w:lang w:val="sr-Cyrl-RS"/>
              </w:rPr>
            </w:pPr>
            <w:r>
              <w:rPr>
                <w:rFonts w:ascii="Times New Roman" w:hAnsi="Times New Roman" w:cs="Times New Roman"/>
                <w:lang w:val="sr-Cyrl-RS"/>
              </w:rPr>
              <w:t>100.000</w:t>
            </w:r>
          </w:p>
        </w:tc>
        <w:tc>
          <w:tcPr>
            <w:tcW w:w="2017" w:type="dxa"/>
          </w:tcPr>
          <w:p w14:paraId="09BA9376" w14:textId="331834F6" w:rsidR="00C71B38" w:rsidRPr="005002C0" w:rsidRDefault="00C71B38" w:rsidP="005A45B9">
            <w:pPr>
              <w:jc w:val="both"/>
              <w:rPr>
                <w:rFonts w:ascii="Times New Roman" w:hAnsi="Times New Roman" w:cs="Times New Roman"/>
                <w:lang w:val="sr-Cyrl-RS"/>
              </w:rPr>
            </w:pPr>
            <w:r>
              <w:rPr>
                <w:rFonts w:ascii="Times New Roman" w:hAnsi="Times New Roman" w:cs="Times New Roman"/>
                <w:lang w:val="sr-Cyrl-RS"/>
              </w:rPr>
              <w:t>200.000</w:t>
            </w:r>
          </w:p>
        </w:tc>
        <w:tc>
          <w:tcPr>
            <w:tcW w:w="2343" w:type="dxa"/>
          </w:tcPr>
          <w:p w14:paraId="59C533E5" w14:textId="2552F7AF" w:rsidR="00C71B38" w:rsidRPr="00D74350" w:rsidRDefault="00C71B38" w:rsidP="00B81B9F">
            <w:pPr>
              <w:jc w:val="both"/>
              <w:rPr>
                <w:rFonts w:ascii="Times New Roman" w:hAnsi="Times New Roman" w:cs="Times New Roman"/>
                <w:color w:val="FF0000"/>
                <w:lang w:val="sr-Cyrl-RS"/>
              </w:rPr>
            </w:pPr>
            <w:r w:rsidRPr="00D74350">
              <w:rPr>
                <w:rFonts w:ascii="Times New Roman" w:hAnsi="Times New Roman" w:cs="Times New Roman"/>
                <w:color w:val="FF0000"/>
                <w:lang w:val="sr-Cyrl-RS"/>
              </w:rPr>
              <w:t xml:space="preserve">200.000 </w:t>
            </w:r>
          </w:p>
        </w:tc>
        <w:tc>
          <w:tcPr>
            <w:tcW w:w="2049" w:type="dxa"/>
          </w:tcPr>
          <w:p w14:paraId="0893C209" w14:textId="530FA019" w:rsidR="00C71B38" w:rsidRPr="00D74350" w:rsidRDefault="00B81B9F" w:rsidP="005A45B9">
            <w:pPr>
              <w:jc w:val="both"/>
              <w:rPr>
                <w:rFonts w:ascii="Times New Roman" w:hAnsi="Times New Roman" w:cs="Times New Roman"/>
                <w:color w:val="FF0000"/>
                <w:lang w:val="sr-Cyrl-RS"/>
              </w:rPr>
            </w:pPr>
            <w:r>
              <w:rPr>
                <w:rFonts w:ascii="Times New Roman" w:hAnsi="Times New Roman" w:cs="Times New Roman"/>
                <w:color w:val="FF0000"/>
                <w:lang w:val="sr-Cyrl-RS"/>
              </w:rPr>
              <w:t>200.000</w:t>
            </w:r>
          </w:p>
        </w:tc>
      </w:tr>
      <w:tr w:rsidR="00C71B38" w:rsidRPr="005002C0" w14:paraId="2514B617" w14:textId="27878DA4" w:rsidTr="00C71B38">
        <w:tc>
          <w:tcPr>
            <w:tcW w:w="2767" w:type="dxa"/>
          </w:tcPr>
          <w:p w14:paraId="1DBDAFAC" w14:textId="77777777" w:rsidR="00C71B38" w:rsidRPr="005002C0" w:rsidRDefault="00C71B38" w:rsidP="005A45B9">
            <w:pPr>
              <w:jc w:val="both"/>
              <w:rPr>
                <w:rFonts w:ascii="Times New Roman" w:hAnsi="Times New Roman" w:cs="Times New Roman"/>
                <w:lang w:val="sr-Cyrl-RS"/>
              </w:rPr>
            </w:pPr>
            <w:r w:rsidRPr="005002C0">
              <w:rPr>
                <w:rFonts w:ascii="Times New Roman" w:hAnsi="Times New Roman" w:cs="Times New Roman"/>
                <w:lang w:val="sr-Cyrl-RS"/>
              </w:rPr>
              <w:t xml:space="preserve">2.1.2. Формирање омладинског фонда за подршку локалних </w:t>
            </w:r>
            <w:r w:rsidRPr="005002C0">
              <w:rPr>
                <w:rFonts w:ascii="Times New Roman" w:hAnsi="Times New Roman" w:cs="Times New Roman"/>
                <w:lang w:val="sr-Cyrl-RS"/>
              </w:rPr>
              <w:lastRenderedPageBreak/>
              <w:t>иницијатива</w:t>
            </w:r>
          </w:p>
        </w:tc>
        <w:tc>
          <w:tcPr>
            <w:tcW w:w="1983" w:type="dxa"/>
          </w:tcPr>
          <w:p w14:paraId="20D04413" w14:textId="5249C002" w:rsidR="00C71B38" w:rsidRPr="005002C0" w:rsidRDefault="00C71B38" w:rsidP="005A45B9">
            <w:pPr>
              <w:jc w:val="both"/>
              <w:rPr>
                <w:rFonts w:ascii="Times New Roman" w:hAnsi="Times New Roman" w:cs="Times New Roman"/>
                <w:lang w:val="sr-Cyrl-RS"/>
              </w:rPr>
            </w:pPr>
            <w:r>
              <w:rPr>
                <w:rFonts w:ascii="Times New Roman" w:hAnsi="Times New Roman" w:cs="Times New Roman"/>
                <w:lang w:val="sr-Cyrl-RS"/>
              </w:rPr>
              <w:lastRenderedPageBreak/>
              <w:t>700.000</w:t>
            </w:r>
          </w:p>
        </w:tc>
        <w:tc>
          <w:tcPr>
            <w:tcW w:w="2017" w:type="dxa"/>
          </w:tcPr>
          <w:p w14:paraId="05C57161" w14:textId="09419824" w:rsidR="00C71B38" w:rsidRPr="005002C0" w:rsidRDefault="00C71B38" w:rsidP="005A45B9">
            <w:pPr>
              <w:jc w:val="both"/>
              <w:rPr>
                <w:rFonts w:ascii="Times New Roman" w:hAnsi="Times New Roman" w:cs="Times New Roman"/>
                <w:lang w:val="sr-Cyrl-RS"/>
              </w:rPr>
            </w:pPr>
          </w:p>
        </w:tc>
        <w:tc>
          <w:tcPr>
            <w:tcW w:w="2017" w:type="dxa"/>
          </w:tcPr>
          <w:p w14:paraId="029B460C" w14:textId="6C6C13D4" w:rsidR="00C71B38" w:rsidRPr="005002C0" w:rsidRDefault="00C71B38" w:rsidP="005A45B9">
            <w:pPr>
              <w:jc w:val="both"/>
              <w:rPr>
                <w:rFonts w:ascii="Times New Roman" w:hAnsi="Times New Roman" w:cs="Times New Roman"/>
                <w:lang w:val="sr-Cyrl-RS"/>
              </w:rPr>
            </w:pPr>
          </w:p>
        </w:tc>
        <w:tc>
          <w:tcPr>
            <w:tcW w:w="2343" w:type="dxa"/>
          </w:tcPr>
          <w:p w14:paraId="1109191A" w14:textId="5BC6F854" w:rsidR="00C71B38" w:rsidRPr="00D74350" w:rsidRDefault="00B81B9F" w:rsidP="005A45B9">
            <w:pPr>
              <w:jc w:val="both"/>
              <w:rPr>
                <w:rFonts w:ascii="Times New Roman" w:hAnsi="Times New Roman" w:cs="Times New Roman"/>
                <w:color w:val="FF0000"/>
                <w:lang w:val="sr-Cyrl-RS"/>
              </w:rPr>
            </w:pPr>
            <w:r>
              <w:rPr>
                <w:rFonts w:ascii="Times New Roman" w:hAnsi="Times New Roman" w:cs="Times New Roman"/>
                <w:color w:val="FF0000"/>
                <w:lang w:val="sr-Cyrl-RS"/>
              </w:rPr>
              <w:t>700.000</w:t>
            </w:r>
          </w:p>
        </w:tc>
        <w:tc>
          <w:tcPr>
            <w:tcW w:w="2049" w:type="dxa"/>
          </w:tcPr>
          <w:p w14:paraId="1651932A" w14:textId="347654C0" w:rsidR="00C71B38" w:rsidRPr="00D74350" w:rsidRDefault="00C71B38" w:rsidP="005A45B9">
            <w:pPr>
              <w:jc w:val="both"/>
              <w:rPr>
                <w:rFonts w:ascii="Times New Roman" w:hAnsi="Times New Roman" w:cs="Times New Roman"/>
                <w:color w:val="FF0000"/>
                <w:lang w:val="sr-Cyrl-RS"/>
              </w:rPr>
            </w:pPr>
          </w:p>
        </w:tc>
      </w:tr>
      <w:tr w:rsidR="00C71B38" w:rsidRPr="005002C0" w14:paraId="08772751" w14:textId="528769C7" w:rsidTr="00C71B38">
        <w:tc>
          <w:tcPr>
            <w:tcW w:w="2767" w:type="dxa"/>
          </w:tcPr>
          <w:p w14:paraId="269A5A50" w14:textId="77777777" w:rsidR="00C71B38" w:rsidRPr="005002C0" w:rsidRDefault="00C71B38" w:rsidP="005A45B9">
            <w:pPr>
              <w:jc w:val="both"/>
              <w:rPr>
                <w:rFonts w:ascii="Times New Roman" w:hAnsi="Times New Roman" w:cs="Times New Roman"/>
                <w:lang w:val="sr-Cyrl-RS"/>
              </w:rPr>
            </w:pPr>
            <w:r w:rsidRPr="005002C0">
              <w:rPr>
                <w:rFonts w:ascii="Times New Roman" w:hAnsi="Times New Roman" w:cs="Times New Roman"/>
                <w:lang w:val="sr-Cyrl-RS"/>
              </w:rPr>
              <w:lastRenderedPageBreak/>
              <w:t>2.1.3. Организација годишњег омладинског фестивала „Дан за нас“</w:t>
            </w:r>
          </w:p>
        </w:tc>
        <w:tc>
          <w:tcPr>
            <w:tcW w:w="1983" w:type="dxa"/>
          </w:tcPr>
          <w:p w14:paraId="0372F630" w14:textId="7716A335" w:rsidR="00C71B38" w:rsidRPr="005002C0" w:rsidRDefault="00C71B38" w:rsidP="005A45B9">
            <w:pPr>
              <w:jc w:val="both"/>
              <w:rPr>
                <w:rFonts w:ascii="Times New Roman" w:hAnsi="Times New Roman" w:cs="Times New Roman"/>
                <w:lang w:val="sr-Cyrl-RS"/>
              </w:rPr>
            </w:pPr>
            <w:r>
              <w:rPr>
                <w:rFonts w:ascii="Times New Roman" w:hAnsi="Times New Roman" w:cs="Times New Roman"/>
                <w:lang w:val="sr-Cyrl-RS"/>
              </w:rPr>
              <w:t>500.000</w:t>
            </w:r>
          </w:p>
        </w:tc>
        <w:tc>
          <w:tcPr>
            <w:tcW w:w="2017" w:type="dxa"/>
          </w:tcPr>
          <w:p w14:paraId="7E3C43EA" w14:textId="3A802D54" w:rsidR="00C71B38" w:rsidRPr="005002C0" w:rsidRDefault="00C71B38" w:rsidP="005A45B9">
            <w:pPr>
              <w:jc w:val="both"/>
              <w:rPr>
                <w:rFonts w:ascii="Times New Roman" w:hAnsi="Times New Roman" w:cs="Times New Roman"/>
                <w:lang w:val="sr-Cyrl-RS"/>
              </w:rPr>
            </w:pPr>
            <w:r>
              <w:rPr>
                <w:rFonts w:ascii="Times New Roman" w:hAnsi="Times New Roman" w:cs="Times New Roman"/>
                <w:lang w:val="sr-Cyrl-RS"/>
              </w:rPr>
              <w:t>500.000</w:t>
            </w:r>
          </w:p>
        </w:tc>
        <w:tc>
          <w:tcPr>
            <w:tcW w:w="2017" w:type="dxa"/>
          </w:tcPr>
          <w:p w14:paraId="6906613D" w14:textId="6257B9C5" w:rsidR="00C71B38" w:rsidRPr="005002C0" w:rsidRDefault="00C71B38" w:rsidP="005A45B9">
            <w:pPr>
              <w:jc w:val="both"/>
              <w:rPr>
                <w:rFonts w:ascii="Times New Roman" w:hAnsi="Times New Roman" w:cs="Times New Roman"/>
                <w:lang w:val="sr-Cyrl-RS"/>
              </w:rPr>
            </w:pPr>
            <w:r>
              <w:rPr>
                <w:rFonts w:ascii="Times New Roman" w:hAnsi="Times New Roman" w:cs="Times New Roman"/>
                <w:lang w:val="sr-Cyrl-RS"/>
              </w:rPr>
              <w:t>500.000</w:t>
            </w:r>
          </w:p>
        </w:tc>
        <w:tc>
          <w:tcPr>
            <w:tcW w:w="2343" w:type="dxa"/>
          </w:tcPr>
          <w:p w14:paraId="0A876D42" w14:textId="3027B6FE" w:rsidR="00C71B38" w:rsidRPr="00D74350" w:rsidRDefault="00B81B9F" w:rsidP="005A45B9">
            <w:pPr>
              <w:jc w:val="both"/>
              <w:rPr>
                <w:rFonts w:ascii="Times New Roman" w:hAnsi="Times New Roman" w:cs="Times New Roman"/>
                <w:color w:val="FF0000"/>
                <w:lang w:val="sr-Cyrl-RS"/>
              </w:rPr>
            </w:pPr>
            <w:r>
              <w:rPr>
                <w:rFonts w:ascii="Times New Roman" w:hAnsi="Times New Roman" w:cs="Times New Roman"/>
                <w:color w:val="FF0000"/>
                <w:lang w:val="sr-Cyrl-RS"/>
              </w:rPr>
              <w:t>1.000.000</w:t>
            </w:r>
          </w:p>
        </w:tc>
        <w:tc>
          <w:tcPr>
            <w:tcW w:w="2049" w:type="dxa"/>
          </w:tcPr>
          <w:p w14:paraId="2FF1E7FD" w14:textId="614A1D59" w:rsidR="00C71B38" w:rsidRPr="00D74350" w:rsidRDefault="00B81B9F" w:rsidP="005A45B9">
            <w:pPr>
              <w:jc w:val="both"/>
              <w:rPr>
                <w:rFonts w:ascii="Times New Roman" w:hAnsi="Times New Roman" w:cs="Times New Roman"/>
                <w:color w:val="FF0000"/>
                <w:lang w:val="sr-Cyrl-RS"/>
              </w:rPr>
            </w:pPr>
            <w:r>
              <w:rPr>
                <w:rFonts w:ascii="Times New Roman" w:hAnsi="Times New Roman" w:cs="Times New Roman"/>
                <w:color w:val="FF0000"/>
                <w:lang w:val="sr-Cyrl-RS"/>
              </w:rPr>
              <w:t>500.000</w:t>
            </w:r>
          </w:p>
        </w:tc>
      </w:tr>
      <w:tr w:rsidR="00C71B38" w:rsidRPr="005002C0" w14:paraId="6B999520" w14:textId="6E5D8F94" w:rsidTr="00C71B38">
        <w:tc>
          <w:tcPr>
            <w:tcW w:w="2767" w:type="dxa"/>
          </w:tcPr>
          <w:p w14:paraId="5E2BF397" w14:textId="77777777" w:rsidR="00C71B38" w:rsidRPr="005002C0" w:rsidRDefault="00C71B38" w:rsidP="005A45B9">
            <w:pPr>
              <w:jc w:val="both"/>
              <w:rPr>
                <w:rFonts w:ascii="Times New Roman" w:hAnsi="Times New Roman" w:cs="Times New Roman"/>
                <w:lang w:val="sr-Cyrl-RS"/>
              </w:rPr>
            </w:pPr>
            <w:r w:rsidRPr="005002C0">
              <w:rPr>
                <w:rFonts w:ascii="Times New Roman" w:hAnsi="Times New Roman" w:cs="Times New Roman"/>
                <w:lang w:val="sr-Cyrl-RS"/>
              </w:rPr>
              <w:t>2.2. Организација „Отворених врата“ два пута годишње</w:t>
            </w:r>
          </w:p>
        </w:tc>
        <w:tc>
          <w:tcPr>
            <w:tcW w:w="1983" w:type="dxa"/>
          </w:tcPr>
          <w:p w14:paraId="01263F16" w14:textId="0443D5B7" w:rsidR="00C71B38" w:rsidRPr="005002C0" w:rsidRDefault="00C71B38" w:rsidP="005A45B9">
            <w:pPr>
              <w:jc w:val="both"/>
              <w:rPr>
                <w:rFonts w:ascii="Times New Roman" w:hAnsi="Times New Roman" w:cs="Times New Roman"/>
                <w:lang w:val="sr-Cyrl-RS"/>
              </w:rPr>
            </w:pPr>
            <w:r w:rsidRPr="005002C0">
              <w:rPr>
                <w:rFonts w:ascii="Times New Roman" w:hAnsi="Times New Roman" w:cs="Times New Roman"/>
                <w:lang w:val="sr-Cyrl-RS"/>
              </w:rPr>
              <w:t>150.000</w:t>
            </w:r>
          </w:p>
        </w:tc>
        <w:tc>
          <w:tcPr>
            <w:tcW w:w="2017" w:type="dxa"/>
          </w:tcPr>
          <w:p w14:paraId="4581C571" w14:textId="396A8202" w:rsidR="00C71B38" w:rsidRPr="005002C0" w:rsidRDefault="00C71B38" w:rsidP="005A45B9">
            <w:pPr>
              <w:jc w:val="both"/>
              <w:rPr>
                <w:rFonts w:ascii="Times New Roman" w:hAnsi="Times New Roman" w:cs="Times New Roman"/>
                <w:lang w:val="sr-Cyrl-RS"/>
              </w:rPr>
            </w:pPr>
            <w:r w:rsidRPr="005002C0">
              <w:rPr>
                <w:rFonts w:ascii="Times New Roman" w:hAnsi="Times New Roman" w:cs="Times New Roman"/>
                <w:lang w:val="sr-Cyrl-RS"/>
              </w:rPr>
              <w:t>150.000</w:t>
            </w:r>
          </w:p>
        </w:tc>
        <w:tc>
          <w:tcPr>
            <w:tcW w:w="2017" w:type="dxa"/>
          </w:tcPr>
          <w:p w14:paraId="1E8051CD" w14:textId="460A46DD" w:rsidR="00C71B38" w:rsidRPr="005002C0" w:rsidRDefault="00C71B38" w:rsidP="005A45B9">
            <w:pPr>
              <w:jc w:val="both"/>
              <w:rPr>
                <w:rFonts w:ascii="Times New Roman" w:hAnsi="Times New Roman" w:cs="Times New Roman"/>
                <w:lang w:val="sr-Cyrl-RS"/>
              </w:rPr>
            </w:pPr>
            <w:r w:rsidRPr="005002C0">
              <w:rPr>
                <w:rFonts w:ascii="Times New Roman" w:hAnsi="Times New Roman" w:cs="Times New Roman"/>
                <w:lang w:val="sr-Cyrl-RS"/>
              </w:rPr>
              <w:t>150.000</w:t>
            </w:r>
          </w:p>
        </w:tc>
        <w:tc>
          <w:tcPr>
            <w:tcW w:w="2343" w:type="dxa"/>
          </w:tcPr>
          <w:p w14:paraId="572CC54A" w14:textId="106421A9" w:rsidR="00C71B38" w:rsidRPr="00D74350" w:rsidRDefault="00B81B9F" w:rsidP="00B81B9F">
            <w:pPr>
              <w:jc w:val="both"/>
              <w:rPr>
                <w:rFonts w:ascii="Times New Roman" w:hAnsi="Times New Roman" w:cs="Times New Roman"/>
                <w:color w:val="FF0000"/>
                <w:lang w:val="sr-Cyrl-RS"/>
              </w:rPr>
            </w:pPr>
            <w:r>
              <w:rPr>
                <w:rFonts w:ascii="Times New Roman" w:hAnsi="Times New Roman" w:cs="Times New Roman"/>
                <w:color w:val="FF0000"/>
                <w:lang w:val="sr-Cyrl-RS"/>
              </w:rPr>
              <w:t>450.000</w:t>
            </w:r>
          </w:p>
        </w:tc>
        <w:tc>
          <w:tcPr>
            <w:tcW w:w="2049" w:type="dxa"/>
          </w:tcPr>
          <w:p w14:paraId="165A0339" w14:textId="77777777" w:rsidR="00C71B38" w:rsidRPr="00D74350" w:rsidRDefault="00C71B38" w:rsidP="005A45B9">
            <w:pPr>
              <w:jc w:val="both"/>
              <w:rPr>
                <w:rFonts w:ascii="Times New Roman" w:hAnsi="Times New Roman" w:cs="Times New Roman"/>
                <w:color w:val="FF0000"/>
                <w:lang w:val="sr-Cyrl-RS"/>
              </w:rPr>
            </w:pPr>
          </w:p>
        </w:tc>
      </w:tr>
      <w:tr w:rsidR="00C71B38" w:rsidRPr="005002C0" w14:paraId="4B3850AD" w14:textId="163A6F1C" w:rsidTr="00C71B38">
        <w:tc>
          <w:tcPr>
            <w:tcW w:w="2767" w:type="dxa"/>
          </w:tcPr>
          <w:p w14:paraId="7DFAE661" w14:textId="77777777" w:rsidR="00C71B38" w:rsidRPr="005002C0" w:rsidRDefault="00C71B38" w:rsidP="005A45B9">
            <w:pPr>
              <w:jc w:val="both"/>
              <w:rPr>
                <w:rFonts w:ascii="Times New Roman" w:hAnsi="Times New Roman" w:cs="Times New Roman"/>
                <w:lang w:val="sr-Cyrl-RS"/>
              </w:rPr>
            </w:pPr>
            <w:r w:rsidRPr="005002C0">
              <w:rPr>
                <w:rFonts w:ascii="Times New Roman" w:hAnsi="Times New Roman" w:cs="Times New Roman"/>
                <w:lang w:val="sr-Cyrl-RS"/>
              </w:rPr>
              <w:t>2.3. Успостављање омладинског фонда</w:t>
            </w:r>
          </w:p>
        </w:tc>
        <w:tc>
          <w:tcPr>
            <w:tcW w:w="1983" w:type="dxa"/>
          </w:tcPr>
          <w:p w14:paraId="71CF043C" w14:textId="77777777" w:rsidR="00C71B38" w:rsidRPr="005002C0" w:rsidRDefault="00C71B38" w:rsidP="005A45B9">
            <w:pPr>
              <w:jc w:val="both"/>
              <w:rPr>
                <w:rFonts w:ascii="Times New Roman" w:hAnsi="Times New Roman" w:cs="Times New Roman"/>
                <w:lang w:val="sr-Cyrl-RS"/>
              </w:rPr>
            </w:pPr>
          </w:p>
        </w:tc>
        <w:tc>
          <w:tcPr>
            <w:tcW w:w="2017" w:type="dxa"/>
          </w:tcPr>
          <w:p w14:paraId="0A5FC8B4" w14:textId="4FCEEFE4" w:rsidR="00C71B38" w:rsidRPr="005002C0" w:rsidRDefault="00C71B38" w:rsidP="005A45B9">
            <w:pPr>
              <w:jc w:val="both"/>
              <w:rPr>
                <w:rFonts w:ascii="Times New Roman" w:hAnsi="Times New Roman" w:cs="Times New Roman"/>
                <w:lang w:val="sr-Cyrl-RS"/>
              </w:rPr>
            </w:pPr>
            <w:r>
              <w:rPr>
                <w:rFonts w:ascii="Times New Roman" w:hAnsi="Times New Roman" w:cs="Times New Roman"/>
                <w:lang w:val="sr-Cyrl-RS"/>
              </w:rPr>
              <w:t>700.000</w:t>
            </w:r>
          </w:p>
        </w:tc>
        <w:tc>
          <w:tcPr>
            <w:tcW w:w="2017" w:type="dxa"/>
          </w:tcPr>
          <w:p w14:paraId="17A34728" w14:textId="383DDB98" w:rsidR="00C71B38" w:rsidRPr="005002C0" w:rsidRDefault="00C71B38" w:rsidP="005A45B9">
            <w:pPr>
              <w:jc w:val="both"/>
              <w:rPr>
                <w:rFonts w:ascii="Times New Roman" w:hAnsi="Times New Roman" w:cs="Times New Roman"/>
                <w:lang w:val="sr-Cyrl-RS"/>
              </w:rPr>
            </w:pPr>
            <w:r>
              <w:rPr>
                <w:rFonts w:ascii="Times New Roman" w:hAnsi="Times New Roman" w:cs="Times New Roman"/>
                <w:lang w:val="sr-Cyrl-RS"/>
              </w:rPr>
              <w:t>700.000</w:t>
            </w:r>
          </w:p>
        </w:tc>
        <w:tc>
          <w:tcPr>
            <w:tcW w:w="2343" w:type="dxa"/>
          </w:tcPr>
          <w:p w14:paraId="1D651DE3" w14:textId="3A9E2204" w:rsidR="00C71B38" w:rsidRPr="00D74350" w:rsidRDefault="00C71B38" w:rsidP="005A45B9">
            <w:pPr>
              <w:jc w:val="both"/>
              <w:rPr>
                <w:rFonts w:ascii="Times New Roman" w:hAnsi="Times New Roman" w:cs="Times New Roman"/>
                <w:color w:val="FF0000"/>
                <w:lang w:val="sr-Cyrl-RS"/>
              </w:rPr>
            </w:pPr>
          </w:p>
        </w:tc>
        <w:tc>
          <w:tcPr>
            <w:tcW w:w="2049" w:type="dxa"/>
          </w:tcPr>
          <w:p w14:paraId="5AC550FF" w14:textId="1C78E7A1" w:rsidR="00C71B38" w:rsidRPr="00D74350" w:rsidRDefault="00B81B9F" w:rsidP="005A45B9">
            <w:pPr>
              <w:jc w:val="both"/>
              <w:rPr>
                <w:rFonts w:ascii="Times New Roman" w:hAnsi="Times New Roman" w:cs="Times New Roman"/>
                <w:color w:val="FF0000"/>
                <w:lang w:val="sr-Cyrl-RS"/>
              </w:rPr>
            </w:pPr>
            <w:r>
              <w:rPr>
                <w:rFonts w:ascii="Times New Roman" w:hAnsi="Times New Roman" w:cs="Times New Roman"/>
                <w:color w:val="FF0000"/>
                <w:lang w:val="sr-Cyrl-RS"/>
              </w:rPr>
              <w:t>1.400.000</w:t>
            </w:r>
          </w:p>
        </w:tc>
      </w:tr>
      <w:tr w:rsidR="00C71B38" w:rsidRPr="005002C0" w14:paraId="483F92E3" w14:textId="5EC13FF2" w:rsidTr="00C71B38">
        <w:tc>
          <w:tcPr>
            <w:tcW w:w="2767" w:type="dxa"/>
          </w:tcPr>
          <w:p w14:paraId="4A7BD410" w14:textId="77777777" w:rsidR="00C71B38" w:rsidRPr="005002C0" w:rsidRDefault="00C71B38" w:rsidP="005A45B9">
            <w:pPr>
              <w:jc w:val="both"/>
              <w:rPr>
                <w:rFonts w:ascii="Times New Roman" w:hAnsi="Times New Roman" w:cs="Times New Roman"/>
                <w:lang w:val="sr-Cyrl-RS"/>
              </w:rPr>
            </w:pPr>
            <w:r w:rsidRPr="005002C0">
              <w:rPr>
                <w:rFonts w:ascii="Times New Roman" w:hAnsi="Times New Roman" w:cs="Times New Roman"/>
                <w:lang w:val="sr-Cyrl-RS"/>
              </w:rPr>
              <w:t>2.4. Успостављање Инфо центра у Канцеларији за младе</w:t>
            </w:r>
          </w:p>
        </w:tc>
        <w:tc>
          <w:tcPr>
            <w:tcW w:w="1983" w:type="dxa"/>
          </w:tcPr>
          <w:p w14:paraId="5F8076A2" w14:textId="77777777" w:rsidR="00C71B38" w:rsidRPr="005002C0" w:rsidRDefault="00C71B38" w:rsidP="005A45B9">
            <w:pPr>
              <w:jc w:val="both"/>
              <w:rPr>
                <w:rFonts w:ascii="Times New Roman" w:hAnsi="Times New Roman" w:cs="Times New Roman"/>
                <w:lang w:val="sr-Cyrl-RS"/>
              </w:rPr>
            </w:pPr>
          </w:p>
        </w:tc>
        <w:tc>
          <w:tcPr>
            <w:tcW w:w="2017" w:type="dxa"/>
          </w:tcPr>
          <w:p w14:paraId="4E066330" w14:textId="414B0729" w:rsidR="00C71B38" w:rsidRPr="005002C0" w:rsidRDefault="00C71B38" w:rsidP="005A45B9">
            <w:pPr>
              <w:jc w:val="both"/>
              <w:rPr>
                <w:rFonts w:ascii="Times New Roman" w:hAnsi="Times New Roman" w:cs="Times New Roman"/>
                <w:lang w:val="sr-Cyrl-RS"/>
              </w:rPr>
            </w:pPr>
            <w:r>
              <w:rPr>
                <w:rFonts w:ascii="Times New Roman" w:hAnsi="Times New Roman" w:cs="Times New Roman"/>
                <w:lang w:val="sr-Cyrl-RS"/>
              </w:rPr>
              <w:t>200.000</w:t>
            </w:r>
          </w:p>
        </w:tc>
        <w:tc>
          <w:tcPr>
            <w:tcW w:w="2017" w:type="dxa"/>
          </w:tcPr>
          <w:p w14:paraId="6617FED4" w14:textId="22C7B38D" w:rsidR="00C71B38" w:rsidRPr="005002C0" w:rsidRDefault="00C71B38" w:rsidP="005A45B9">
            <w:pPr>
              <w:jc w:val="both"/>
              <w:rPr>
                <w:rFonts w:ascii="Times New Roman" w:hAnsi="Times New Roman" w:cs="Times New Roman"/>
                <w:lang w:val="sr-Cyrl-RS"/>
              </w:rPr>
            </w:pPr>
            <w:r>
              <w:rPr>
                <w:rFonts w:ascii="Times New Roman" w:hAnsi="Times New Roman" w:cs="Times New Roman"/>
                <w:lang w:val="sr-Cyrl-RS"/>
              </w:rPr>
              <w:t>300.000</w:t>
            </w:r>
          </w:p>
        </w:tc>
        <w:tc>
          <w:tcPr>
            <w:tcW w:w="2343" w:type="dxa"/>
          </w:tcPr>
          <w:p w14:paraId="0B835424" w14:textId="655AC302" w:rsidR="00C71B38" w:rsidRPr="00D74350" w:rsidRDefault="00C71B38" w:rsidP="005A45B9">
            <w:pPr>
              <w:jc w:val="both"/>
              <w:rPr>
                <w:rFonts w:ascii="Times New Roman" w:hAnsi="Times New Roman" w:cs="Times New Roman"/>
                <w:color w:val="FF0000"/>
                <w:lang w:val="sr-Cyrl-RS"/>
              </w:rPr>
            </w:pPr>
          </w:p>
        </w:tc>
        <w:tc>
          <w:tcPr>
            <w:tcW w:w="2049" w:type="dxa"/>
          </w:tcPr>
          <w:p w14:paraId="36BF03AD" w14:textId="0B1E8A85" w:rsidR="00C71B38" w:rsidRPr="00D74350" w:rsidRDefault="00B81B9F" w:rsidP="005A45B9">
            <w:pPr>
              <w:jc w:val="both"/>
              <w:rPr>
                <w:rFonts w:ascii="Times New Roman" w:hAnsi="Times New Roman" w:cs="Times New Roman"/>
                <w:color w:val="FF0000"/>
                <w:lang w:val="sr-Cyrl-RS"/>
              </w:rPr>
            </w:pPr>
            <w:r>
              <w:rPr>
                <w:rFonts w:ascii="Times New Roman" w:hAnsi="Times New Roman" w:cs="Times New Roman"/>
                <w:color w:val="FF0000"/>
                <w:lang w:val="sr-Cyrl-RS"/>
              </w:rPr>
              <w:t>500.000</w:t>
            </w:r>
          </w:p>
        </w:tc>
      </w:tr>
      <w:tr w:rsidR="00C71B38" w:rsidRPr="005002C0" w14:paraId="794FD037" w14:textId="58FCD8BD" w:rsidTr="00C71B38">
        <w:tc>
          <w:tcPr>
            <w:tcW w:w="2767" w:type="dxa"/>
          </w:tcPr>
          <w:p w14:paraId="49F2F5F1" w14:textId="77777777" w:rsidR="00C71B38" w:rsidRPr="005002C0" w:rsidRDefault="00C71B38" w:rsidP="005A45B9">
            <w:pPr>
              <w:jc w:val="both"/>
              <w:rPr>
                <w:rFonts w:ascii="Times New Roman" w:hAnsi="Times New Roman" w:cs="Times New Roman"/>
                <w:lang w:val="sr-Cyrl-RS"/>
              </w:rPr>
            </w:pPr>
            <w:r w:rsidRPr="005002C0">
              <w:rPr>
                <w:rFonts w:ascii="Times New Roman" w:hAnsi="Times New Roman" w:cs="Times New Roman"/>
                <w:lang w:val="sr-Cyrl-RS"/>
              </w:rPr>
              <w:t>3.1. Организација здравствено-едукативних кампања у школама</w:t>
            </w:r>
          </w:p>
        </w:tc>
        <w:tc>
          <w:tcPr>
            <w:tcW w:w="1983" w:type="dxa"/>
          </w:tcPr>
          <w:p w14:paraId="5AE8153C" w14:textId="29675AD7" w:rsidR="00C71B38" w:rsidRPr="005002C0" w:rsidRDefault="00C71B38" w:rsidP="005A45B9">
            <w:pPr>
              <w:jc w:val="both"/>
              <w:rPr>
                <w:rFonts w:ascii="Times New Roman" w:hAnsi="Times New Roman" w:cs="Times New Roman"/>
                <w:lang w:val="sr-Cyrl-RS"/>
              </w:rPr>
            </w:pPr>
            <w:r>
              <w:rPr>
                <w:rFonts w:ascii="Times New Roman" w:hAnsi="Times New Roman" w:cs="Times New Roman"/>
                <w:lang w:val="sr-Cyrl-RS"/>
              </w:rPr>
              <w:t>100.000</w:t>
            </w:r>
          </w:p>
        </w:tc>
        <w:tc>
          <w:tcPr>
            <w:tcW w:w="2017" w:type="dxa"/>
          </w:tcPr>
          <w:p w14:paraId="7DAEBAA5" w14:textId="7D14AF1C" w:rsidR="00C71B38" w:rsidRPr="005002C0" w:rsidRDefault="00C71B38" w:rsidP="005A45B9">
            <w:pPr>
              <w:jc w:val="both"/>
              <w:rPr>
                <w:rFonts w:ascii="Times New Roman" w:hAnsi="Times New Roman" w:cs="Times New Roman"/>
                <w:lang w:val="sr-Cyrl-RS"/>
              </w:rPr>
            </w:pPr>
            <w:r>
              <w:rPr>
                <w:rFonts w:ascii="Times New Roman" w:hAnsi="Times New Roman" w:cs="Times New Roman"/>
                <w:lang w:val="sr-Cyrl-RS"/>
              </w:rPr>
              <w:t>100.000</w:t>
            </w:r>
          </w:p>
        </w:tc>
        <w:tc>
          <w:tcPr>
            <w:tcW w:w="2017" w:type="dxa"/>
          </w:tcPr>
          <w:p w14:paraId="333B55A9" w14:textId="1D8ED08A" w:rsidR="00C71B38" w:rsidRPr="005002C0" w:rsidRDefault="00C71B38" w:rsidP="005A45B9">
            <w:pPr>
              <w:jc w:val="both"/>
              <w:rPr>
                <w:rFonts w:ascii="Times New Roman" w:hAnsi="Times New Roman" w:cs="Times New Roman"/>
                <w:lang w:val="sr-Cyrl-RS"/>
              </w:rPr>
            </w:pPr>
            <w:r>
              <w:rPr>
                <w:rFonts w:ascii="Times New Roman" w:hAnsi="Times New Roman" w:cs="Times New Roman"/>
                <w:lang w:val="sr-Cyrl-RS"/>
              </w:rPr>
              <w:t>100.000</w:t>
            </w:r>
          </w:p>
        </w:tc>
        <w:tc>
          <w:tcPr>
            <w:tcW w:w="2343" w:type="dxa"/>
          </w:tcPr>
          <w:p w14:paraId="08D1F279" w14:textId="04A1C807" w:rsidR="00C71B38" w:rsidRPr="00D74350" w:rsidRDefault="00C71B38" w:rsidP="005A45B9">
            <w:pPr>
              <w:jc w:val="both"/>
              <w:rPr>
                <w:rFonts w:ascii="Times New Roman" w:hAnsi="Times New Roman" w:cs="Times New Roman"/>
                <w:color w:val="FF0000"/>
                <w:lang w:val="sr-Cyrl-RS"/>
              </w:rPr>
            </w:pPr>
          </w:p>
        </w:tc>
        <w:tc>
          <w:tcPr>
            <w:tcW w:w="2049" w:type="dxa"/>
          </w:tcPr>
          <w:p w14:paraId="7713C324" w14:textId="4D837162" w:rsidR="00C71B38" w:rsidRPr="00D74350" w:rsidRDefault="00B81B9F" w:rsidP="005A45B9">
            <w:pPr>
              <w:jc w:val="both"/>
              <w:rPr>
                <w:rFonts w:ascii="Times New Roman" w:hAnsi="Times New Roman" w:cs="Times New Roman"/>
                <w:color w:val="FF0000"/>
                <w:lang w:val="sr-Cyrl-RS"/>
              </w:rPr>
            </w:pPr>
            <w:r>
              <w:rPr>
                <w:rFonts w:ascii="Times New Roman" w:hAnsi="Times New Roman" w:cs="Times New Roman"/>
                <w:color w:val="FF0000"/>
                <w:lang w:val="sr-Cyrl-RS"/>
              </w:rPr>
              <w:t>300.000</w:t>
            </w:r>
          </w:p>
        </w:tc>
      </w:tr>
      <w:tr w:rsidR="00C71B38" w:rsidRPr="005002C0" w14:paraId="618DDE30" w14:textId="4C323F47" w:rsidTr="00C71B38">
        <w:tc>
          <w:tcPr>
            <w:tcW w:w="2767" w:type="dxa"/>
          </w:tcPr>
          <w:p w14:paraId="05F3BA08" w14:textId="77777777" w:rsidR="00C71B38" w:rsidRPr="005002C0" w:rsidRDefault="00C71B38" w:rsidP="005A45B9">
            <w:pPr>
              <w:jc w:val="both"/>
              <w:rPr>
                <w:rFonts w:ascii="Times New Roman" w:hAnsi="Times New Roman" w:cs="Times New Roman"/>
                <w:lang w:val="sr-Cyrl-RS"/>
              </w:rPr>
            </w:pPr>
            <w:r w:rsidRPr="005002C0">
              <w:rPr>
                <w:rFonts w:ascii="Times New Roman" w:hAnsi="Times New Roman" w:cs="Times New Roman"/>
                <w:lang w:val="sr-Cyrl-RS"/>
              </w:rPr>
              <w:t>3.1.2. Увођење програма бесплатних здравствених прегледа</w:t>
            </w:r>
          </w:p>
        </w:tc>
        <w:tc>
          <w:tcPr>
            <w:tcW w:w="1983" w:type="dxa"/>
          </w:tcPr>
          <w:p w14:paraId="13952CEE" w14:textId="77777777" w:rsidR="00C71B38" w:rsidRPr="005002C0" w:rsidRDefault="00C71B38" w:rsidP="005A45B9">
            <w:pPr>
              <w:jc w:val="both"/>
              <w:rPr>
                <w:rFonts w:ascii="Times New Roman" w:hAnsi="Times New Roman" w:cs="Times New Roman"/>
                <w:lang w:val="sr-Cyrl-RS"/>
              </w:rPr>
            </w:pPr>
          </w:p>
        </w:tc>
        <w:tc>
          <w:tcPr>
            <w:tcW w:w="2017" w:type="dxa"/>
          </w:tcPr>
          <w:p w14:paraId="14242F0B" w14:textId="444106F5" w:rsidR="00C71B38" w:rsidRPr="005002C0" w:rsidRDefault="00C71B38" w:rsidP="005A45B9">
            <w:pPr>
              <w:jc w:val="both"/>
              <w:rPr>
                <w:rFonts w:ascii="Times New Roman" w:hAnsi="Times New Roman" w:cs="Times New Roman"/>
                <w:lang w:val="sr-Cyrl-RS"/>
              </w:rPr>
            </w:pPr>
            <w:r w:rsidRPr="005002C0">
              <w:rPr>
                <w:rFonts w:ascii="Times New Roman" w:hAnsi="Times New Roman" w:cs="Times New Roman"/>
                <w:lang w:val="sr-Cyrl-RS"/>
              </w:rPr>
              <w:t>1.000.000</w:t>
            </w:r>
          </w:p>
        </w:tc>
        <w:tc>
          <w:tcPr>
            <w:tcW w:w="2017" w:type="dxa"/>
          </w:tcPr>
          <w:p w14:paraId="4B2D6A13" w14:textId="77777777" w:rsidR="00C71B38" w:rsidRPr="005002C0" w:rsidRDefault="00C71B38" w:rsidP="005A45B9">
            <w:pPr>
              <w:jc w:val="both"/>
              <w:rPr>
                <w:rFonts w:ascii="Times New Roman" w:hAnsi="Times New Roman" w:cs="Times New Roman"/>
                <w:lang w:val="sr-Cyrl-RS"/>
              </w:rPr>
            </w:pPr>
          </w:p>
        </w:tc>
        <w:tc>
          <w:tcPr>
            <w:tcW w:w="2343" w:type="dxa"/>
          </w:tcPr>
          <w:p w14:paraId="72347588" w14:textId="5BFE684D" w:rsidR="00C71B38" w:rsidRPr="00D74350" w:rsidRDefault="00C71B38" w:rsidP="005A45B9">
            <w:pPr>
              <w:jc w:val="both"/>
              <w:rPr>
                <w:rFonts w:ascii="Times New Roman" w:hAnsi="Times New Roman" w:cs="Times New Roman"/>
                <w:color w:val="FF0000"/>
                <w:lang w:val="sr-Cyrl-RS"/>
              </w:rPr>
            </w:pPr>
            <w:r w:rsidRPr="00D74350">
              <w:rPr>
                <w:rFonts w:ascii="Times New Roman" w:hAnsi="Times New Roman" w:cs="Times New Roman"/>
                <w:color w:val="FF0000"/>
                <w:lang w:val="sr-Cyrl-RS"/>
              </w:rPr>
              <w:t>1.000.000</w:t>
            </w:r>
          </w:p>
        </w:tc>
        <w:tc>
          <w:tcPr>
            <w:tcW w:w="2049" w:type="dxa"/>
          </w:tcPr>
          <w:p w14:paraId="3EB262BB" w14:textId="77777777" w:rsidR="00C71B38" w:rsidRPr="00D74350" w:rsidRDefault="00C71B38" w:rsidP="005A45B9">
            <w:pPr>
              <w:jc w:val="both"/>
              <w:rPr>
                <w:rFonts w:ascii="Times New Roman" w:hAnsi="Times New Roman" w:cs="Times New Roman"/>
                <w:color w:val="FF0000"/>
                <w:lang w:val="sr-Cyrl-RS"/>
              </w:rPr>
            </w:pPr>
          </w:p>
        </w:tc>
      </w:tr>
      <w:tr w:rsidR="00C71B38" w:rsidRPr="005002C0" w14:paraId="6AFA0CAE" w14:textId="5C8274E7" w:rsidTr="00C71B38">
        <w:tc>
          <w:tcPr>
            <w:tcW w:w="2767" w:type="dxa"/>
          </w:tcPr>
          <w:p w14:paraId="1A91B3FA" w14:textId="77777777" w:rsidR="00C71B38" w:rsidRPr="005002C0" w:rsidRDefault="00C71B38" w:rsidP="005A45B9">
            <w:pPr>
              <w:jc w:val="both"/>
              <w:rPr>
                <w:rFonts w:ascii="Times New Roman" w:hAnsi="Times New Roman" w:cs="Times New Roman"/>
                <w:lang w:val="sr-Cyrl-RS"/>
              </w:rPr>
            </w:pPr>
            <w:r w:rsidRPr="005002C0">
              <w:rPr>
                <w:rFonts w:ascii="Times New Roman" w:hAnsi="Times New Roman" w:cs="Times New Roman"/>
                <w:lang w:val="sr-Cyrl-RS"/>
              </w:rPr>
              <w:t>3.1.3. Развој кампања за ментално здравље и превенцију насиља у школама</w:t>
            </w:r>
          </w:p>
        </w:tc>
        <w:tc>
          <w:tcPr>
            <w:tcW w:w="1983" w:type="dxa"/>
          </w:tcPr>
          <w:p w14:paraId="034B0E67" w14:textId="3C2B50C2" w:rsidR="00C71B38" w:rsidRPr="005002C0" w:rsidRDefault="00B81B9F" w:rsidP="005A45B9">
            <w:pPr>
              <w:jc w:val="both"/>
              <w:rPr>
                <w:rFonts w:ascii="Times New Roman" w:hAnsi="Times New Roman" w:cs="Times New Roman"/>
                <w:lang w:val="sr-Cyrl-RS"/>
              </w:rPr>
            </w:pPr>
            <w:r>
              <w:rPr>
                <w:rFonts w:ascii="Times New Roman" w:hAnsi="Times New Roman" w:cs="Times New Roman"/>
                <w:lang w:val="sr-Cyrl-RS"/>
              </w:rPr>
              <w:t>30</w:t>
            </w:r>
            <w:r w:rsidR="00C71B38">
              <w:rPr>
                <w:rFonts w:ascii="Times New Roman" w:hAnsi="Times New Roman" w:cs="Times New Roman"/>
                <w:lang w:val="sr-Cyrl-RS"/>
              </w:rPr>
              <w:t>0.000</w:t>
            </w:r>
          </w:p>
        </w:tc>
        <w:tc>
          <w:tcPr>
            <w:tcW w:w="2017" w:type="dxa"/>
          </w:tcPr>
          <w:p w14:paraId="680DD060" w14:textId="47963817" w:rsidR="00C71B38" w:rsidRPr="005002C0" w:rsidRDefault="00B81B9F" w:rsidP="005A45B9">
            <w:pPr>
              <w:jc w:val="both"/>
              <w:rPr>
                <w:rFonts w:ascii="Times New Roman" w:hAnsi="Times New Roman" w:cs="Times New Roman"/>
                <w:lang w:val="sr-Cyrl-RS"/>
              </w:rPr>
            </w:pPr>
            <w:r>
              <w:rPr>
                <w:rFonts w:ascii="Times New Roman" w:hAnsi="Times New Roman" w:cs="Times New Roman"/>
                <w:lang w:val="sr-Cyrl-RS"/>
              </w:rPr>
              <w:t>30</w:t>
            </w:r>
            <w:r w:rsidR="00C71B38">
              <w:rPr>
                <w:rFonts w:ascii="Times New Roman" w:hAnsi="Times New Roman" w:cs="Times New Roman"/>
                <w:lang w:val="sr-Cyrl-RS"/>
              </w:rPr>
              <w:t>0.000</w:t>
            </w:r>
          </w:p>
        </w:tc>
        <w:tc>
          <w:tcPr>
            <w:tcW w:w="2017" w:type="dxa"/>
          </w:tcPr>
          <w:p w14:paraId="74FFDB79" w14:textId="678ABC8E" w:rsidR="00C71B38" w:rsidRPr="005002C0" w:rsidRDefault="00B81B9F" w:rsidP="005A45B9">
            <w:pPr>
              <w:jc w:val="both"/>
              <w:rPr>
                <w:rFonts w:ascii="Times New Roman" w:hAnsi="Times New Roman" w:cs="Times New Roman"/>
                <w:lang w:val="sr-Cyrl-RS"/>
              </w:rPr>
            </w:pPr>
            <w:r>
              <w:rPr>
                <w:rFonts w:ascii="Times New Roman" w:hAnsi="Times New Roman" w:cs="Times New Roman"/>
                <w:lang w:val="sr-Cyrl-RS"/>
              </w:rPr>
              <w:t>300.000</w:t>
            </w:r>
          </w:p>
        </w:tc>
        <w:tc>
          <w:tcPr>
            <w:tcW w:w="2343" w:type="dxa"/>
          </w:tcPr>
          <w:p w14:paraId="62B23DCF" w14:textId="2ED495AF" w:rsidR="00C71B38" w:rsidRPr="00D74350" w:rsidRDefault="00B81B9F" w:rsidP="005A45B9">
            <w:pPr>
              <w:jc w:val="both"/>
              <w:rPr>
                <w:rFonts w:ascii="Times New Roman" w:hAnsi="Times New Roman" w:cs="Times New Roman"/>
                <w:color w:val="FF0000"/>
                <w:lang w:val="sr-Cyrl-RS"/>
              </w:rPr>
            </w:pPr>
            <w:r>
              <w:rPr>
                <w:rFonts w:ascii="Times New Roman" w:hAnsi="Times New Roman" w:cs="Times New Roman"/>
                <w:color w:val="FF0000"/>
                <w:lang w:val="sr-Cyrl-RS"/>
              </w:rPr>
              <w:t>450.000</w:t>
            </w:r>
          </w:p>
        </w:tc>
        <w:tc>
          <w:tcPr>
            <w:tcW w:w="2049" w:type="dxa"/>
          </w:tcPr>
          <w:p w14:paraId="13CB9B03" w14:textId="7E0BFC5A" w:rsidR="00C71B38" w:rsidRPr="00D74350" w:rsidRDefault="00B81B9F" w:rsidP="005A45B9">
            <w:pPr>
              <w:jc w:val="both"/>
              <w:rPr>
                <w:rFonts w:ascii="Times New Roman" w:hAnsi="Times New Roman" w:cs="Times New Roman"/>
                <w:color w:val="FF0000"/>
                <w:lang w:val="sr-Cyrl-RS"/>
              </w:rPr>
            </w:pPr>
            <w:r>
              <w:rPr>
                <w:rFonts w:ascii="Times New Roman" w:hAnsi="Times New Roman" w:cs="Times New Roman"/>
                <w:color w:val="FF0000"/>
                <w:lang w:val="sr-Cyrl-RS"/>
              </w:rPr>
              <w:t>450.000</w:t>
            </w:r>
            <w:r w:rsidR="00606D9D">
              <w:rPr>
                <w:rFonts w:ascii="Times New Roman" w:hAnsi="Times New Roman" w:cs="Times New Roman"/>
                <w:color w:val="FF0000"/>
                <w:lang w:val="sr-Cyrl-RS"/>
              </w:rPr>
              <w:t>канцела</w:t>
            </w:r>
          </w:p>
        </w:tc>
      </w:tr>
      <w:tr w:rsidR="00606D9D" w:rsidRPr="005002C0" w14:paraId="184CCF07" w14:textId="77777777" w:rsidTr="00C71B38">
        <w:tc>
          <w:tcPr>
            <w:tcW w:w="2767" w:type="dxa"/>
          </w:tcPr>
          <w:p w14:paraId="7AEA643B" w14:textId="54EC9149" w:rsidR="00606D9D" w:rsidRPr="005002C0" w:rsidRDefault="00606D9D" w:rsidP="00606D9D">
            <w:pPr>
              <w:jc w:val="both"/>
              <w:rPr>
                <w:rFonts w:ascii="Times New Roman" w:hAnsi="Times New Roman" w:cs="Times New Roman"/>
                <w:lang w:val="sr-Cyrl-RS"/>
              </w:rPr>
            </w:pPr>
            <w:r>
              <w:rPr>
                <w:rFonts w:ascii="Times New Roman" w:hAnsi="Times New Roman" w:cs="Times New Roman"/>
                <w:lang w:val="sr-Cyrl-RS"/>
              </w:rPr>
              <w:t xml:space="preserve">Текући трошкови рада и редовних </w:t>
            </w:r>
            <w:bookmarkStart w:id="0" w:name="_GoBack"/>
            <w:bookmarkEnd w:id="0"/>
            <w:r>
              <w:rPr>
                <w:rFonts w:ascii="Times New Roman" w:hAnsi="Times New Roman" w:cs="Times New Roman"/>
                <w:lang w:val="sr-Cyrl-RS"/>
              </w:rPr>
              <w:t>активности Канцеларије за младе</w:t>
            </w:r>
          </w:p>
        </w:tc>
        <w:tc>
          <w:tcPr>
            <w:tcW w:w="1983" w:type="dxa"/>
          </w:tcPr>
          <w:p w14:paraId="0D142B0A" w14:textId="64CCE93D" w:rsidR="00606D9D" w:rsidRDefault="00606D9D" w:rsidP="005A45B9">
            <w:pPr>
              <w:jc w:val="both"/>
              <w:rPr>
                <w:rFonts w:ascii="Times New Roman" w:hAnsi="Times New Roman" w:cs="Times New Roman"/>
                <w:lang w:val="sr-Cyrl-RS"/>
              </w:rPr>
            </w:pPr>
            <w:r>
              <w:rPr>
                <w:rFonts w:ascii="Times New Roman" w:hAnsi="Times New Roman" w:cs="Times New Roman"/>
                <w:lang w:val="sr-Cyrl-RS"/>
              </w:rPr>
              <w:t>1.200.000</w:t>
            </w:r>
          </w:p>
        </w:tc>
        <w:tc>
          <w:tcPr>
            <w:tcW w:w="2017" w:type="dxa"/>
          </w:tcPr>
          <w:p w14:paraId="59C3DEFF" w14:textId="7DA55AA1" w:rsidR="00606D9D" w:rsidRDefault="00606D9D" w:rsidP="005A45B9">
            <w:pPr>
              <w:jc w:val="both"/>
              <w:rPr>
                <w:rFonts w:ascii="Times New Roman" w:hAnsi="Times New Roman" w:cs="Times New Roman"/>
                <w:lang w:val="sr-Cyrl-RS"/>
              </w:rPr>
            </w:pPr>
            <w:r>
              <w:rPr>
                <w:rFonts w:ascii="Times New Roman" w:hAnsi="Times New Roman" w:cs="Times New Roman"/>
                <w:lang w:val="sr-Cyrl-RS"/>
              </w:rPr>
              <w:t>1.200.000</w:t>
            </w:r>
          </w:p>
        </w:tc>
        <w:tc>
          <w:tcPr>
            <w:tcW w:w="2017" w:type="dxa"/>
          </w:tcPr>
          <w:p w14:paraId="4A4EB799" w14:textId="4B92C8F3" w:rsidR="00606D9D" w:rsidRDefault="00606D9D" w:rsidP="005A45B9">
            <w:pPr>
              <w:jc w:val="both"/>
              <w:rPr>
                <w:rFonts w:ascii="Times New Roman" w:hAnsi="Times New Roman" w:cs="Times New Roman"/>
                <w:lang w:val="sr-Cyrl-RS"/>
              </w:rPr>
            </w:pPr>
            <w:r>
              <w:rPr>
                <w:rFonts w:ascii="Times New Roman" w:hAnsi="Times New Roman" w:cs="Times New Roman"/>
                <w:lang w:val="sr-Cyrl-RS"/>
              </w:rPr>
              <w:t>1.200.000</w:t>
            </w:r>
          </w:p>
        </w:tc>
        <w:tc>
          <w:tcPr>
            <w:tcW w:w="2343" w:type="dxa"/>
          </w:tcPr>
          <w:p w14:paraId="48E6560D" w14:textId="20025D19" w:rsidR="00606D9D" w:rsidRDefault="00606D9D" w:rsidP="005A45B9">
            <w:pPr>
              <w:jc w:val="both"/>
              <w:rPr>
                <w:rFonts w:ascii="Times New Roman" w:hAnsi="Times New Roman" w:cs="Times New Roman"/>
                <w:color w:val="FF0000"/>
                <w:lang w:val="sr-Cyrl-RS"/>
              </w:rPr>
            </w:pPr>
            <w:r>
              <w:rPr>
                <w:rFonts w:ascii="Times New Roman" w:hAnsi="Times New Roman" w:cs="Times New Roman"/>
                <w:color w:val="FF0000"/>
                <w:lang w:val="sr-Cyrl-RS"/>
              </w:rPr>
              <w:t>3.600.000</w:t>
            </w:r>
          </w:p>
        </w:tc>
        <w:tc>
          <w:tcPr>
            <w:tcW w:w="2049" w:type="dxa"/>
          </w:tcPr>
          <w:p w14:paraId="47801906" w14:textId="77777777" w:rsidR="00606D9D" w:rsidRDefault="00606D9D" w:rsidP="005A45B9">
            <w:pPr>
              <w:jc w:val="both"/>
              <w:rPr>
                <w:rFonts w:ascii="Times New Roman" w:hAnsi="Times New Roman" w:cs="Times New Roman"/>
                <w:color w:val="FF0000"/>
                <w:lang w:val="sr-Cyrl-RS"/>
              </w:rPr>
            </w:pPr>
          </w:p>
        </w:tc>
      </w:tr>
    </w:tbl>
    <w:p w14:paraId="494F285D" w14:textId="77777777" w:rsidR="003045B7" w:rsidRPr="005002C0" w:rsidRDefault="003045B7" w:rsidP="006D6B3C">
      <w:pPr>
        <w:jc w:val="both"/>
        <w:rPr>
          <w:rFonts w:ascii="Calibri" w:hAnsi="Calibri" w:cs="Calibri"/>
          <w:lang w:val="sr-Cyrl-RS"/>
        </w:rPr>
      </w:pPr>
    </w:p>
    <w:p w14:paraId="1D471304" w14:textId="4227FEF0" w:rsidR="006D6B3C" w:rsidRPr="005002C0" w:rsidRDefault="006D6B3C" w:rsidP="006D6B3C">
      <w:pPr>
        <w:jc w:val="both"/>
        <w:rPr>
          <w:rFonts w:ascii="Times New Roman" w:hAnsi="Times New Roman" w:cs="Times New Roman"/>
          <w:color w:val="002060"/>
          <w:lang w:val="sr-Cyrl-RS"/>
        </w:rPr>
      </w:pPr>
      <w:r w:rsidRPr="005002C0">
        <w:rPr>
          <w:rFonts w:ascii="Times New Roman" w:hAnsi="Times New Roman" w:cs="Times New Roman"/>
          <w:b/>
          <w:color w:val="002060"/>
          <w:lang w:val="sr-Cyrl-RS"/>
        </w:rPr>
        <w:t>Образложење трошкова</w:t>
      </w:r>
    </w:p>
    <w:p w14:paraId="4AB130DB" w14:textId="1ADFB1DB" w:rsidR="006D6B3C" w:rsidRPr="005002C0" w:rsidRDefault="006D6B3C" w:rsidP="008D4FC4">
      <w:pPr>
        <w:spacing w:after="0"/>
        <w:jc w:val="both"/>
        <w:rPr>
          <w:rFonts w:ascii="Times New Roman" w:hAnsi="Times New Roman" w:cs="Times New Roman"/>
          <w:lang w:val="sr-Cyrl-RS"/>
        </w:rPr>
      </w:pPr>
      <w:r w:rsidRPr="005002C0">
        <w:rPr>
          <w:rFonts w:ascii="Times New Roman" w:hAnsi="Times New Roman" w:cs="Times New Roman"/>
          <w:b/>
          <w:lang w:val="sr-Cyrl-RS"/>
        </w:rPr>
        <w:t>Програм каријерног саветовања</w:t>
      </w:r>
      <w:r w:rsidRPr="005002C0">
        <w:rPr>
          <w:rFonts w:ascii="Times New Roman" w:hAnsi="Times New Roman" w:cs="Times New Roman"/>
          <w:lang w:val="sr-Cyrl-RS"/>
        </w:rPr>
        <w:t>: Трошкови су везани за обуку са</w:t>
      </w:r>
      <w:r w:rsidR="00A078F6" w:rsidRPr="005002C0">
        <w:rPr>
          <w:rFonts w:ascii="Times New Roman" w:hAnsi="Times New Roman" w:cs="Times New Roman"/>
          <w:lang w:val="sr-Cyrl-RS"/>
        </w:rPr>
        <w:t xml:space="preserve">ветника, промотивне материјале </w:t>
      </w:r>
      <w:r w:rsidRPr="005002C0">
        <w:rPr>
          <w:rFonts w:ascii="Times New Roman" w:hAnsi="Times New Roman" w:cs="Times New Roman"/>
          <w:lang w:val="sr-Cyrl-RS"/>
        </w:rPr>
        <w:t>и организацију радионица.</w:t>
      </w:r>
    </w:p>
    <w:p w14:paraId="0AAC2870" w14:textId="77777777" w:rsidR="006D6B3C" w:rsidRPr="005002C0" w:rsidRDefault="006D6B3C" w:rsidP="008D4FC4">
      <w:pPr>
        <w:spacing w:after="0"/>
        <w:jc w:val="both"/>
        <w:rPr>
          <w:rFonts w:ascii="Times New Roman" w:hAnsi="Times New Roman" w:cs="Times New Roman"/>
          <w:lang w:val="sr-Cyrl-RS"/>
        </w:rPr>
      </w:pPr>
      <w:r w:rsidRPr="005002C0">
        <w:rPr>
          <w:rFonts w:ascii="Times New Roman" w:hAnsi="Times New Roman" w:cs="Times New Roman"/>
          <w:b/>
          <w:lang w:val="sr-Cyrl-RS"/>
        </w:rPr>
        <w:t>Обуке за предузетништво</w:t>
      </w:r>
      <w:r w:rsidRPr="005002C0">
        <w:rPr>
          <w:rFonts w:ascii="Times New Roman" w:hAnsi="Times New Roman" w:cs="Times New Roman"/>
          <w:lang w:val="sr-Cyrl-RS"/>
        </w:rPr>
        <w:t>: Укључује трошкове предавача, материјала за учење и логистику.</w:t>
      </w:r>
    </w:p>
    <w:p w14:paraId="0998133A" w14:textId="1B78A56A" w:rsidR="006D6B3C" w:rsidRPr="00B4246B" w:rsidRDefault="006D6B3C" w:rsidP="008D4FC4">
      <w:pPr>
        <w:spacing w:after="0"/>
        <w:jc w:val="both"/>
        <w:rPr>
          <w:rFonts w:ascii="Times New Roman" w:hAnsi="Times New Roman" w:cs="Times New Roman"/>
          <w:lang w:val="sr-Cyrl-RS"/>
        </w:rPr>
      </w:pPr>
      <w:r w:rsidRPr="005002C0">
        <w:rPr>
          <w:rFonts w:ascii="Times New Roman" w:hAnsi="Times New Roman" w:cs="Times New Roman"/>
          <w:b/>
          <w:lang w:val="sr-Cyrl-RS"/>
        </w:rPr>
        <w:t>Омладински фонд</w:t>
      </w:r>
      <w:r w:rsidRPr="005002C0">
        <w:rPr>
          <w:rFonts w:ascii="Times New Roman" w:hAnsi="Times New Roman" w:cs="Times New Roman"/>
          <w:lang w:val="sr-Cyrl-RS"/>
        </w:rPr>
        <w:t xml:space="preserve">: Финансирање разних пројеката младих и локалних иницијатива захтева већи износ, </w:t>
      </w:r>
      <w:r w:rsidR="00A078F6" w:rsidRPr="00B4246B">
        <w:rPr>
          <w:rFonts w:ascii="Times New Roman" w:hAnsi="Times New Roman" w:cs="Times New Roman"/>
          <w:lang w:val="sr-Cyrl-RS"/>
        </w:rPr>
        <w:t xml:space="preserve">што је могуће обезбедти, </w:t>
      </w:r>
      <w:r w:rsidRPr="00B4246B">
        <w:rPr>
          <w:rFonts w:ascii="Times New Roman" w:hAnsi="Times New Roman" w:cs="Times New Roman"/>
          <w:lang w:val="sr-Cyrl-RS"/>
        </w:rPr>
        <w:t>посебно ако се укључе локални привредници и донатори.</w:t>
      </w:r>
    </w:p>
    <w:p w14:paraId="2A2656F0" w14:textId="55DDFD57" w:rsidR="006D6B3C" w:rsidRPr="00B4246B" w:rsidRDefault="006D6B3C" w:rsidP="008D4FC4">
      <w:pPr>
        <w:spacing w:after="0"/>
        <w:jc w:val="both"/>
        <w:rPr>
          <w:rFonts w:ascii="Times New Roman" w:hAnsi="Times New Roman" w:cs="Times New Roman"/>
          <w:lang w:val="sr-Cyrl-RS"/>
        </w:rPr>
      </w:pPr>
      <w:r w:rsidRPr="00B4246B">
        <w:rPr>
          <w:rFonts w:ascii="Times New Roman" w:hAnsi="Times New Roman" w:cs="Times New Roman"/>
          <w:b/>
          <w:lang w:val="sr-Cyrl-RS"/>
        </w:rPr>
        <w:t>Фестивал и Отворена врата</w:t>
      </w:r>
      <w:r w:rsidR="00A078F6" w:rsidRPr="00B4246B">
        <w:rPr>
          <w:rFonts w:ascii="Times New Roman" w:hAnsi="Times New Roman" w:cs="Times New Roman"/>
          <w:lang w:val="sr-Cyrl-RS"/>
        </w:rPr>
        <w:t>: Трошкови медијске покривеноси, логистике, промотивних материјала</w:t>
      </w:r>
      <w:r w:rsidRPr="00B4246B">
        <w:rPr>
          <w:rFonts w:ascii="Times New Roman" w:hAnsi="Times New Roman" w:cs="Times New Roman"/>
          <w:lang w:val="sr-Cyrl-RS"/>
        </w:rPr>
        <w:t xml:space="preserve"> и простор</w:t>
      </w:r>
      <w:r w:rsidR="00A078F6" w:rsidRPr="00B4246B">
        <w:rPr>
          <w:rFonts w:ascii="Times New Roman" w:hAnsi="Times New Roman" w:cs="Times New Roman"/>
          <w:lang w:val="sr-Cyrl-RS"/>
        </w:rPr>
        <w:t>а</w:t>
      </w:r>
      <w:r w:rsidRPr="00B4246B">
        <w:rPr>
          <w:rFonts w:ascii="Times New Roman" w:hAnsi="Times New Roman" w:cs="Times New Roman"/>
          <w:lang w:val="sr-Cyrl-RS"/>
        </w:rPr>
        <w:t xml:space="preserve"> за одржавање догађаја.</w:t>
      </w:r>
    </w:p>
    <w:p w14:paraId="0DD54056" w14:textId="2D3E65B2" w:rsidR="006D6B3C" w:rsidRPr="00B4246B" w:rsidRDefault="006D6B3C" w:rsidP="008D4FC4">
      <w:pPr>
        <w:spacing w:after="0"/>
        <w:jc w:val="both"/>
        <w:rPr>
          <w:rFonts w:ascii="Times New Roman" w:hAnsi="Times New Roman" w:cs="Times New Roman"/>
          <w:lang w:val="sr-Cyrl-RS"/>
        </w:rPr>
      </w:pPr>
      <w:r w:rsidRPr="00B4246B">
        <w:rPr>
          <w:rFonts w:ascii="Times New Roman" w:hAnsi="Times New Roman" w:cs="Times New Roman"/>
          <w:b/>
          <w:lang w:val="sr-Cyrl-RS"/>
        </w:rPr>
        <w:t>Здравствено-едукативне кампање и прегледи</w:t>
      </w:r>
      <w:r w:rsidR="00E53EAA" w:rsidRPr="00B4246B">
        <w:rPr>
          <w:rFonts w:ascii="Times New Roman" w:hAnsi="Times New Roman" w:cs="Times New Roman"/>
          <w:lang w:val="sr-Cyrl-RS"/>
        </w:rPr>
        <w:t>: Трошкови здравствених</w:t>
      </w:r>
      <w:r w:rsidR="005002C0" w:rsidRPr="00B4246B">
        <w:rPr>
          <w:rFonts w:ascii="Times New Roman" w:hAnsi="Times New Roman" w:cs="Times New Roman"/>
          <w:lang w:val="sr-Cyrl-RS"/>
        </w:rPr>
        <w:t xml:space="preserve"> </w:t>
      </w:r>
      <w:r w:rsidR="00E53EAA" w:rsidRPr="00B4246B">
        <w:rPr>
          <w:rFonts w:ascii="Times New Roman" w:hAnsi="Times New Roman" w:cs="Times New Roman"/>
          <w:lang w:val="sr-Cyrl-RS"/>
        </w:rPr>
        <w:t>ус</w:t>
      </w:r>
      <w:r w:rsidR="005002C0" w:rsidRPr="00B4246B">
        <w:rPr>
          <w:rFonts w:ascii="Times New Roman" w:hAnsi="Times New Roman" w:cs="Times New Roman"/>
          <w:lang w:val="sr-Cyrl-RS"/>
        </w:rPr>
        <w:t>танова</w:t>
      </w:r>
      <w:r w:rsidR="00E53EAA" w:rsidRPr="00B4246B">
        <w:rPr>
          <w:rFonts w:ascii="Times New Roman" w:hAnsi="Times New Roman" w:cs="Times New Roman"/>
          <w:lang w:val="sr-Cyrl-RS"/>
        </w:rPr>
        <w:t xml:space="preserve"> (опрема, медицинска средства и </w:t>
      </w:r>
      <w:r w:rsidRPr="00B4246B">
        <w:rPr>
          <w:rFonts w:ascii="Times New Roman" w:hAnsi="Times New Roman" w:cs="Times New Roman"/>
          <w:lang w:val="sr-Cyrl-RS"/>
        </w:rPr>
        <w:t>материј</w:t>
      </w:r>
      <w:r w:rsidR="005002C0" w:rsidRPr="00B4246B">
        <w:rPr>
          <w:rFonts w:ascii="Times New Roman" w:hAnsi="Times New Roman" w:cs="Times New Roman"/>
          <w:lang w:val="sr-Cyrl-RS"/>
        </w:rPr>
        <w:t xml:space="preserve">али, </w:t>
      </w:r>
      <w:r w:rsidR="00E53EAA" w:rsidRPr="00B4246B">
        <w:rPr>
          <w:rFonts w:ascii="Times New Roman" w:hAnsi="Times New Roman" w:cs="Times New Roman"/>
          <w:lang w:val="sr-Cyrl-RS"/>
        </w:rPr>
        <w:t>услуге медицинског особља).</w:t>
      </w:r>
    </w:p>
    <w:sectPr w:rsidR="006D6B3C" w:rsidRPr="00B4246B" w:rsidSect="006D6B3C">
      <w:pgSz w:w="15840" w:h="12240" w:orient="landscape"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D252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78E4A" w14:textId="77777777" w:rsidR="00D87C3E" w:rsidRDefault="00D87C3E" w:rsidP="006F7E34">
      <w:pPr>
        <w:spacing w:after="0" w:line="240" w:lineRule="auto"/>
      </w:pPr>
      <w:r>
        <w:separator/>
      </w:r>
    </w:p>
  </w:endnote>
  <w:endnote w:type="continuationSeparator" w:id="0">
    <w:p w14:paraId="51794339" w14:textId="77777777" w:rsidR="00D87C3E" w:rsidRDefault="00D87C3E" w:rsidP="006F7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676124"/>
      <w:docPartObj>
        <w:docPartGallery w:val="Page Numbers (Bottom of Page)"/>
        <w:docPartUnique/>
      </w:docPartObj>
    </w:sdtPr>
    <w:sdtEndPr>
      <w:rPr>
        <w:noProof/>
      </w:rPr>
    </w:sdtEndPr>
    <w:sdtContent>
      <w:p w14:paraId="283CBA0A" w14:textId="5B7CC859" w:rsidR="00991C40" w:rsidRDefault="00991C40">
        <w:pPr>
          <w:pStyle w:val="Footer"/>
          <w:jc w:val="right"/>
        </w:pPr>
        <w:r>
          <w:fldChar w:fldCharType="begin"/>
        </w:r>
        <w:r>
          <w:instrText xml:space="preserve"> PAGE   \* MERGEFORMAT </w:instrText>
        </w:r>
        <w:r>
          <w:fldChar w:fldCharType="separate"/>
        </w:r>
        <w:r w:rsidR="00606D9D">
          <w:rPr>
            <w:noProof/>
          </w:rPr>
          <w:t>42</w:t>
        </w:r>
        <w:r>
          <w:rPr>
            <w:noProof/>
          </w:rPr>
          <w:fldChar w:fldCharType="end"/>
        </w:r>
      </w:p>
    </w:sdtContent>
  </w:sdt>
  <w:p w14:paraId="3CB9D033" w14:textId="77777777" w:rsidR="00991C40" w:rsidRDefault="00991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97E83" w14:textId="77777777" w:rsidR="00D87C3E" w:rsidRDefault="00D87C3E" w:rsidP="006F7E34">
      <w:pPr>
        <w:spacing w:after="0" w:line="240" w:lineRule="auto"/>
      </w:pPr>
      <w:r>
        <w:separator/>
      </w:r>
    </w:p>
  </w:footnote>
  <w:footnote w:type="continuationSeparator" w:id="0">
    <w:p w14:paraId="77EA5658" w14:textId="77777777" w:rsidR="00D87C3E" w:rsidRDefault="00D87C3E" w:rsidP="006F7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54FD"/>
    <w:multiLevelType w:val="hybridMultilevel"/>
    <w:tmpl w:val="389AD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53B45"/>
    <w:multiLevelType w:val="multilevel"/>
    <w:tmpl w:val="0A2690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857B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300F50"/>
    <w:multiLevelType w:val="hybridMultilevel"/>
    <w:tmpl w:val="3BB8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C30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A56A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F92E16"/>
    <w:multiLevelType w:val="hybridMultilevel"/>
    <w:tmpl w:val="5E647F62"/>
    <w:lvl w:ilvl="0" w:tplc="2E327DF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85795F"/>
    <w:multiLevelType w:val="hybridMultilevel"/>
    <w:tmpl w:val="0040F7C2"/>
    <w:lvl w:ilvl="0" w:tplc="55B20B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D6025E"/>
    <w:multiLevelType w:val="hybridMultilevel"/>
    <w:tmpl w:val="95160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B0849"/>
    <w:multiLevelType w:val="hybridMultilevel"/>
    <w:tmpl w:val="F3A4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D5776B"/>
    <w:multiLevelType w:val="multilevel"/>
    <w:tmpl w:val="503A2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FF0DEB"/>
    <w:multiLevelType w:val="hybridMultilevel"/>
    <w:tmpl w:val="9A901C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090CE5"/>
    <w:multiLevelType w:val="multilevel"/>
    <w:tmpl w:val="B45A6C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A025517"/>
    <w:multiLevelType w:val="multilevel"/>
    <w:tmpl w:val="2278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9C0BB3"/>
    <w:multiLevelType w:val="multilevel"/>
    <w:tmpl w:val="05A4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3E3DB5"/>
    <w:multiLevelType w:val="hybridMultilevel"/>
    <w:tmpl w:val="659ED6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1054618"/>
    <w:multiLevelType w:val="hybridMultilevel"/>
    <w:tmpl w:val="512697F8"/>
    <w:lvl w:ilvl="0" w:tplc="A406F812">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6471B4"/>
    <w:multiLevelType w:val="hybridMultilevel"/>
    <w:tmpl w:val="9B20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474D98"/>
    <w:multiLevelType w:val="hybridMultilevel"/>
    <w:tmpl w:val="E882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8F1BDD"/>
    <w:multiLevelType w:val="multilevel"/>
    <w:tmpl w:val="68342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DE77F5"/>
    <w:multiLevelType w:val="hybridMultilevel"/>
    <w:tmpl w:val="6A30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C2160D"/>
    <w:multiLevelType w:val="multilevel"/>
    <w:tmpl w:val="48FEB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0416C6"/>
    <w:multiLevelType w:val="hybridMultilevel"/>
    <w:tmpl w:val="CB16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035BD3"/>
    <w:multiLevelType w:val="multilevel"/>
    <w:tmpl w:val="0212A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0F2A3B"/>
    <w:multiLevelType w:val="hybridMultilevel"/>
    <w:tmpl w:val="D43EF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7A1073"/>
    <w:multiLevelType w:val="multilevel"/>
    <w:tmpl w:val="0136CC8E"/>
    <w:lvl w:ilvl="0">
      <w:start w:val="1"/>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513B49"/>
    <w:multiLevelType w:val="hybridMultilevel"/>
    <w:tmpl w:val="595EFD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5B641D5"/>
    <w:multiLevelType w:val="hybridMultilevel"/>
    <w:tmpl w:val="453809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F4325B"/>
    <w:multiLevelType w:val="hybridMultilevel"/>
    <w:tmpl w:val="CE981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C605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2EA5D9C"/>
    <w:multiLevelType w:val="multilevel"/>
    <w:tmpl w:val="E2349BD2"/>
    <w:lvl w:ilvl="0">
      <w:start w:val="1"/>
      <w:numFmt w:val="decimal"/>
      <w:lvlText w:val="%1."/>
      <w:lvlJc w:val="left"/>
      <w:pPr>
        <w:ind w:left="78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60" w:hanging="1440"/>
      </w:pPr>
      <w:rPr>
        <w:rFonts w:hint="default"/>
      </w:rPr>
    </w:lvl>
    <w:lvl w:ilvl="6">
      <w:start w:val="1"/>
      <w:numFmt w:val="decimal"/>
      <w:isLgl/>
      <w:lvlText w:val="%1.%2.%3.%4.%5.%6.%7."/>
      <w:lvlJc w:val="left"/>
      <w:pPr>
        <w:ind w:left="4380" w:hanging="180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460" w:hanging="2160"/>
      </w:pPr>
      <w:rPr>
        <w:rFonts w:hint="default"/>
      </w:rPr>
    </w:lvl>
  </w:abstractNum>
  <w:abstractNum w:abstractNumId="31">
    <w:nsid w:val="746C250C"/>
    <w:multiLevelType w:val="hybridMultilevel"/>
    <w:tmpl w:val="6324C3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CF73A7"/>
    <w:multiLevelType w:val="hybridMultilevel"/>
    <w:tmpl w:val="49FCB83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020497"/>
    <w:multiLevelType w:val="hybridMultilevel"/>
    <w:tmpl w:val="A514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9C3BF1"/>
    <w:multiLevelType w:val="multilevel"/>
    <w:tmpl w:val="9788DC6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F7634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15"/>
  </w:num>
  <w:num w:numId="3">
    <w:abstractNumId w:val="31"/>
  </w:num>
  <w:num w:numId="4">
    <w:abstractNumId w:val="0"/>
  </w:num>
  <w:num w:numId="5">
    <w:abstractNumId w:val="28"/>
  </w:num>
  <w:num w:numId="6">
    <w:abstractNumId w:val="27"/>
  </w:num>
  <w:num w:numId="7">
    <w:abstractNumId w:val="8"/>
  </w:num>
  <w:num w:numId="8">
    <w:abstractNumId w:val="16"/>
  </w:num>
  <w:num w:numId="9">
    <w:abstractNumId w:val="20"/>
  </w:num>
  <w:num w:numId="10">
    <w:abstractNumId w:val="22"/>
  </w:num>
  <w:num w:numId="11">
    <w:abstractNumId w:val="9"/>
  </w:num>
  <w:num w:numId="12">
    <w:abstractNumId w:val="17"/>
  </w:num>
  <w:num w:numId="13">
    <w:abstractNumId w:val="18"/>
  </w:num>
  <w:num w:numId="14">
    <w:abstractNumId w:val="33"/>
  </w:num>
  <w:num w:numId="15">
    <w:abstractNumId w:val="3"/>
  </w:num>
  <w:num w:numId="16">
    <w:abstractNumId w:val="7"/>
  </w:num>
  <w:num w:numId="17">
    <w:abstractNumId w:val="30"/>
  </w:num>
  <w:num w:numId="18">
    <w:abstractNumId w:val="11"/>
  </w:num>
  <w:num w:numId="19">
    <w:abstractNumId w:val="24"/>
  </w:num>
  <w:num w:numId="20">
    <w:abstractNumId w:val="23"/>
  </w:num>
  <w:num w:numId="21">
    <w:abstractNumId w:val="14"/>
  </w:num>
  <w:num w:numId="22">
    <w:abstractNumId w:val="19"/>
  </w:num>
  <w:num w:numId="23">
    <w:abstractNumId w:val="25"/>
  </w:num>
  <w:num w:numId="24">
    <w:abstractNumId w:val="13"/>
  </w:num>
  <w:num w:numId="25">
    <w:abstractNumId w:val="5"/>
  </w:num>
  <w:num w:numId="26">
    <w:abstractNumId w:val="10"/>
  </w:num>
  <w:num w:numId="27">
    <w:abstractNumId w:val="21"/>
  </w:num>
  <w:num w:numId="28">
    <w:abstractNumId w:val="29"/>
  </w:num>
  <w:num w:numId="29">
    <w:abstractNumId w:val="35"/>
  </w:num>
  <w:num w:numId="30">
    <w:abstractNumId w:val="12"/>
  </w:num>
  <w:num w:numId="31">
    <w:abstractNumId w:val="1"/>
  </w:num>
  <w:num w:numId="32">
    <w:abstractNumId w:val="2"/>
  </w:num>
  <w:num w:numId="33">
    <w:abstractNumId w:val="4"/>
  </w:num>
  <w:num w:numId="34">
    <w:abstractNumId w:val="34"/>
  </w:num>
  <w:num w:numId="35">
    <w:abstractNumId w:val="6"/>
  </w:num>
  <w:num w:numId="36">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D44"/>
    <w:rsid w:val="000030AA"/>
    <w:rsid w:val="00006863"/>
    <w:rsid w:val="0002565A"/>
    <w:rsid w:val="00026D74"/>
    <w:rsid w:val="000336F5"/>
    <w:rsid w:val="00042339"/>
    <w:rsid w:val="00042CB8"/>
    <w:rsid w:val="0005198E"/>
    <w:rsid w:val="000557C4"/>
    <w:rsid w:val="0006433B"/>
    <w:rsid w:val="00065AA9"/>
    <w:rsid w:val="0007188B"/>
    <w:rsid w:val="00072672"/>
    <w:rsid w:val="00073105"/>
    <w:rsid w:val="00073E71"/>
    <w:rsid w:val="00082E14"/>
    <w:rsid w:val="0008372C"/>
    <w:rsid w:val="000843BD"/>
    <w:rsid w:val="000858B7"/>
    <w:rsid w:val="00095D1D"/>
    <w:rsid w:val="000A181A"/>
    <w:rsid w:val="000A1ABB"/>
    <w:rsid w:val="000A5B8B"/>
    <w:rsid w:val="000B09D7"/>
    <w:rsid w:val="000B33A6"/>
    <w:rsid w:val="000B7AA5"/>
    <w:rsid w:val="000C1B35"/>
    <w:rsid w:val="000C5D7B"/>
    <w:rsid w:val="000C7DB3"/>
    <w:rsid w:val="000D19BE"/>
    <w:rsid w:val="000D7D0C"/>
    <w:rsid w:val="000E0E07"/>
    <w:rsid w:val="000E3613"/>
    <w:rsid w:val="000F350C"/>
    <w:rsid w:val="000F4C0F"/>
    <w:rsid w:val="000F6C01"/>
    <w:rsid w:val="00101D2F"/>
    <w:rsid w:val="001119DF"/>
    <w:rsid w:val="0012088D"/>
    <w:rsid w:val="001215E9"/>
    <w:rsid w:val="0012160D"/>
    <w:rsid w:val="00132FAB"/>
    <w:rsid w:val="00140D44"/>
    <w:rsid w:val="00141CEC"/>
    <w:rsid w:val="00150F5A"/>
    <w:rsid w:val="00152229"/>
    <w:rsid w:val="001562A8"/>
    <w:rsid w:val="001731EA"/>
    <w:rsid w:val="00176561"/>
    <w:rsid w:val="00177F83"/>
    <w:rsid w:val="00180BDE"/>
    <w:rsid w:val="00185830"/>
    <w:rsid w:val="00193891"/>
    <w:rsid w:val="0019456B"/>
    <w:rsid w:val="001947A6"/>
    <w:rsid w:val="001B75A6"/>
    <w:rsid w:val="001B7800"/>
    <w:rsid w:val="001C17C5"/>
    <w:rsid w:val="001C5C7D"/>
    <w:rsid w:val="001D0522"/>
    <w:rsid w:val="001E0CEF"/>
    <w:rsid w:val="001F1DFF"/>
    <w:rsid w:val="001F41B8"/>
    <w:rsid w:val="001F4C23"/>
    <w:rsid w:val="001F7629"/>
    <w:rsid w:val="002140A0"/>
    <w:rsid w:val="0022461E"/>
    <w:rsid w:val="00237E3C"/>
    <w:rsid w:val="002441BC"/>
    <w:rsid w:val="002509FB"/>
    <w:rsid w:val="0026366F"/>
    <w:rsid w:val="00265883"/>
    <w:rsid w:val="00283104"/>
    <w:rsid w:val="00286095"/>
    <w:rsid w:val="00286C45"/>
    <w:rsid w:val="002876A1"/>
    <w:rsid w:val="00290986"/>
    <w:rsid w:val="002A1FDB"/>
    <w:rsid w:val="002A72AF"/>
    <w:rsid w:val="002B30A4"/>
    <w:rsid w:val="002C3C77"/>
    <w:rsid w:val="002D353F"/>
    <w:rsid w:val="002E0D30"/>
    <w:rsid w:val="002E12A2"/>
    <w:rsid w:val="002E209E"/>
    <w:rsid w:val="002F1685"/>
    <w:rsid w:val="002F5542"/>
    <w:rsid w:val="002F68D8"/>
    <w:rsid w:val="00301612"/>
    <w:rsid w:val="003045B7"/>
    <w:rsid w:val="00322E22"/>
    <w:rsid w:val="00335AE2"/>
    <w:rsid w:val="00347FDC"/>
    <w:rsid w:val="003568C9"/>
    <w:rsid w:val="0036365F"/>
    <w:rsid w:val="00367086"/>
    <w:rsid w:val="00367A88"/>
    <w:rsid w:val="00376768"/>
    <w:rsid w:val="003771DC"/>
    <w:rsid w:val="003775CB"/>
    <w:rsid w:val="003812B2"/>
    <w:rsid w:val="003837E4"/>
    <w:rsid w:val="00392798"/>
    <w:rsid w:val="003B1D21"/>
    <w:rsid w:val="003E0B4C"/>
    <w:rsid w:val="003E3DCF"/>
    <w:rsid w:val="003E527F"/>
    <w:rsid w:val="003F4638"/>
    <w:rsid w:val="003F5B83"/>
    <w:rsid w:val="003F5C9A"/>
    <w:rsid w:val="004001CD"/>
    <w:rsid w:val="00406E09"/>
    <w:rsid w:val="0041201E"/>
    <w:rsid w:val="00412343"/>
    <w:rsid w:val="00413452"/>
    <w:rsid w:val="0041630E"/>
    <w:rsid w:val="0042065E"/>
    <w:rsid w:val="00420B1D"/>
    <w:rsid w:val="004213DE"/>
    <w:rsid w:val="004313A6"/>
    <w:rsid w:val="0043344A"/>
    <w:rsid w:val="0043612B"/>
    <w:rsid w:val="00444535"/>
    <w:rsid w:val="0045130D"/>
    <w:rsid w:val="00455552"/>
    <w:rsid w:val="00465DF4"/>
    <w:rsid w:val="00466409"/>
    <w:rsid w:val="004706E4"/>
    <w:rsid w:val="00475444"/>
    <w:rsid w:val="00477F6D"/>
    <w:rsid w:val="004A36F2"/>
    <w:rsid w:val="004A41F1"/>
    <w:rsid w:val="004A5547"/>
    <w:rsid w:val="004B13F3"/>
    <w:rsid w:val="004C3B54"/>
    <w:rsid w:val="004C5693"/>
    <w:rsid w:val="004E79E5"/>
    <w:rsid w:val="005002C0"/>
    <w:rsid w:val="0050116E"/>
    <w:rsid w:val="005133AB"/>
    <w:rsid w:val="00517C4E"/>
    <w:rsid w:val="00525A17"/>
    <w:rsid w:val="005313E0"/>
    <w:rsid w:val="00533E93"/>
    <w:rsid w:val="005377C6"/>
    <w:rsid w:val="00541779"/>
    <w:rsid w:val="00545AAB"/>
    <w:rsid w:val="0054707C"/>
    <w:rsid w:val="00566E2A"/>
    <w:rsid w:val="00566FF1"/>
    <w:rsid w:val="005724FF"/>
    <w:rsid w:val="0057420E"/>
    <w:rsid w:val="0057676F"/>
    <w:rsid w:val="005942C5"/>
    <w:rsid w:val="005A45B9"/>
    <w:rsid w:val="005A490B"/>
    <w:rsid w:val="005A698C"/>
    <w:rsid w:val="005B573E"/>
    <w:rsid w:val="005B72D9"/>
    <w:rsid w:val="005C3FAA"/>
    <w:rsid w:val="005C687D"/>
    <w:rsid w:val="005D046F"/>
    <w:rsid w:val="005D3017"/>
    <w:rsid w:val="005D702B"/>
    <w:rsid w:val="005D7960"/>
    <w:rsid w:val="005F0FD3"/>
    <w:rsid w:val="005F30DF"/>
    <w:rsid w:val="005F6EFB"/>
    <w:rsid w:val="0060015F"/>
    <w:rsid w:val="00600DE8"/>
    <w:rsid w:val="006035B7"/>
    <w:rsid w:val="006054B6"/>
    <w:rsid w:val="00606D9D"/>
    <w:rsid w:val="00607C5B"/>
    <w:rsid w:val="0061100A"/>
    <w:rsid w:val="00627460"/>
    <w:rsid w:val="00631274"/>
    <w:rsid w:val="00632B77"/>
    <w:rsid w:val="00633029"/>
    <w:rsid w:val="006446D9"/>
    <w:rsid w:val="00655359"/>
    <w:rsid w:val="0065694E"/>
    <w:rsid w:val="006721C3"/>
    <w:rsid w:val="00677ECC"/>
    <w:rsid w:val="0068478D"/>
    <w:rsid w:val="00685D94"/>
    <w:rsid w:val="00686B39"/>
    <w:rsid w:val="00693E75"/>
    <w:rsid w:val="00697006"/>
    <w:rsid w:val="006A10EC"/>
    <w:rsid w:val="006A1600"/>
    <w:rsid w:val="006C5146"/>
    <w:rsid w:val="006D6B3C"/>
    <w:rsid w:val="006F7E34"/>
    <w:rsid w:val="00703ECC"/>
    <w:rsid w:val="007322C5"/>
    <w:rsid w:val="00733180"/>
    <w:rsid w:val="00733BE7"/>
    <w:rsid w:val="007442F6"/>
    <w:rsid w:val="00746789"/>
    <w:rsid w:val="007511B8"/>
    <w:rsid w:val="007525F2"/>
    <w:rsid w:val="007746F3"/>
    <w:rsid w:val="00775864"/>
    <w:rsid w:val="00775AAD"/>
    <w:rsid w:val="00785A7B"/>
    <w:rsid w:val="00785FA0"/>
    <w:rsid w:val="00797265"/>
    <w:rsid w:val="007A40C0"/>
    <w:rsid w:val="007A5107"/>
    <w:rsid w:val="007A755F"/>
    <w:rsid w:val="007A7B92"/>
    <w:rsid w:val="007B5DE5"/>
    <w:rsid w:val="007C1FE7"/>
    <w:rsid w:val="007C79F9"/>
    <w:rsid w:val="007D2D4A"/>
    <w:rsid w:val="007D7F19"/>
    <w:rsid w:val="007F162E"/>
    <w:rsid w:val="00800349"/>
    <w:rsid w:val="008067DF"/>
    <w:rsid w:val="008168C7"/>
    <w:rsid w:val="00824001"/>
    <w:rsid w:val="00830474"/>
    <w:rsid w:val="00833464"/>
    <w:rsid w:val="00836404"/>
    <w:rsid w:val="00836AEB"/>
    <w:rsid w:val="00843AC4"/>
    <w:rsid w:val="0084507F"/>
    <w:rsid w:val="008543E6"/>
    <w:rsid w:val="00856E40"/>
    <w:rsid w:val="00861906"/>
    <w:rsid w:val="008712F7"/>
    <w:rsid w:val="008750C2"/>
    <w:rsid w:val="00882AB1"/>
    <w:rsid w:val="0089370D"/>
    <w:rsid w:val="0089780D"/>
    <w:rsid w:val="008A0006"/>
    <w:rsid w:val="008A2C19"/>
    <w:rsid w:val="008A75B4"/>
    <w:rsid w:val="008B19A8"/>
    <w:rsid w:val="008C0D69"/>
    <w:rsid w:val="008C2829"/>
    <w:rsid w:val="008D328C"/>
    <w:rsid w:val="008D4FC4"/>
    <w:rsid w:val="008D73C7"/>
    <w:rsid w:val="008E0104"/>
    <w:rsid w:val="008E7289"/>
    <w:rsid w:val="008E7DBA"/>
    <w:rsid w:val="008F1341"/>
    <w:rsid w:val="008F2595"/>
    <w:rsid w:val="008F36B6"/>
    <w:rsid w:val="008F6ECF"/>
    <w:rsid w:val="0090750A"/>
    <w:rsid w:val="00910B91"/>
    <w:rsid w:val="009110DE"/>
    <w:rsid w:val="0091116E"/>
    <w:rsid w:val="00914042"/>
    <w:rsid w:val="009152BE"/>
    <w:rsid w:val="009256A2"/>
    <w:rsid w:val="00941B07"/>
    <w:rsid w:val="00941BD8"/>
    <w:rsid w:val="0094326C"/>
    <w:rsid w:val="00963AC8"/>
    <w:rsid w:val="00965FEF"/>
    <w:rsid w:val="00970B4C"/>
    <w:rsid w:val="0097394C"/>
    <w:rsid w:val="00974DC1"/>
    <w:rsid w:val="0098572C"/>
    <w:rsid w:val="00987010"/>
    <w:rsid w:val="00990CFB"/>
    <w:rsid w:val="00991C40"/>
    <w:rsid w:val="009B243E"/>
    <w:rsid w:val="009B43B6"/>
    <w:rsid w:val="009C4D9E"/>
    <w:rsid w:val="009C7DD8"/>
    <w:rsid w:val="009D5823"/>
    <w:rsid w:val="009E2FA0"/>
    <w:rsid w:val="009E6507"/>
    <w:rsid w:val="00A078F6"/>
    <w:rsid w:val="00A21131"/>
    <w:rsid w:val="00A31D3B"/>
    <w:rsid w:val="00A3765B"/>
    <w:rsid w:val="00A41442"/>
    <w:rsid w:val="00A62409"/>
    <w:rsid w:val="00A670EE"/>
    <w:rsid w:val="00A72E89"/>
    <w:rsid w:val="00A87319"/>
    <w:rsid w:val="00A92050"/>
    <w:rsid w:val="00A94E89"/>
    <w:rsid w:val="00AA165F"/>
    <w:rsid w:val="00AA18A3"/>
    <w:rsid w:val="00AA7EDD"/>
    <w:rsid w:val="00AB129A"/>
    <w:rsid w:val="00AB2D20"/>
    <w:rsid w:val="00AB6699"/>
    <w:rsid w:val="00AB7658"/>
    <w:rsid w:val="00AC361B"/>
    <w:rsid w:val="00AD32E7"/>
    <w:rsid w:val="00AD5F18"/>
    <w:rsid w:val="00AD7CBF"/>
    <w:rsid w:val="00AE26A9"/>
    <w:rsid w:val="00AF1082"/>
    <w:rsid w:val="00AF1AB3"/>
    <w:rsid w:val="00AF701F"/>
    <w:rsid w:val="00B10E0B"/>
    <w:rsid w:val="00B20D08"/>
    <w:rsid w:val="00B3143B"/>
    <w:rsid w:val="00B326F1"/>
    <w:rsid w:val="00B327D0"/>
    <w:rsid w:val="00B34BC5"/>
    <w:rsid w:val="00B4246B"/>
    <w:rsid w:val="00B434F3"/>
    <w:rsid w:val="00B46565"/>
    <w:rsid w:val="00B520C0"/>
    <w:rsid w:val="00B565FD"/>
    <w:rsid w:val="00B57ACC"/>
    <w:rsid w:val="00B6616F"/>
    <w:rsid w:val="00B71F1D"/>
    <w:rsid w:val="00B7589E"/>
    <w:rsid w:val="00B758DC"/>
    <w:rsid w:val="00B81B9F"/>
    <w:rsid w:val="00B833D0"/>
    <w:rsid w:val="00B9081F"/>
    <w:rsid w:val="00B9241E"/>
    <w:rsid w:val="00BA05A1"/>
    <w:rsid w:val="00BA6E3C"/>
    <w:rsid w:val="00BB4AB7"/>
    <w:rsid w:val="00BC4146"/>
    <w:rsid w:val="00BC5362"/>
    <w:rsid w:val="00BC7785"/>
    <w:rsid w:val="00BC7D1C"/>
    <w:rsid w:val="00BD0946"/>
    <w:rsid w:val="00BD362A"/>
    <w:rsid w:val="00BD5E74"/>
    <w:rsid w:val="00BD7197"/>
    <w:rsid w:val="00BE20A1"/>
    <w:rsid w:val="00BE6D63"/>
    <w:rsid w:val="00BE6E5A"/>
    <w:rsid w:val="00BF5C37"/>
    <w:rsid w:val="00C069E9"/>
    <w:rsid w:val="00C07327"/>
    <w:rsid w:val="00C10B97"/>
    <w:rsid w:val="00C14C5E"/>
    <w:rsid w:val="00C203AD"/>
    <w:rsid w:val="00C22A48"/>
    <w:rsid w:val="00C279CC"/>
    <w:rsid w:val="00C30CE6"/>
    <w:rsid w:val="00C43A28"/>
    <w:rsid w:val="00C470F4"/>
    <w:rsid w:val="00C511AF"/>
    <w:rsid w:val="00C67905"/>
    <w:rsid w:val="00C71B38"/>
    <w:rsid w:val="00C728E2"/>
    <w:rsid w:val="00CA3857"/>
    <w:rsid w:val="00CA43F6"/>
    <w:rsid w:val="00CC4F51"/>
    <w:rsid w:val="00CD232D"/>
    <w:rsid w:val="00CD2546"/>
    <w:rsid w:val="00CD4F59"/>
    <w:rsid w:val="00CE0D66"/>
    <w:rsid w:val="00CE4274"/>
    <w:rsid w:val="00CF0AD3"/>
    <w:rsid w:val="00CF1D5B"/>
    <w:rsid w:val="00D11B5F"/>
    <w:rsid w:val="00D2226E"/>
    <w:rsid w:val="00D22E27"/>
    <w:rsid w:val="00D24BDE"/>
    <w:rsid w:val="00D25429"/>
    <w:rsid w:val="00D3134C"/>
    <w:rsid w:val="00D32046"/>
    <w:rsid w:val="00D34B9E"/>
    <w:rsid w:val="00D3582E"/>
    <w:rsid w:val="00D361CD"/>
    <w:rsid w:val="00D4321A"/>
    <w:rsid w:val="00D621E4"/>
    <w:rsid w:val="00D63DC5"/>
    <w:rsid w:val="00D644B1"/>
    <w:rsid w:val="00D66675"/>
    <w:rsid w:val="00D70523"/>
    <w:rsid w:val="00D74350"/>
    <w:rsid w:val="00D75B8D"/>
    <w:rsid w:val="00D84FC7"/>
    <w:rsid w:val="00D87081"/>
    <w:rsid w:val="00D87C3E"/>
    <w:rsid w:val="00D96D01"/>
    <w:rsid w:val="00DA36ED"/>
    <w:rsid w:val="00DA6332"/>
    <w:rsid w:val="00DB285A"/>
    <w:rsid w:val="00DB2B9E"/>
    <w:rsid w:val="00DB41AB"/>
    <w:rsid w:val="00DC7F5F"/>
    <w:rsid w:val="00DE37A4"/>
    <w:rsid w:val="00DE5FFC"/>
    <w:rsid w:val="00DE6C5C"/>
    <w:rsid w:val="00DF135A"/>
    <w:rsid w:val="00E00838"/>
    <w:rsid w:val="00E00D69"/>
    <w:rsid w:val="00E02C93"/>
    <w:rsid w:val="00E03174"/>
    <w:rsid w:val="00E15F16"/>
    <w:rsid w:val="00E23C32"/>
    <w:rsid w:val="00E3414B"/>
    <w:rsid w:val="00E37127"/>
    <w:rsid w:val="00E37803"/>
    <w:rsid w:val="00E50E7B"/>
    <w:rsid w:val="00E52926"/>
    <w:rsid w:val="00E52D84"/>
    <w:rsid w:val="00E53C04"/>
    <w:rsid w:val="00E53EAA"/>
    <w:rsid w:val="00E57C41"/>
    <w:rsid w:val="00E57DE8"/>
    <w:rsid w:val="00E60941"/>
    <w:rsid w:val="00E61CAC"/>
    <w:rsid w:val="00E6407C"/>
    <w:rsid w:val="00E71ABF"/>
    <w:rsid w:val="00E80914"/>
    <w:rsid w:val="00E83B3F"/>
    <w:rsid w:val="00E90673"/>
    <w:rsid w:val="00E935EF"/>
    <w:rsid w:val="00E95B91"/>
    <w:rsid w:val="00EA2DFC"/>
    <w:rsid w:val="00EB0440"/>
    <w:rsid w:val="00EB161F"/>
    <w:rsid w:val="00EB4E34"/>
    <w:rsid w:val="00EC2AEC"/>
    <w:rsid w:val="00EC6433"/>
    <w:rsid w:val="00ED1C8D"/>
    <w:rsid w:val="00ED3BC0"/>
    <w:rsid w:val="00ED551F"/>
    <w:rsid w:val="00EE5D67"/>
    <w:rsid w:val="00EE5ED5"/>
    <w:rsid w:val="00EF09A0"/>
    <w:rsid w:val="00EF2AC6"/>
    <w:rsid w:val="00F05805"/>
    <w:rsid w:val="00F0625A"/>
    <w:rsid w:val="00F06942"/>
    <w:rsid w:val="00F120BF"/>
    <w:rsid w:val="00F210FE"/>
    <w:rsid w:val="00F252D1"/>
    <w:rsid w:val="00F474C3"/>
    <w:rsid w:val="00F51212"/>
    <w:rsid w:val="00F55E9D"/>
    <w:rsid w:val="00F91400"/>
    <w:rsid w:val="00F94578"/>
    <w:rsid w:val="00F94BC0"/>
    <w:rsid w:val="00F962A3"/>
    <w:rsid w:val="00FA0434"/>
    <w:rsid w:val="00FA0A88"/>
    <w:rsid w:val="00FA17CF"/>
    <w:rsid w:val="00FA562F"/>
    <w:rsid w:val="00FA7340"/>
    <w:rsid w:val="00FB1C4E"/>
    <w:rsid w:val="00FB25A3"/>
    <w:rsid w:val="00FC438A"/>
    <w:rsid w:val="00FC7A24"/>
    <w:rsid w:val="00FD4308"/>
    <w:rsid w:val="00FE0DB4"/>
    <w:rsid w:val="00FE2280"/>
    <w:rsid w:val="00FE36D4"/>
    <w:rsid w:val="00FE6B09"/>
    <w:rsid w:val="00FF490A"/>
    <w:rsid w:val="00FF56D0"/>
    <w:rsid w:val="00FF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A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50E7B"/>
    <w:pPr>
      <w:spacing w:after="0" w:line="240" w:lineRule="auto"/>
      <w:outlineLvl w:val="1"/>
    </w:pPr>
    <w:rPr>
      <w:rFonts w:ascii="Times New Roman" w:eastAsia="Times New Roman" w:hAnsi="Times New Roman" w:cs="Times New Roman"/>
      <w:b/>
      <w:color w:val="000000"/>
      <w:sz w:val="24"/>
      <w:szCs w:val="24"/>
      <w:lang w:val="bg-BG"/>
    </w:rPr>
  </w:style>
  <w:style w:type="paragraph" w:styleId="Heading3">
    <w:name w:val="heading 3"/>
    <w:basedOn w:val="Normal"/>
    <w:next w:val="Normal"/>
    <w:link w:val="Heading3Char"/>
    <w:uiPriority w:val="9"/>
    <w:semiHidden/>
    <w:unhideWhenUsed/>
    <w:qFormat/>
    <w:rsid w:val="00FA0A8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E34"/>
  </w:style>
  <w:style w:type="paragraph" w:styleId="Footer">
    <w:name w:val="footer"/>
    <w:basedOn w:val="Normal"/>
    <w:link w:val="FooterChar"/>
    <w:uiPriority w:val="99"/>
    <w:unhideWhenUsed/>
    <w:rsid w:val="006F7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E34"/>
  </w:style>
  <w:style w:type="character" w:styleId="CommentReference">
    <w:name w:val="annotation reference"/>
    <w:basedOn w:val="DefaultParagraphFont"/>
    <w:uiPriority w:val="99"/>
    <w:semiHidden/>
    <w:unhideWhenUsed/>
    <w:rsid w:val="00EB0440"/>
    <w:rPr>
      <w:sz w:val="16"/>
      <w:szCs w:val="16"/>
    </w:rPr>
  </w:style>
  <w:style w:type="paragraph" w:styleId="CommentText">
    <w:name w:val="annotation text"/>
    <w:basedOn w:val="Normal"/>
    <w:link w:val="CommentTextChar"/>
    <w:uiPriority w:val="99"/>
    <w:semiHidden/>
    <w:unhideWhenUsed/>
    <w:rsid w:val="00EB0440"/>
    <w:pPr>
      <w:spacing w:line="240" w:lineRule="auto"/>
    </w:pPr>
    <w:rPr>
      <w:sz w:val="20"/>
      <w:szCs w:val="20"/>
    </w:rPr>
  </w:style>
  <w:style w:type="character" w:customStyle="1" w:styleId="CommentTextChar">
    <w:name w:val="Comment Text Char"/>
    <w:basedOn w:val="DefaultParagraphFont"/>
    <w:link w:val="CommentText"/>
    <w:uiPriority w:val="99"/>
    <w:semiHidden/>
    <w:rsid w:val="00EB0440"/>
    <w:rPr>
      <w:sz w:val="20"/>
      <w:szCs w:val="20"/>
    </w:rPr>
  </w:style>
  <w:style w:type="paragraph" w:styleId="CommentSubject">
    <w:name w:val="annotation subject"/>
    <w:basedOn w:val="CommentText"/>
    <w:next w:val="CommentText"/>
    <w:link w:val="CommentSubjectChar"/>
    <w:uiPriority w:val="99"/>
    <w:semiHidden/>
    <w:unhideWhenUsed/>
    <w:rsid w:val="00EB0440"/>
    <w:rPr>
      <w:b/>
      <w:bCs/>
    </w:rPr>
  </w:style>
  <w:style w:type="character" w:customStyle="1" w:styleId="CommentSubjectChar">
    <w:name w:val="Comment Subject Char"/>
    <w:basedOn w:val="CommentTextChar"/>
    <w:link w:val="CommentSubject"/>
    <w:uiPriority w:val="99"/>
    <w:semiHidden/>
    <w:rsid w:val="00EB0440"/>
    <w:rPr>
      <w:b/>
      <w:bCs/>
      <w:sz w:val="20"/>
      <w:szCs w:val="20"/>
    </w:rPr>
  </w:style>
  <w:style w:type="paragraph" w:styleId="BalloonText">
    <w:name w:val="Balloon Text"/>
    <w:basedOn w:val="Normal"/>
    <w:link w:val="BalloonTextChar"/>
    <w:uiPriority w:val="99"/>
    <w:semiHidden/>
    <w:unhideWhenUsed/>
    <w:rsid w:val="00EB0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440"/>
    <w:rPr>
      <w:rFonts w:ascii="Segoe UI" w:hAnsi="Segoe UI" w:cs="Segoe UI"/>
      <w:sz w:val="18"/>
      <w:szCs w:val="18"/>
    </w:rPr>
  </w:style>
  <w:style w:type="paragraph" w:styleId="ListParagraph">
    <w:name w:val="List Paragraph"/>
    <w:basedOn w:val="Normal"/>
    <w:uiPriority w:val="34"/>
    <w:qFormat/>
    <w:rsid w:val="0043344A"/>
    <w:pPr>
      <w:ind w:left="720"/>
      <w:contextualSpacing/>
    </w:pPr>
  </w:style>
  <w:style w:type="table" w:styleId="TableGrid">
    <w:name w:val="Table Grid"/>
    <w:basedOn w:val="TableNormal"/>
    <w:uiPriority w:val="39"/>
    <w:rsid w:val="007A40C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B285A"/>
    <w:rPr>
      <w:color w:val="0563C1" w:themeColor="hyperlink"/>
      <w:u w:val="single"/>
    </w:rPr>
  </w:style>
  <w:style w:type="table" w:styleId="LightShading">
    <w:name w:val="Light Shading"/>
    <w:basedOn w:val="TableNormal"/>
    <w:uiPriority w:val="60"/>
    <w:rsid w:val="00DB285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5A698C"/>
    <w:rPr>
      <w:b/>
      <w:bCs/>
    </w:rPr>
  </w:style>
  <w:style w:type="character" w:customStyle="1" w:styleId="whitespace-nowrap">
    <w:name w:val="whitespace-nowrap"/>
    <w:basedOn w:val="DefaultParagraphFont"/>
    <w:rsid w:val="005A698C"/>
  </w:style>
  <w:style w:type="character" w:customStyle="1" w:styleId="whitespace-normal">
    <w:name w:val="whitespace-normal"/>
    <w:basedOn w:val="DefaultParagraphFont"/>
    <w:rsid w:val="005A698C"/>
  </w:style>
  <w:style w:type="character" w:customStyle="1" w:styleId="truncate">
    <w:name w:val="truncate"/>
    <w:basedOn w:val="DefaultParagraphFont"/>
    <w:rsid w:val="005A698C"/>
  </w:style>
  <w:style w:type="paragraph" w:styleId="NormalWeb">
    <w:name w:val="Normal (Web)"/>
    <w:basedOn w:val="Normal"/>
    <w:uiPriority w:val="99"/>
    <w:semiHidden/>
    <w:unhideWhenUsed/>
    <w:rsid w:val="005C6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50E7B"/>
    <w:rPr>
      <w:rFonts w:ascii="Times New Roman" w:eastAsia="Times New Roman" w:hAnsi="Times New Roman" w:cs="Times New Roman"/>
      <w:b/>
      <w:color w:val="000000"/>
      <w:sz w:val="24"/>
      <w:szCs w:val="24"/>
      <w:lang w:val="bg-BG"/>
    </w:rPr>
  </w:style>
  <w:style w:type="table" w:customStyle="1" w:styleId="GridTable1Light-Accent51">
    <w:name w:val="Grid Table 1 Light - Accent 51"/>
    <w:basedOn w:val="TableNormal"/>
    <w:uiPriority w:val="46"/>
    <w:rsid w:val="00E50E7B"/>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FA0A88"/>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50E7B"/>
    <w:pPr>
      <w:spacing w:after="0" w:line="240" w:lineRule="auto"/>
      <w:outlineLvl w:val="1"/>
    </w:pPr>
    <w:rPr>
      <w:rFonts w:ascii="Times New Roman" w:eastAsia="Times New Roman" w:hAnsi="Times New Roman" w:cs="Times New Roman"/>
      <w:b/>
      <w:color w:val="000000"/>
      <w:sz w:val="24"/>
      <w:szCs w:val="24"/>
      <w:lang w:val="bg-BG"/>
    </w:rPr>
  </w:style>
  <w:style w:type="paragraph" w:styleId="Heading3">
    <w:name w:val="heading 3"/>
    <w:basedOn w:val="Normal"/>
    <w:next w:val="Normal"/>
    <w:link w:val="Heading3Char"/>
    <w:uiPriority w:val="9"/>
    <w:semiHidden/>
    <w:unhideWhenUsed/>
    <w:qFormat/>
    <w:rsid w:val="00FA0A8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E34"/>
  </w:style>
  <w:style w:type="paragraph" w:styleId="Footer">
    <w:name w:val="footer"/>
    <w:basedOn w:val="Normal"/>
    <w:link w:val="FooterChar"/>
    <w:uiPriority w:val="99"/>
    <w:unhideWhenUsed/>
    <w:rsid w:val="006F7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E34"/>
  </w:style>
  <w:style w:type="character" w:styleId="CommentReference">
    <w:name w:val="annotation reference"/>
    <w:basedOn w:val="DefaultParagraphFont"/>
    <w:uiPriority w:val="99"/>
    <w:semiHidden/>
    <w:unhideWhenUsed/>
    <w:rsid w:val="00EB0440"/>
    <w:rPr>
      <w:sz w:val="16"/>
      <w:szCs w:val="16"/>
    </w:rPr>
  </w:style>
  <w:style w:type="paragraph" w:styleId="CommentText">
    <w:name w:val="annotation text"/>
    <w:basedOn w:val="Normal"/>
    <w:link w:val="CommentTextChar"/>
    <w:uiPriority w:val="99"/>
    <w:semiHidden/>
    <w:unhideWhenUsed/>
    <w:rsid w:val="00EB0440"/>
    <w:pPr>
      <w:spacing w:line="240" w:lineRule="auto"/>
    </w:pPr>
    <w:rPr>
      <w:sz w:val="20"/>
      <w:szCs w:val="20"/>
    </w:rPr>
  </w:style>
  <w:style w:type="character" w:customStyle="1" w:styleId="CommentTextChar">
    <w:name w:val="Comment Text Char"/>
    <w:basedOn w:val="DefaultParagraphFont"/>
    <w:link w:val="CommentText"/>
    <w:uiPriority w:val="99"/>
    <w:semiHidden/>
    <w:rsid w:val="00EB0440"/>
    <w:rPr>
      <w:sz w:val="20"/>
      <w:szCs w:val="20"/>
    </w:rPr>
  </w:style>
  <w:style w:type="paragraph" w:styleId="CommentSubject">
    <w:name w:val="annotation subject"/>
    <w:basedOn w:val="CommentText"/>
    <w:next w:val="CommentText"/>
    <w:link w:val="CommentSubjectChar"/>
    <w:uiPriority w:val="99"/>
    <w:semiHidden/>
    <w:unhideWhenUsed/>
    <w:rsid w:val="00EB0440"/>
    <w:rPr>
      <w:b/>
      <w:bCs/>
    </w:rPr>
  </w:style>
  <w:style w:type="character" w:customStyle="1" w:styleId="CommentSubjectChar">
    <w:name w:val="Comment Subject Char"/>
    <w:basedOn w:val="CommentTextChar"/>
    <w:link w:val="CommentSubject"/>
    <w:uiPriority w:val="99"/>
    <w:semiHidden/>
    <w:rsid w:val="00EB0440"/>
    <w:rPr>
      <w:b/>
      <w:bCs/>
      <w:sz w:val="20"/>
      <w:szCs w:val="20"/>
    </w:rPr>
  </w:style>
  <w:style w:type="paragraph" w:styleId="BalloonText">
    <w:name w:val="Balloon Text"/>
    <w:basedOn w:val="Normal"/>
    <w:link w:val="BalloonTextChar"/>
    <w:uiPriority w:val="99"/>
    <w:semiHidden/>
    <w:unhideWhenUsed/>
    <w:rsid w:val="00EB0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440"/>
    <w:rPr>
      <w:rFonts w:ascii="Segoe UI" w:hAnsi="Segoe UI" w:cs="Segoe UI"/>
      <w:sz w:val="18"/>
      <w:szCs w:val="18"/>
    </w:rPr>
  </w:style>
  <w:style w:type="paragraph" w:styleId="ListParagraph">
    <w:name w:val="List Paragraph"/>
    <w:basedOn w:val="Normal"/>
    <w:uiPriority w:val="34"/>
    <w:qFormat/>
    <w:rsid w:val="0043344A"/>
    <w:pPr>
      <w:ind w:left="720"/>
      <w:contextualSpacing/>
    </w:pPr>
  </w:style>
  <w:style w:type="table" w:styleId="TableGrid">
    <w:name w:val="Table Grid"/>
    <w:basedOn w:val="TableNormal"/>
    <w:uiPriority w:val="39"/>
    <w:rsid w:val="007A40C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B285A"/>
    <w:rPr>
      <w:color w:val="0563C1" w:themeColor="hyperlink"/>
      <w:u w:val="single"/>
    </w:rPr>
  </w:style>
  <w:style w:type="table" w:styleId="LightShading">
    <w:name w:val="Light Shading"/>
    <w:basedOn w:val="TableNormal"/>
    <w:uiPriority w:val="60"/>
    <w:rsid w:val="00DB285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5A698C"/>
    <w:rPr>
      <w:b/>
      <w:bCs/>
    </w:rPr>
  </w:style>
  <w:style w:type="character" w:customStyle="1" w:styleId="whitespace-nowrap">
    <w:name w:val="whitespace-nowrap"/>
    <w:basedOn w:val="DefaultParagraphFont"/>
    <w:rsid w:val="005A698C"/>
  </w:style>
  <w:style w:type="character" w:customStyle="1" w:styleId="whitespace-normal">
    <w:name w:val="whitespace-normal"/>
    <w:basedOn w:val="DefaultParagraphFont"/>
    <w:rsid w:val="005A698C"/>
  </w:style>
  <w:style w:type="character" w:customStyle="1" w:styleId="truncate">
    <w:name w:val="truncate"/>
    <w:basedOn w:val="DefaultParagraphFont"/>
    <w:rsid w:val="005A698C"/>
  </w:style>
  <w:style w:type="paragraph" w:styleId="NormalWeb">
    <w:name w:val="Normal (Web)"/>
    <w:basedOn w:val="Normal"/>
    <w:uiPriority w:val="99"/>
    <w:semiHidden/>
    <w:unhideWhenUsed/>
    <w:rsid w:val="005C6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50E7B"/>
    <w:rPr>
      <w:rFonts w:ascii="Times New Roman" w:eastAsia="Times New Roman" w:hAnsi="Times New Roman" w:cs="Times New Roman"/>
      <w:b/>
      <w:color w:val="000000"/>
      <w:sz w:val="24"/>
      <w:szCs w:val="24"/>
      <w:lang w:val="bg-BG"/>
    </w:rPr>
  </w:style>
  <w:style w:type="table" w:customStyle="1" w:styleId="GridTable1Light-Accent51">
    <w:name w:val="Grid Table 1 Light - Accent 51"/>
    <w:basedOn w:val="TableNormal"/>
    <w:uiPriority w:val="46"/>
    <w:rsid w:val="00E50E7B"/>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FA0A88"/>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92105">
      <w:bodyDiv w:val="1"/>
      <w:marLeft w:val="0"/>
      <w:marRight w:val="0"/>
      <w:marTop w:val="0"/>
      <w:marBottom w:val="0"/>
      <w:divBdr>
        <w:top w:val="none" w:sz="0" w:space="0" w:color="auto"/>
        <w:left w:val="none" w:sz="0" w:space="0" w:color="auto"/>
        <w:bottom w:val="none" w:sz="0" w:space="0" w:color="auto"/>
        <w:right w:val="none" w:sz="0" w:space="0" w:color="auto"/>
      </w:divBdr>
      <w:divsChild>
        <w:div w:id="1897542051">
          <w:marLeft w:val="0"/>
          <w:marRight w:val="0"/>
          <w:marTop w:val="0"/>
          <w:marBottom w:val="0"/>
          <w:divBdr>
            <w:top w:val="none" w:sz="0" w:space="0" w:color="auto"/>
            <w:left w:val="none" w:sz="0" w:space="0" w:color="auto"/>
            <w:bottom w:val="none" w:sz="0" w:space="0" w:color="auto"/>
            <w:right w:val="none" w:sz="0" w:space="0" w:color="auto"/>
          </w:divBdr>
        </w:div>
        <w:div w:id="1515265933">
          <w:marLeft w:val="0"/>
          <w:marRight w:val="0"/>
          <w:marTop w:val="0"/>
          <w:marBottom w:val="0"/>
          <w:divBdr>
            <w:top w:val="none" w:sz="0" w:space="0" w:color="auto"/>
            <w:left w:val="none" w:sz="0" w:space="0" w:color="auto"/>
            <w:bottom w:val="none" w:sz="0" w:space="0" w:color="auto"/>
            <w:right w:val="none" w:sz="0" w:space="0" w:color="auto"/>
          </w:divBdr>
        </w:div>
        <w:div w:id="9067233">
          <w:marLeft w:val="0"/>
          <w:marRight w:val="0"/>
          <w:marTop w:val="0"/>
          <w:marBottom w:val="0"/>
          <w:divBdr>
            <w:top w:val="none" w:sz="0" w:space="0" w:color="auto"/>
            <w:left w:val="none" w:sz="0" w:space="0" w:color="auto"/>
            <w:bottom w:val="none" w:sz="0" w:space="0" w:color="auto"/>
            <w:right w:val="none" w:sz="0" w:space="0" w:color="auto"/>
          </w:divBdr>
        </w:div>
        <w:div w:id="462770068">
          <w:marLeft w:val="0"/>
          <w:marRight w:val="0"/>
          <w:marTop w:val="0"/>
          <w:marBottom w:val="0"/>
          <w:divBdr>
            <w:top w:val="none" w:sz="0" w:space="0" w:color="auto"/>
            <w:left w:val="none" w:sz="0" w:space="0" w:color="auto"/>
            <w:bottom w:val="none" w:sz="0" w:space="0" w:color="auto"/>
            <w:right w:val="none" w:sz="0" w:space="0" w:color="auto"/>
          </w:divBdr>
        </w:div>
      </w:divsChild>
    </w:div>
    <w:div w:id="315454764">
      <w:bodyDiv w:val="1"/>
      <w:marLeft w:val="0"/>
      <w:marRight w:val="0"/>
      <w:marTop w:val="0"/>
      <w:marBottom w:val="0"/>
      <w:divBdr>
        <w:top w:val="none" w:sz="0" w:space="0" w:color="auto"/>
        <w:left w:val="none" w:sz="0" w:space="0" w:color="auto"/>
        <w:bottom w:val="none" w:sz="0" w:space="0" w:color="auto"/>
        <w:right w:val="none" w:sz="0" w:space="0" w:color="auto"/>
      </w:divBdr>
    </w:div>
    <w:div w:id="370963697">
      <w:bodyDiv w:val="1"/>
      <w:marLeft w:val="0"/>
      <w:marRight w:val="0"/>
      <w:marTop w:val="0"/>
      <w:marBottom w:val="0"/>
      <w:divBdr>
        <w:top w:val="none" w:sz="0" w:space="0" w:color="auto"/>
        <w:left w:val="none" w:sz="0" w:space="0" w:color="auto"/>
        <w:bottom w:val="none" w:sz="0" w:space="0" w:color="auto"/>
        <w:right w:val="none" w:sz="0" w:space="0" w:color="auto"/>
      </w:divBdr>
    </w:div>
    <w:div w:id="390080500">
      <w:bodyDiv w:val="1"/>
      <w:marLeft w:val="0"/>
      <w:marRight w:val="0"/>
      <w:marTop w:val="0"/>
      <w:marBottom w:val="0"/>
      <w:divBdr>
        <w:top w:val="none" w:sz="0" w:space="0" w:color="auto"/>
        <w:left w:val="none" w:sz="0" w:space="0" w:color="auto"/>
        <w:bottom w:val="none" w:sz="0" w:space="0" w:color="auto"/>
        <w:right w:val="none" w:sz="0" w:space="0" w:color="auto"/>
      </w:divBdr>
      <w:divsChild>
        <w:div w:id="1759206582">
          <w:marLeft w:val="0"/>
          <w:marRight w:val="0"/>
          <w:marTop w:val="0"/>
          <w:marBottom w:val="0"/>
          <w:divBdr>
            <w:top w:val="none" w:sz="0" w:space="0" w:color="auto"/>
            <w:left w:val="none" w:sz="0" w:space="0" w:color="auto"/>
            <w:bottom w:val="none" w:sz="0" w:space="0" w:color="auto"/>
            <w:right w:val="none" w:sz="0" w:space="0" w:color="auto"/>
          </w:divBdr>
          <w:divsChild>
            <w:div w:id="876354508">
              <w:marLeft w:val="0"/>
              <w:marRight w:val="0"/>
              <w:marTop w:val="0"/>
              <w:marBottom w:val="0"/>
              <w:divBdr>
                <w:top w:val="none" w:sz="0" w:space="0" w:color="auto"/>
                <w:left w:val="none" w:sz="0" w:space="0" w:color="auto"/>
                <w:bottom w:val="none" w:sz="0" w:space="0" w:color="auto"/>
                <w:right w:val="none" w:sz="0" w:space="0" w:color="auto"/>
              </w:divBdr>
              <w:divsChild>
                <w:div w:id="356005439">
                  <w:marLeft w:val="0"/>
                  <w:marRight w:val="0"/>
                  <w:marTop w:val="0"/>
                  <w:marBottom w:val="0"/>
                  <w:divBdr>
                    <w:top w:val="none" w:sz="0" w:space="0" w:color="auto"/>
                    <w:left w:val="none" w:sz="0" w:space="0" w:color="auto"/>
                    <w:bottom w:val="none" w:sz="0" w:space="0" w:color="auto"/>
                    <w:right w:val="none" w:sz="0" w:space="0" w:color="auto"/>
                  </w:divBdr>
                  <w:divsChild>
                    <w:div w:id="1808355925">
                      <w:marLeft w:val="0"/>
                      <w:marRight w:val="0"/>
                      <w:marTop w:val="0"/>
                      <w:marBottom w:val="0"/>
                      <w:divBdr>
                        <w:top w:val="none" w:sz="0" w:space="0" w:color="auto"/>
                        <w:left w:val="none" w:sz="0" w:space="0" w:color="auto"/>
                        <w:bottom w:val="none" w:sz="0" w:space="0" w:color="auto"/>
                        <w:right w:val="none" w:sz="0" w:space="0" w:color="auto"/>
                      </w:divBdr>
                      <w:divsChild>
                        <w:div w:id="1232039922">
                          <w:marLeft w:val="0"/>
                          <w:marRight w:val="0"/>
                          <w:marTop w:val="0"/>
                          <w:marBottom w:val="0"/>
                          <w:divBdr>
                            <w:top w:val="none" w:sz="0" w:space="0" w:color="auto"/>
                            <w:left w:val="none" w:sz="0" w:space="0" w:color="auto"/>
                            <w:bottom w:val="none" w:sz="0" w:space="0" w:color="auto"/>
                            <w:right w:val="none" w:sz="0" w:space="0" w:color="auto"/>
                          </w:divBdr>
                          <w:divsChild>
                            <w:div w:id="257829122">
                              <w:marLeft w:val="0"/>
                              <w:marRight w:val="0"/>
                              <w:marTop w:val="0"/>
                              <w:marBottom w:val="0"/>
                              <w:divBdr>
                                <w:top w:val="none" w:sz="0" w:space="0" w:color="auto"/>
                                <w:left w:val="none" w:sz="0" w:space="0" w:color="auto"/>
                                <w:bottom w:val="none" w:sz="0" w:space="0" w:color="auto"/>
                                <w:right w:val="none" w:sz="0" w:space="0" w:color="auto"/>
                              </w:divBdr>
                              <w:divsChild>
                                <w:div w:id="1505978913">
                                  <w:marLeft w:val="0"/>
                                  <w:marRight w:val="0"/>
                                  <w:marTop w:val="0"/>
                                  <w:marBottom w:val="0"/>
                                  <w:divBdr>
                                    <w:top w:val="none" w:sz="0" w:space="0" w:color="auto"/>
                                    <w:left w:val="none" w:sz="0" w:space="0" w:color="auto"/>
                                    <w:bottom w:val="none" w:sz="0" w:space="0" w:color="auto"/>
                                    <w:right w:val="none" w:sz="0" w:space="0" w:color="auto"/>
                                  </w:divBdr>
                                  <w:divsChild>
                                    <w:div w:id="1473210881">
                                      <w:marLeft w:val="0"/>
                                      <w:marRight w:val="0"/>
                                      <w:marTop w:val="0"/>
                                      <w:marBottom w:val="0"/>
                                      <w:divBdr>
                                        <w:top w:val="none" w:sz="0" w:space="0" w:color="auto"/>
                                        <w:left w:val="none" w:sz="0" w:space="0" w:color="auto"/>
                                        <w:bottom w:val="none" w:sz="0" w:space="0" w:color="auto"/>
                                        <w:right w:val="none" w:sz="0" w:space="0" w:color="auto"/>
                                      </w:divBdr>
                                      <w:divsChild>
                                        <w:div w:id="863134455">
                                          <w:marLeft w:val="0"/>
                                          <w:marRight w:val="0"/>
                                          <w:marTop w:val="0"/>
                                          <w:marBottom w:val="0"/>
                                          <w:divBdr>
                                            <w:top w:val="none" w:sz="0" w:space="0" w:color="auto"/>
                                            <w:left w:val="none" w:sz="0" w:space="0" w:color="auto"/>
                                            <w:bottom w:val="none" w:sz="0" w:space="0" w:color="auto"/>
                                            <w:right w:val="none" w:sz="0" w:space="0" w:color="auto"/>
                                          </w:divBdr>
                                        </w:div>
                                        <w:div w:id="894395895">
                                          <w:marLeft w:val="0"/>
                                          <w:marRight w:val="0"/>
                                          <w:marTop w:val="0"/>
                                          <w:marBottom w:val="0"/>
                                          <w:divBdr>
                                            <w:top w:val="none" w:sz="0" w:space="0" w:color="auto"/>
                                            <w:left w:val="none" w:sz="0" w:space="0" w:color="auto"/>
                                            <w:bottom w:val="none" w:sz="0" w:space="0" w:color="auto"/>
                                            <w:right w:val="none" w:sz="0" w:space="0" w:color="auto"/>
                                          </w:divBdr>
                                        </w:div>
                                        <w:div w:id="1720395358">
                                          <w:marLeft w:val="0"/>
                                          <w:marRight w:val="0"/>
                                          <w:marTop w:val="0"/>
                                          <w:marBottom w:val="0"/>
                                          <w:divBdr>
                                            <w:top w:val="none" w:sz="0" w:space="0" w:color="auto"/>
                                            <w:left w:val="none" w:sz="0" w:space="0" w:color="auto"/>
                                            <w:bottom w:val="none" w:sz="0" w:space="0" w:color="auto"/>
                                            <w:right w:val="none" w:sz="0" w:space="0" w:color="auto"/>
                                          </w:divBdr>
                                        </w:div>
                                        <w:div w:id="36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429383">
                          <w:marLeft w:val="0"/>
                          <w:marRight w:val="0"/>
                          <w:marTop w:val="0"/>
                          <w:marBottom w:val="0"/>
                          <w:divBdr>
                            <w:top w:val="none" w:sz="0" w:space="0" w:color="auto"/>
                            <w:left w:val="none" w:sz="0" w:space="0" w:color="auto"/>
                            <w:bottom w:val="none" w:sz="0" w:space="0" w:color="auto"/>
                            <w:right w:val="none" w:sz="0" w:space="0" w:color="auto"/>
                          </w:divBdr>
                          <w:divsChild>
                            <w:div w:id="1078093203">
                              <w:marLeft w:val="0"/>
                              <w:marRight w:val="0"/>
                              <w:marTop w:val="0"/>
                              <w:marBottom w:val="0"/>
                              <w:divBdr>
                                <w:top w:val="none" w:sz="0" w:space="0" w:color="auto"/>
                                <w:left w:val="none" w:sz="0" w:space="0" w:color="auto"/>
                                <w:bottom w:val="none" w:sz="0" w:space="0" w:color="auto"/>
                                <w:right w:val="none" w:sz="0" w:space="0" w:color="auto"/>
                              </w:divBdr>
                              <w:divsChild>
                                <w:div w:id="610818943">
                                  <w:marLeft w:val="0"/>
                                  <w:marRight w:val="0"/>
                                  <w:marTop w:val="0"/>
                                  <w:marBottom w:val="0"/>
                                  <w:divBdr>
                                    <w:top w:val="none" w:sz="0" w:space="0" w:color="auto"/>
                                    <w:left w:val="none" w:sz="0" w:space="0" w:color="auto"/>
                                    <w:bottom w:val="none" w:sz="0" w:space="0" w:color="auto"/>
                                    <w:right w:val="none" w:sz="0" w:space="0" w:color="auto"/>
                                  </w:divBdr>
                                  <w:divsChild>
                                    <w:div w:id="100855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689241">
          <w:marLeft w:val="0"/>
          <w:marRight w:val="0"/>
          <w:marTop w:val="0"/>
          <w:marBottom w:val="0"/>
          <w:divBdr>
            <w:top w:val="none" w:sz="0" w:space="0" w:color="auto"/>
            <w:left w:val="none" w:sz="0" w:space="0" w:color="auto"/>
            <w:bottom w:val="none" w:sz="0" w:space="0" w:color="auto"/>
            <w:right w:val="none" w:sz="0" w:space="0" w:color="auto"/>
          </w:divBdr>
          <w:divsChild>
            <w:div w:id="1290162043">
              <w:marLeft w:val="0"/>
              <w:marRight w:val="0"/>
              <w:marTop w:val="0"/>
              <w:marBottom w:val="0"/>
              <w:divBdr>
                <w:top w:val="none" w:sz="0" w:space="0" w:color="auto"/>
                <w:left w:val="none" w:sz="0" w:space="0" w:color="auto"/>
                <w:bottom w:val="none" w:sz="0" w:space="0" w:color="auto"/>
                <w:right w:val="none" w:sz="0" w:space="0" w:color="auto"/>
              </w:divBdr>
              <w:divsChild>
                <w:div w:id="832988589">
                  <w:marLeft w:val="0"/>
                  <w:marRight w:val="0"/>
                  <w:marTop w:val="0"/>
                  <w:marBottom w:val="0"/>
                  <w:divBdr>
                    <w:top w:val="none" w:sz="0" w:space="0" w:color="auto"/>
                    <w:left w:val="none" w:sz="0" w:space="0" w:color="auto"/>
                    <w:bottom w:val="none" w:sz="0" w:space="0" w:color="auto"/>
                    <w:right w:val="none" w:sz="0" w:space="0" w:color="auto"/>
                  </w:divBdr>
                  <w:divsChild>
                    <w:div w:id="459080242">
                      <w:marLeft w:val="0"/>
                      <w:marRight w:val="0"/>
                      <w:marTop w:val="0"/>
                      <w:marBottom w:val="0"/>
                      <w:divBdr>
                        <w:top w:val="none" w:sz="0" w:space="0" w:color="auto"/>
                        <w:left w:val="none" w:sz="0" w:space="0" w:color="auto"/>
                        <w:bottom w:val="none" w:sz="0" w:space="0" w:color="auto"/>
                        <w:right w:val="none" w:sz="0" w:space="0" w:color="auto"/>
                      </w:divBdr>
                      <w:divsChild>
                        <w:div w:id="2099135680">
                          <w:marLeft w:val="0"/>
                          <w:marRight w:val="0"/>
                          <w:marTop w:val="0"/>
                          <w:marBottom w:val="0"/>
                          <w:divBdr>
                            <w:top w:val="none" w:sz="0" w:space="0" w:color="auto"/>
                            <w:left w:val="none" w:sz="0" w:space="0" w:color="auto"/>
                            <w:bottom w:val="none" w:sz="0" w:space="0" w:color="auto"/>
                            <w:right w:val="none" w:sz="0" w:space="0" w:color="auto"/>
                          </w:divBdr>
                          <w:divsChild>
                            <w:div w:id="512838704">
                              <w:marLeft w:val="0"/>
                              <w:marRight w:val="0"/>
                              <w:marTop w:val="0"/>
                              <w:marBottom w:val="0"/>
                              <w:divBdr>
                                <w:top w:val="none" w:sz="0" w:space="0" w:color="auto"/>
                                <w:left w:val="none" w:sz="0" w:space="0" w:color="auto"/>
                                <w:bottom w:val="none" w:sz="0" w:space="0" w:color="auto"/>
                                <w:right w:val="none" w:sz="0" w:space="0" w:color="auto"/>
                              </w:divBdr>
                              <w:divsChild>
                                <w:div w:id="1529298068">
                                  <w:marLeft w:val="0"/>
                                  <w:marRight w:val="0"/>
                                  <w:marTop w:val="0"/>
                                  <w:marBottom w:val="0"/>
                                  <w:divBdr>
                                    <w:top w:val="none" w:sz="0" w:space="0" w:color="auto"/>
                                    <w:left w:val="none" w:sz="0" w:space="0" w:color="auto"/>
                                    <w:bottom w:val="none" w:sz="0" w:space="0" w:color="auto"/>
                                    <w:right w:val="none" w:sz="0" w:space="0" w:color="auto"/>
                                  </w:divBdr>
                                  <w:divsChild>
                                    <w:div w:id="2067221892">
                                      <w:marLeft w:val="0"/>
                                      <w:marRight w:val="0"/>
                                      <w:marTop w:val="0"/>
                                      <w:marBottom w:val="0"/>
                                      <w:divBdr>
                                        <w:top w:val="none" w:sz="0" w:space="0" w:color="auto"/>
                                        <w:left w:val="none" w:sz="0" w:space="0" w:color="auto"/>
                                        <w:bottom w:val="none" w:sz="0" w:space="0" w:color="auto"/>
                                        <w:right w:val="none" w:sz="0" w:space="0" w:color="auto"/>
                                      </w:divBdr>
                                      <w:divsChild>
                                        <w:div w:id="15697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0135">
          <w:marLeft w:val="0"/>
          <w:marRight w:val="0"/>
          <w:marTop w:val="0"/>
          <w:marBottom w:val="0"/>
          <w:divBdr>
            <w:top w:val="none" w:sz="0" w:space="0" w:color="auto"/>
            <w:left w:val="none" w:sz="0" w:space="0" w:color="auto"/>
            <w:bottom w:val="none" w:sz="0" w:space="0" w:color="auto"/>
            <w:right w:val="none" w:sz="0" w:space="0" w:color="auto"/>
          </w:divBdr>
          <w:divsChild>
            <w:div w:id="69012796">
              <w:marLeft w:val="0"/>
              <w:marRight w:val="0"/>
              <w:marTop w:val="0"/>
              <w:marBottom w:val="0"/>
              <w:divBdr>
                <w:top w:val="none" w:sz="0" w:space="0" w:color="auto"/>
                <w:left w:val="none" w:sz="0" w:space="0" w:color="auto"/>
                <w:bottom w:val="none" w:sz="0" w:space="0" w:color="auto"/>
                <w:right w:val="none" w:sz="0" w:space="0" w:color="auto"/>
              </w:divBdr>
              <w:divsChild>
                <w:div w:id="1548026919">
                  <w:marLeft w:val="0"/>
                  <w:marRight w:val="0"/>
                  <w:marTop w:val="0"/>
                  <w:marBottom w:val="0"/>
                  <w:divBdr>
                    <w:top w:val="none" w:sz="0" w:space="0" w:color="auto"/>
                    <w:left w:val="none" w:sz="0" w:space="0" w:color="auto"/>
                    <w:bottom w:val="none" w:sz="0" w:space="0" w:color="auto"/>
                    <w:right w:val="none" w:sz="0" w:space="0" w:color="auto"/>
                  </w:divBdr>
                  <w:divsChild>
                    <w:div w:id="1550915828">
                      <w:marLeft w:val="0"/>
                      <w:marRight w:val="0"/>
                      <w:marTop w:val="0"/>
                      <w:marBottom w:val="0"/>
                      <w:divBdr>
                        <w:top w:val="none" w:sz="0" w:space="0" w:color="auto"/>
                        <w:left w:val="none" w:sz="0" w:space="0" w:color="auto"/>
                        <w:bottom w:val="none" w:sz="0" w:space="0" w:color="auto"/>
                        <w:right w:val="none" w:sz="0" w:space="0" w:color="auto"/>
                      </w:divBdr>
                      <w:divsChild>
                        <w:div w:id="191847456">
                          <w:marLeft w:val="0"/>
                          <w:marRight w:val="0"/>
                          <w:marTop w:val="0"/>
                          <w:marBottom w:val="0"/>
                          <w:divBdr>
                            <w:top w:val="none" w:sz="0" w:space="0" w:color="auto"/>
                            <w:left w:val="none" w:sz="0" w:space="0" w:color="auto"/>
                            <w:bottom w:val="none" w:sz="0" w:space="0" w:color="auto"/>
                            <w:right w:val="none" w:sz="0" w:space="0" w:color="auto"/>
                          </w:divBdr>
                          <w:divsChild>
                            <w:div w:id="837961233">
                              <w:marLeft w:val="0"/>
                              <w:marRight w:val="0"/>
                              <w:marTop w:val="0"/>
                              <w:marBottom w:val="0"/>
                              <w:divBdr>
                                <w:top w:val="none" w:sz="0" w:space="0" w:color="auto"/>
                                <w:left w:val="none" w:sz="0" w:space="0" w:color="auto"/>
                                <w:bottom w:val="none" w:sz="0" w:space="0" w:color="auto"/>
                                <w:right w:val="none" w:sz="0" w:space="0" w:color="auto"/>
                              </w:divBdr>
                              <w:divsChild>
                                <w:div w:id="19859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6152">
                  <w:marLeft w:val="0"/>
                  <w:marRight w:val="0"/>
                  <w:marTop w:val="0"/>
                  <w:marBottom w:val="0"/>
                  <w:divBdr>
                    <w:top w:val="none" w:sz="0" w:space="0" w:color="auto"/>
                    <w:left w:val="none" w:sz="0" w:space="0" w:color="auto"/>
                    <w:bottom w:val="none" w:sz="0" w:space="0" w:color="auto"/>
                    <w:right w:val="none" w:sz="0" w:space="0" w:color="auto"/>
                  </w:divBdr>
                  <w:divsChild>
                    <w:div w:id="733505553">
                      <w:marLeft w:val="0"/>
                      <w:marRight w:val="0"/>
                      <w:marTop w:val="0"/>
                      <w:marBottom w:val="0"/>
                      <w:divBdr>
                        <w:top w:val="none" w:sz="0" w:space="0" w:color="auto"/>
                        <w:left w:val="none" w:sz="0" w:space="0" w:color="auto"/>
                        <w:bottom w:val="none" w:sz="0" w:space="0" w:color="auto"/>
                        <w:right w:val="none" w:sz="0" w:space="0" w:color="auto"/>
                      </w:divBdr>
                      <w:divsChild>
                        <w:div w:id="448476268">
                          <w:marLeft w:val="0"/>
                          <w:marRight w:val="0"/>
                          <w:marTop w:val="0"/>
                          <w:marBottom w:val="0"/>
                          <w:divBdr>
                            <w:top w:val="none" w:sz="0" w:space="0" w:color="auto"/>
                            <w:left w:val="none" w:sz="0" w:space="0" w:color="auto"/>
                            <w:bottom w:val="none" w:sz="0" w:space="0" w:color="auto"/>
                            <w:right w:val="none" w:sz="0" w:space="0" w:color="auto"/>
                          </w:divBdr>
                          <w:divsChild>
                            <w:div w:id="269817659">
                              <w:marLeft w:val="0"/>
                              <w:marRight w:val="0"/>
                              <w:marTop w:val="0"/>
                              <w:marBottom w:val="0"/>
                              <w:divBdr>
                                <w:top w:val="none" w:sz="0" w:space="0" w:color="auto"/>
                                <w:left w:val="none" w:sz="0" w:space="0" w:color="auto"/>
                                <w:bottom w:val="none" w:sz="0" w:space="0" w:color="auto"/>
                                <w:right w:val="none" w:sz="0" w:space="0" w:color="auto"/>
                              </w:divBdr>
                              <w:divsChild>
                                <w:div w:id="1598322727">
                                  <w:marLeft w:val="0"/>
                                  <w:marRight w:val="0"/>
                                  <w:marTop w:val="0"/>
                                  <w:marBottom w:val="0"/>
                                  <w:divBdr>
                                    <w:top w:val="none" w:sz="0" w:space="0" w:color="auto"/>
                                    <w:left w:val="none" w:sz="0" w:space="0" w:color="auto"/>
                                    <w:bottom w:val="none" w:sz="0" w:space="0" w:color="auto"/>
                                    <w:right w:val="none" w:sz="0" w:space="0" w:color="auto"/>
                                  </w:divBdr>
                                </w:div>
                              </w:divsChild>
                            </w:div>
                            <w:div w:id="1031418133">
                              <w:marLeft w:val="0"/>
                              <w:marRight w:val="0"/>
                              <w:marTop w:val="0"/>
                              <w:marBottom w:val="0"/>
                              <w:divBdr>
                                <w:top w:val="none" w:sz="0" w:space="0" w:color="auto"/>
                                <w:left w:val="none" w:sz="0" w:space="0" w:color="auto"/>
                                <w:bottom w:val="none" w:sz="0" w:space="0" w:color="auto"/>
                                <w:right w:val="none" w:sz="0" w:space="0" w:color="auto"/>
                              </w:divBdr>
                              <w:divsChild>
                                <w:div w:id="562375091">
                                  <w:marLeft w:val="0"/>
                                  <w:marRight w:val="0"/>
                                  <w:marTop w:val="0"/>
                                  <w:marBottom w:val="0"/>
                                  <w:divBdr>
                                    <w:top w:val="none" w:sz="0" w:space="0" w:color="auto"/>
                                    <w:left w:val="none" w:sz="0" w:space="0" w:color="auto"/>
                                    <w:bottom w:val="none" w:sz="0" w:space="0" w:color="auto"/>
                                    <w:right w:val="none" w:sz="0" w:space="0" w:color="auto"/>
                                  </w:divBdr>
                                  <w:divsChild>
                                    <w:div w:id="1565337520">
                                      <w:marLeft w:val="0"/>
                                      <w:marRight w:val="0"/>
                                      <w:marTop w:val="0"/>
                                      <w:marBottom w:val="0"/>
                                      <w:divBdr>
                                        <w:top w:val="none" w:sz="0" w:space="0" w:color="auto"/>
                                        <w:left w:val="none" w:sz="0" w:space="0" w:color="auto"/>
                                        <w:bottom w:val="none" w:sz="0" w:space="0" w:color="auto"/>
                                        <w:right w:val="none" w:sz="0" w:space="0" w:color="auto"/>
                                      </w:divBdr>
                                      <w:divsChild>
                                        <w:div w:id="948775367">
                                          <w:marLeft w:val="0"/>
                                          <w:marRight w:val="0"/>
                                          <w:marTop w:val="0"/>
                                          <w:marBottom w:val="0"/>
                                          <w:divBdr>
                                            <w:top w:val="none" w:sz="0" w:space="0" w:color="auto"/>
                                            <w:left w:val="none" w:sz="0" w:space="0" w:color="auto"/>
                                            <w:bottom w:val="none" w:sz="0" w:space="0" w:color="auto"/>
                                            <w:right w:val="none" w:sz="0" w:space="0" w:color="auto"/>
                                          </w:divBdr>
                                        </w:div>
                                        <w:div w:id="982008185">
                                          <w:marLeft w:val="0"/>
                                          <w:marRight w:val="0"/>
                                          <w:marTop w:val="0"/>
                                          <w:marBottom w:val="0"/>
                                          <w:divBdr>
                                            <w:top w:val="none" w:sz="0" w:space="0" w:color="auto"/>
                                            <w:left w:val="none" w:sz="0" w:space="0" w:color="auto"/>
                                            <w:bottom w:val="none" w:sz="0" w:space="0" w:color="auto"/>
                                            <w:right w:val="none" w:sz="0" w:space="0" w:color="auto"/>
                                          </w:divBdr>
                                        </w:div>
                                        <w:div w:id="1419984964">
                                          <w:marLeft w:val="0"/>
                                          <w:marRight w:val="0"/>
                                          <w:marTop w:val="0"/>
                                          <w:marBottom w:val="0"/>
                                          <w:divBdr>
                                            <w:top w:val="none" w:sz="0" w:space="0" w:color="auto"/>
                                            <w:left w:val="none" w:sz="0" w:space="0" w:color="auto"/>
                                            <w:bottom w:val="none" w:sz="0" w:space="0" w:color="auto"/>
                                            <w:right w:val="none" w:sz="0" w:space="0" w:color="auto"/>
                                          </w:divBdr>
                                        </w:div>
                                        <w:div w:id="2885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362385">
      <w:bodyDiv w:val="1"/>
      <w:marLeft w:val="0"/>
      <w:marRight w:val="0"/>
      <w:marTop w:val="0"/>
      <w:marBottom w:val="0"/>
      <w:divBdr>
        <w:top w:val="none" w:sz="0" w:space="0" w:color="auto"/>
        <w:left w:val="none" w:sz="0" w:space="0" w:color="auto"/>
        <w:bottom w:val="none" w:sz="0" w:space="0" w:color="auto"/>
        <w:right w:val="none" w:sz="0" w:space="0" w:color="auto"/>
      </w:divBdr>
    </w:div>
    <w:div w:id="545681543">
      <w:bodyDiv w:val="1"/>
      <w:marLeft w:val="0"/>
      <w:marRight w:val="0"/>
      <w:marTop w:val="0"/>
      <w:marBottom w:val="0"/>
      <w:divBdr>
        <w:top w:val="none" w:sz="0" w:space="0" w:color="auto"/>
        <w:left w:val="none" w:sz="0" w:space="0" w:color="auto"/>
        <w:bottom w:val="none" w:sz="0" w:space="0" w:color="auto"/>
        <w:right w:val="none" w:sz="0" w:space="0" w:color="auto"/>
      </w:divBdr>
    </w:div>
    <w:div w:id="649941202">
      <w:bodyDiv w:val="1"/>
      <w:marLeft w:val="0"/>
      <w:marRight w:val="0"/>
      <w:marTop w:val="0"/>
      <w:marBottom w:val="0"/>
      <w:divBdr>
        <w:top w:val="none" w:sz="0" w:space="0" w:color="auto"/>
        <w:left w:val="none" w:sz="0" w:space="0" w:color="auto"/>
        <w:bottom w:val="none" w:sz="0" w:space="0" w:color="auto"/>
        <w:right w:val="none" w:sz="0" w:space="0" w:color="auto"/>
      </w:divBdr>
      <w:divsChild>
        <w:div w:id="2097509405">
          <w:marLeft w:val="0"/>
          <w:marRight w:val="0"/>
          <w:marTop w:val="0"/>
          <w:marBottom w:val="0"/>
          <w:divBdr>
            <w:top w:val="none" w:sz="0" w:space="0" w:color="auto"/>
            <w:left w:val="none" w:sz="0" w:space="0" w:color="auto"/>
            <w:bottom w:val="none" w:sz="0" w:space="0" w:color="auto"/>
            <w:right w:val="none" w:sz="0" w:space="0" w:color="auto"/>
          </w:divBdr>
        </w:div>
        <w:div w:id="657538389">
          <w:marLeft w:val="0"/>
          <w:marRight w:val="0"/>
          <w:marTop w:val="0"/>
          <w:marBottom w:val="0"/>
          <w:divBdr>
            <w:top w:val="none" w:sz="0" w:space="0" w:color="auto"/>
            <w:left w:val="none" w:sz="0" w:space="0" w:color="auto"/>
            <w:bottom w:val="none" w:sz="0" w:space="0" w:color="auto"/>
            <w:right w:val="none" w:sz="0" w:space="0" w:color="auto"/>
          </w:divBdr>
        </w:div>
        <w:div w:id="2057968265">
          <w:marLeft w:val="0"/>
          <w:marRight w:val="0"/>
          <w:marTop w:val="0"/>
          <w:marBottom w:val="0"/>
          <w:divBdr>
            <w:top w:val="none" w:sz="0" w:space="0" w:color="auto"/>
            <w:left w:val="none" w:sz="0" w:space="0" w:color="auto"/>
            <w:bottom w:val="none" w:sz="0" w:space="0" w:color="auto"/>
            <w:right w:val="none" w:sz="0" w:space="0" w:color="auto"/>
          </w:divBdr>
        </w:div>
      </w:divsChild>
    </w:div>
    <w:div w:id="894318226">
      <w:bodyDiv w:val="1"/>
      <w:marLeft w:val="0"/>
      <w:marRight w:val="0"/>
      <w:marTop w:val="0"/>
      <w:marBottom w:val="0"/>
      <w:divBdr>
        <w:top w:val="none" w:sz="0" w:space="0" w:color="auto"/>
        <w:left w:val="none" w:sz="0" w:space="0" w:color="auto"/>
        <w:bottom w:val="none" w:sz="0" w:space="0" w:color="auto"/>
        <w:right w:val="none" w:sz="0" w:space="0" w:color="auto"/>
      </w:divBdr>
    </w:div>
    <w:div w:id="1049184574">
      <w:bodyDiv w:val="1"/>
      <w:marLeft w:val="0"/>
      <w:marRight w:val="0"/>
      <w:marTop w:val="0"/>
      <w:marBottom w:val="0"/>
      <w:divBdr>
        <w:top w:val="none" w:sz="0" w:space="0" w:color="auto"/>
        <w:left w:val="none" w:sz="0" w:space="0" w:color="auto"/>
        <w:bottom w:val="none" w:sz="0" w:space="0" w:color="auto"/>
        <w:right w:val="none" w:sz="0" w:space="0" w:color="auto"/>
      </w:divBdr>
      <w:divsChild>
        <w:div w:id="1750347948">
          <w:marLeft w:val="0"/>
          <w:marRight w:val="0"/>
          <w:marTop w:val="0"/>
          <w:marBottom w:val="0"/>
          <w:divBdr>
            <w:top w:val="none" w:sz="0" w:space="0" w:color="auto"/>
            <w:left w:val="none" w:sz="0" w:space="0" w:color="auto"/>
            <w:bottom w:val="none" w:sz="0" w:space="0" w:color="auto"/>
            <w:right w:val="none" w:sz="0" w:space="0" w:color="auto"/>
          </w:divBdr>
        </w:div>
        <w:div w:id="459350397">
          <w:marLeft w:val="0"/>
          <w:marRight w:val="0"/>
          <w:marTop w:val="0"/>
          <w:marBottom w:val="0"/>
          <w:divBdr>
            <w:top w:val="none" w:sz="0" w:space="0" w:color="auto"/>
            <w:left w:val="none" w:sz="0" w:space="0" w:color="auto"/>
            <w:bottom w:val="none" w:sz="0" w:space="0" w:color="auto"/>
            <w:right w:val="none" w:sz="0" w:space="0" w:color="auto"/>
          </w:divBdr>
        </w:div>
        <w:div w:id="1136413381">
          <w:marLeft w:val="0"/>
          <w:marRight w:val="0"/>
          <w:marTop w:val="0"/>
          <w:marBottom w:val="0"/>
          <w:divBdr>
            <w:top w:val="none" w:sz="0" w:space="0" w:color="auto"/>
            <w:left w:val="none" w:sz="0" w:space="0" w:color="auto"/>
            <w:bottom w:val="none" w:sz="0" w:space="0" w:color="auto"/>
            <w:right w:val="none" w:sz="0" w:space="0" w:color="auto"/>
          </w:divBdr>
        </w:div>
        <w:div w:id="2097943136">
          <w:marLeft w:val="0"/>
          <w:marRight w:val="0"/>
          <w:marTop w:val="0"/>
          <w:marBottom w:val="0"/>
          <w:divBdr>
            <w:top w:val="none" w:sz="0" w:space="0" w:color="auto"/>
            <w:left w:val="none" w:sz="0" w:space="0" w:color="auto"/>
            <w:bottom w:val="none" w:sz="0" w:space="0" w:color="auto"/>
            <w:right w:val="none" w:sz="0" w:space="0" w:color="auto"/>
          </w:divBdr>
        </w:div>
        <w:div w:id="1491671597">
          <w:marLeft w:val="0"/>
          <w:marRight w:val="0"/>
          <w:marTop w:val="0"/>
          <w:marBottom w:val="0"/>
          <w:divBdr>
            <w:top w:val="none" w:sz="0" w:space="0" w:color="auto"/>
            <w:left w:val="none" w:sz="0" w:space="0" w:color="auto"/>
            <w:bottom w:val="none" w:sz="0" w:space="0" w:color="auto"/>
            <w:right w:val="none" w:sz="0" w:space="0" w:color="auto"/>
          </w:divBdr>
        </w:div>
      </w:divsChild>
    </w:div>
    <w:div w:id="1161385112">
      <w:bodyDiv w:val="1"/>
      <w:marLeft w:val="0"/>
      <w:marRight w:val="0"/>
      <w:marTop w:val="0"/>
      <w:marBottom w:val="0"/>
      <w:divBdr>
        <w:top w:val="none" w:sz="0" w:space="0" w:color="auto"/>
        <w:left w:val="none" w:sz="0" w:space="0" w:color="auto"/>
        <w:bottom w:val="none" w:sz="0" w:space="0" w:color="auto"/>
        <w:right w:val="none" w:sz="0" w:space="0" w:color="auto"/>
      </w:divBdr>
    </w:div>
    <w:div w:id="1167937459">
      <w:bodyDiv w:val="1"/>
      <w:marLeft w:val="0"/>
      <w:marRight w:val="0"/>
      <w:marTop w:val="0"/>
      <w:marBottom w:val="0"/>
      <w:divBdr>
        <w:top w:val="none" w:sz="0" w:space="0" w:color="auto"/>
        <w:left w:val="none" w:sz="0" w:space="0" w:color="auto"/>
        <w:bottom w:val="none" w:sz="0" w:space="0" w:color="auto"/>
        <w:right w:val="none" w:sz="0" w:space="0" w:color="auto"/>
      </w:divBdr>
    </w:div>
    <w:div w:id="1206332890">
      <w:bodyDiv w:val="1"/>
      <w:marLeft w:val="0"/>
      <w:marRight w:val="0"/>
      <w:marTop w:val="0"/>
      <w:marBottom w:val="0"/>
      <w:divBdr>
        <w:top w:val="none" w:sz="0" w:space="0" w:color="auto"/>
        <w:left w:val="none" w:sz="0" w:space="0" w:color="auto"/>
        <w:bottom w:val="none" w:sz="0" w:space="0" w:color="auto"/>
        <w:right w:val="none" w:sz="0" w:space="0" w:color="auto"/>
      </w:divBdr>
      <w:divsChild>
        <w:div w:id="1256212466">
          <w:marLeft w:val="0"/>
          <w:marRight w:val="0"/>
          <w:marTop w:val="0"/>
          <w:marBottom w:val="0"/>
          <w:divBdr>
            <w:top w:val="none" w:sz="0" w:space="0" w:color="auto"/>
            <w:left w:val="none" w:sz="0" w:space="0" w:color="auto"/>
            <w:bottom w:val="none" w:sz="0" w:space="0" w:color="auto"/>
            <w:right w:val="none" w:sz="0" w:space="0" w:color="auto"/>
          </w:divBdr>
        </w:div>
        <w:div w:id="716390486">
          <w:marLeft w:val="0"/>
          <w:marRight w:val="0"/>
          <w:marTop w:val="0"/>
          <w:marBottom w:val="0"/>
          <w:divBdr>
            <w:top w:val="none" w:sz="0" w:space="0" w:color="auto"/>
            <w:left w:val="none" w:sz="0" w:space="0" w:color="auto"/>
            <w:bottom w:val="none" w:sz="0" w:space="0" w:color="auto"/>
            <w:right w:val="none" w:sz="0" w:space="0" w:color="auto"/>
          </w:divBdr>
        </w:div>
        <w:div w:id="816217827">
          <w:marLeft w:val="0"/>
          <w:marRight w:val="0"/>
          <w:marTop w:val="0"/>
          <w:marBottom w:val="0"/>
          <w:divBdr>
            <w:top w:val="none" w:sz="0" w:space="0" w:color="auto"/>
            <w:left w:val="none" w:sz="0" w:space="0" w:color="auto"/>
            <w:bottom w:val="none" w:sz="0" w:space="0" w:color="auto"/>
            <w:right w:val="none" w:sz="0" w:space="0" w:color="auto"/>
          </w:divBdr>
        </w:div>
        <w:div w:id="2112235588">
          <w:marLeft w:val="0"/>
          <w:marRight w:val="0"/>
          <w:marTop w:val="0"/>
          <w:marBottom w:val="0"/>
          <w:divBdr>
            <w:top w:val="none" w:sz="0" w:space="0" w:color="auto"/>
            <w:left w:val="none" w:sz="0" w:space="0" w:color="auto"/>
            <w:bottom w:val="none" w:sz="0" w:space="0" w:color="auto"/>
            <w:right w:val="none" w:sz="0" w:space="0" w:color="auto"/>
          </w:divBdr>
        </w:div>
      </w:divsChild>
    </w:div>
    <w:div w:id="1384863359">
      <w:bodyDiv w:val="1"/>
      <w:marLeft w:val="0"/>
      <w:marRight w:val="0"/>
      <w:marTop w:val="0"/>
      <w:marBottom w:val="0"/>
      <w:divBdr>
        <w:top w:val="none" w:sz="0" w:space="0" w:color="auto"/>
        <w:left w:val="none" w:sz="0" w:space="0" w:color="auto"/>
        <w:bottom w:val="none" w:sz="0" w:space="0" w:color="auto"/>
        <w:right w:val="none" w:sz="0" w:space="0" w:color="auto"/>
      </w:divBdr>
      <w:divsChild>
        <w:div w:id="267931705">
          <w:marLeft w:val="0"/>
          <w:marRight w:val="0"/>
          <w:marTop w:val="0"/>
          <w:marBottom w:val="0"/>
          <w:divBdr>
            <w:top w:val="none" w:sz="0" w:space="0" w:color="auto"/>
            <w:left w:val="none" w:sz="0" w:space="0" w:color="auto"/>
            <w:bottom w:val="none" w:sz="0" w:space="0" w:color="auto"/>
            <w:right w:val="none" w:sz="0" w:space="0" w:color="auto"/>
          </w:divBdr>
        </w:div>
        <w:div w:id="1149051896">
          <w:marLeft w:val="0"/>
          <w:marRight w:val="0"/>
          <w:marTop w:val="0"/>
          <w:marBottom w:val="0"/>
          <w:divBdr>
            <w:top w:val="none" w:sz="0" w:space="0" w:color="auto"/>
            <w:left w:val="none" w:sz="0" w:space="0" w:color="auto"/>
            <w:bottom w:val="none" w:sz="0" w:space="0" w:color="auto"/>
            <w:right w:val="none" w:sz="0" w:space="0" w:color="auto"/>
          </w:divBdr>
        </w:div>
        <w:div w:id="7367237">
          <w:marLeft w:val="0"/>
          <w:marRight w:val="0"/>
          <w:marTop w:val="0"/>
          <w:marBottom w:val="0"/>
          <w:divBdr>
            <w:top w:val="none" w:sz="0" w:space="0" w:color="auto"/>
            <w:left w:val="none" w:sz="0" w:space="0" w:color="auto"/>
            <w:bottom w:val="none" w:sz="0" w:space="0" w:color="auto"/>
            <w:right w:val="none" w:sz="0" w:space="0" w:color="auto"/>
          </w:divBdr>
        </w:div>
        <w:div w:id="170729983">
          <w:marLeft w:val="0"/>
          <w:marRight w:val="0"/>
          <w:marTop w:val="0"/>
          <w:marBottom w:val="0"/>
          <w:divBdr>
            <w:top w:val="none" w:sz="0" w:space="0" w:color="auto"/>
            <w:left w:val="none" w:sz="0" w:space="0" w:color="auto"/>
            <w:bottom w:val="none" w:sz="0" w:space="0" w:color="auto"/>
            <w:right w:val="none" w:sz="0" w:space="0" w:color="auto"/>
          </w:divBdr>
        </w:div>
      </w:divsChild>
    </w:div>
    <w:div w:id="1436250215">
      <w:bodyDiv w:val="1"/>
      <w:marLeft w:val="0"/>
      <w:marRight w:val="0"/>
      <w:marTop w:val="0"/>
      <w:marBottom w:val="0"/>
      <w:divBdr>
        <w:top w:val="none" w:sz="0" w:space="0" w:color="auto"/>
        <w:left w:val="none" w:sz="0" w:space="0" w:color="auto"/>
        <w:bottom w:val="none" w:sz="0" w:space="0" w:color="auto"/>
        <w:right w:val="none" w:sz="0" w:space="0" w:color="auto"/>
      </w:divBdr>
      <w:divsChild>
        <w:div w:id="182481518">
          <w:marLeft w:val="0"/>
          <w:marRight w:val="0"/>
          <w:marTop w:val="0"/>
          <w:marBottom w:val="0"/>
          <w:divBdr>
            <w:top w:val="none" w:sz="0" w:space="0" w:color="auto"/>
            <w:left w:val="none" w:sz="0" w:space="0" w:color="auto"/>
            <w:bottom w:val="none" w:sz="0" w:space="0" w:color="auto"/>
            <w:right w:val="none" w:sz="0" w:space="0" w:color="auto"/>
          </w:divBdr>
        </w:div>
        <w:div w:id="151141204">
          <w:marLeft w:val="0"/>
          <w:marRight w:val="0"/>
          <w:marTop w:val="0"/>
          <w:marBottom w:val="0"/>
          <w:divBdr>
            <w:top w:val="none" w:sz="0" w:space="0" w:color="auto"/>
            <w:left w:val="none" w:sz="0" w:space="0" w:color="auto"/>
            <w:bottom w:val="none" w:sz="0" w:space="0" w:color="auto"/>
            <w:right w:val="none" w:sz="0" w:space="0" w:color="auto"/>
          </w:divBdr>
        </w:div>
        <w:div w:id="286468525">
          <w:marLeft w:val="0"/>
          <w:marRight w:val="0"/>
          <w:marTop w:val="0"/>
          <w:marBottom w:val="0"/>
          <w:divBdr>
            <w:top w:val="none" w:sz="0" w:space="0" w:color="auto"/>
            <w:left w:val="none" w:sz="0" w:space="0" w:color="auto"/>
            <w:bottom w:val="none" w:sz="0" w:space="0" w:color="auto"/>
            <w:right w:val="none" w:sz="0" w:space="0" w:color="auto"/>
          </w:divBdr>
        </w:div>
      </w:divsChild>
    </w:div>
    <w:div w:id="1438987555">
      <w:bodyDiv w:val="1"/>
      <w:marLeft w:val="0"/>
      <w:marRight w:val="0"/>
      <w:marTop w:val="0"/>
      <w:marBottom w:val="0"/>
      <w:divBdr>
        <w:top w:val="none" w:sz="0" w:space="0" w:color="auto"/>
        <w:left w:val="none" w:sz="0" w:space="0" w:color="auto"/>
        <w:bottom w:val="none" w:sz="0" w:space="0" w:color="auto"/>
        <w:right w:val="none" w:sz="0" w:space="0" w:color="auto"/>
      </w:divBdr>
    </w:div>
    <w:div w:id="1626308252">
      <w:bodyDiv w:val="1"/>
      <w:marLeft w:val="0"/>
      <w:marRight w:val="0"/>
      <w:marTop w:val="0"/>
      <w:marBottom w:val="0"/>
      <w:divBdr>
        <w:top w:val="none" w:sz="0" w:space="0" w:color="auto"/>
        <w:left w:val="none" w:sz="0" w:space="0" w:color="auto"/>
        <w:bottom w:val="none" w:sz="0" w:space="0" w:color="auto"/>
        <w:right w:val="none" w:sz="0" w:space="0" w:color="auto"/>
      </w:divBdr>
      <w:divsChild>
        <w:div w:id="1009404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89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307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4903265">
      <w:bodyDiv w:val="1"/>
      <w:marLeft w:val="0"/>
      <w:marRight w:val="0"/>
      <w:marTop w:val="0"/>
      <w:marBottom w:val="0"/>
      <w:divBdr>
        <w:top w:val="none" w:sz="0" w:space="0" w:color="auto"/>
        <w:left w:val="none" w:sz="0" w:space="0" w:color="auto"/>
        <w:bottom w:val="none" w:sz="0" w:space="0" w:color="auto"/>
        <w:right w:val="none" w:sz="0" w:space="0" w:color="auto"/>
      </w:divBdr>
      <w:divsChild>
        <w:div w:id="1626308359">
          <w:marLeft w:val="0"/>
          <w:marRight w:val="0"/>
          <w:marTop w:val="0"/>
          <w:marBottom w:val="0"/>
          <w:divBdr>
            <w:top w:val="none" w:sz="0" w:space="0" w:color="auto"/>
            <w:left w:val="none" w:sz="0" w:space="0" w:color="auto"/>
            <w:bottom w:val="none" w:sz="0" w:space="0" w:color="auto"/>
            <w:right w:val="none" w:sz="0" w:space="0" w:color="auto"/>
          </w:divBdr>
        </w:div>
        <w:div w:id="1731229557">
          <w:marLeft w:val="0"/>
          <w:marRight w:val="0"/>
          <w:marTop w:val="0"/>
          <w:marBottom w:val="0"/>
          <w:divBdr>
            <w:top w:val="none" w:sz="0" w:space="0" w:color="auto"/>
            <w:left w:val="none" w:sz="0" w:space="0" w:color="auto"/>
            <w:bottom w:val="none" w:sz="0" w:space="0" w:color="auto"/>
            <w:right w:val="none" w:sz="0" w:space="0" w:color="auto"/>
          </w:divBdr>
        </w:div>
      </w:divsChild>
    </w:div>
    <w:div w:id="2029257896">
      <w:bodyDiv w:val="1"/>
      <w:marLeft w:val="0"/>
      <w:marRight w:val="0"/>
      <w:marTop w:val="0"/>
      <w:marBottom w:val="0"/>
      <w:divBdr>
        <w:top w:val="none" w:sz="0" w:space="0" w:color="auto"/>
        <w:left w:val="none" w:sz="0" w:space="0" w:color="auto"/>
        <w:bottom w:val="none" w:sz="0" w:space="0" w:color="auto"/>
        <w:right w:val="none" w:sz="0" w:space="0" w:color="auto"/>
      </w:divBdr>
    </w:div>
    <w:div w:id="2037000891">
      <w:bodyDiv w:val="1"/>
      <w:marLeft w:val="0"/>
      <w:marRight w:val="0"/>
      <w:marTop w:val="0"/>
      <w:marBottom w:val="0"/>
      <w:divBdr>
        <w:top w:val="none" w:sz="0" w:space="0" w:color="auto"/>
        <w:left w:val="none" w:sz="0" w:space="0" w:color="auto"/>
        <w:bottom w:val="none" w:sz="0" w:space="0" w:color="auto"/>
        <w:right w:val="none" w:sz="0" w:space="0" w:color="auto"/>
      </w:divBdr>
    </w:div>
    <w:div w:id="2096587661">
      <w:bodyDiv w:val="1"/>
      <w:marLeft w:val="0"/>
      <w:marRight w:val="0"/>
      <w:marTop w:val="0"/>
      <w:marBottom w:val="0"/>
      <w:divBdr>
        <w:top w:val="none" w:sz="0" w:space="0" w:color="auto"/>
        <w:left w:val="none" w:sz="0" w:space="0" w:color="auto"/>
        <w:bottom w:val="none" w:sz="0" w:space="0" w:color="auto"/>
        <w:right w:val="none" w:sz="0" w:space="0" w:color="auto"/>
      </w:divBdr>
      <w:divsChild>
        <w:div w:id="1674214742">
          <w:blockQuote w:val="1"/>
          <w:marLeft w:val="720"/>
          <w:marRight w:val="720"/>
          <w:marTop w:val="100"/>
          <w:marBottom w:val="100"/>
          <w:divBdr>
            <w:top w:val="none" w:sz="0" w:space="0" w:color="auto"/>
            <w:left w:val="none" w:sz="0" w:space="0" w:color="auto"/>
            <w:bottom w:val="none" w:sz="0" w:space="0" w:color="auto"/>
            <w:right w:val="none" w:sz="0" w:space="0" w:color="auto"/>
          </w:divBdr>
        </w:div>
        <w:div w:id="902748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346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6680154564012829E-2"/>
          <c:y val="6.3898887639045124E-2"/>
          <c:w val="0.80001038932633417"/>
          <c:h val="0.85653105861767276"/>
        </c:manualLayout>
      </c:layout>
      <c:barChart>
        <c:barDir val="col"/>
        <c:grouping val="clustered"/>
        <c:varyColors val="0"/>
        <c:ser>
          <c:idx val="0"/>
          <c:order val="0"/>
          <c:tx>
            <c:strRef>
              <c:f>Sheet1!$B$1</c:f>
              <c:strCache>
                <c:ptCount val="1"/>
                <c:pt idx="0">
                  <c:v>Да</c:v>
                </c:pt>
              </c:strCache>
            </c:strRef>
          </c:tx>
          <c:invertIfNegative val="0"/>
          <c:cat>
            <c:strRef>
              <c:f>Sheet1!$A$2</c:f>
              <c:strCache>
                <c:ptCount val="1"/>
                <c:pt idx="0">
                  <c:v>Одговори младих у %</c:v>
                </c:pt>
              </c:strCache>
            </c:strRef>
          </c:cat>
          <c:val>
            <c:numRef>
              <c:f>Sheet1!$B$2</c:f>
              <c:numCache>
                <c:formatCode>General</c:formatCode>
                <c:ptCount val="1"/>
                <c:pt idx="0">
                  <c:v>37.96</c:v>
                </c:pt>
              </c:numCache>
            </c:numRef>
          </c:val>
          <c:extLst xmlns:c16r2="http://schemas.microsoft.com/office/drawing/2015/06/chart">
            <c:ext xmlns:c16="http://schemas.microsoft.com/office/drawing/2014/chart" uri="{C3380CC4-5D6E-409C-BE32-E72D297353CC}">
              <c16:uniqueId val="{00000000-3FB8-4B77-9BF7-B9A297BCB490}"/>
            </c:ext>
          </c:extLst>
        </c:ser>
        <c:ser>
          <c:idx val="1"/>
          <c:order val="1"/>
          <c:tx>
            <c:strRef>
              <c:f>Sheet1!$C$1</c:f>
              <c:strCache>
                <c:ptCount val="1"/>
                <c:pt idx="0">
                  <c:v>Не</c:v>
                </c:pt>
              </c:strCache>
            </c:strRef>
          </c:tx>
          <c:invertIfNegative val="0"/>
          <c:cat>
            <c:strRef>
              <c:f>Sheet1!$A$2</c:f>
              <c:strCache>
                <c:ptCount val="1"/>
                <c:pt idx="0">
                  <c:v>Одговори младих у %</c:v>
                </c:pt>
              </c:strCache>
            </c:strRef>
          </c:cat>
          <c:val>
            <c:numRef>
              <c:f>Sheet1!$C$2</c:f>
              <c:numCache>
                <c:formatCode>General</c:formatCode>
                <c:ptCount val="1"/>
                <c:pt idx="0">
                  <c:v>62.04</c:v>
                </c:pt>
              </c:numCache>
            </c:numRef>
          </c:val>
          <c:extLst xmlns:c16r2="http://schemas.microsoft.com/office/drawing/2015/06/chart">
            <c:ext xmlns:c16="http://schemas.microsoft.com/office/drawing/2014/chart" uri="{C3380CC4-5D6E-409C-BE32-E72D297353CC}">
              <c16:uniqueId val="{00000001-3FB8-4B77-9BF7-B9A297BCB490}"/>
            </c:ext>
          </c:extLst>
        </c:ser>
        <c:dLbls>
          <c:showLegendKey val="0"/>
          <c:showVal val="0"/>
          <c:showCatName val="0"/>
          <c:showSerName val="0"/>
          <c:showPercent val="0"/>
          <c:showBubbleSize val="0"/>
        </c:dLbls>
        <c:gapWidth val="150"/>
        <c:axId val="153809280"/>
        <c:axId val="153811200"/>
      </c:barChart>
      <c:catAx>
        <c:axId val="153809280"/>
        <c:scaling>
          <c:orientation val="minMax"/>
        </c:scaling>
        <c:delete val="0"/>
        <c:axPos val="b"/>
        <c:numFmt formatCode="General" sourceLinked="0"/>
        <c:majorTickMark val="out"/>
        <c:minorTickMark val="none"/>
        <c:tickLblPos val="nextTo"/>
        <c:crossAx val="153811200"/>
        <c:crosses val="autoZero"/>
        <c:auto val="1"/>
        <c:lblAlgn val="ctr"/>
        <c:lblOffset val="100"/>
        <c:noMultiLvlLbl val="0"/>
      </c:catAx>
      <c:valAx>
        <c:axId val="153811200"/>
        <c:scaling>
          <c:orientation val="minMax"/>
        </c:scaling>
        <c:delete val="0"/>
        <c:axPos val="l"/>
        <c:majorGridlines/>
        <c:numFmt formatCode="General" sourceLinked="1"/>
        <c:majorTickMark val="out"/>
        <c:minorTickMark val="none"/>
        <c:tickLblPos val="nextTo"/>
        <c:crossAx val="15380928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Да</c:v>
                </c:pt>
              </c:strCache>
            </c:strRef>
          </c:tx>
          <c:invertIfNegative val="0"/>
          <c:cat>
            <c:strRef>
              <c:f>Sheet1!$A$2</c:f>
              <c:strCache>
                <c:ptCount val="1"/>
                <c:pt idx="0">
                  <c:v>Одговори младих у %</c:v>
                </c:pt>
              </c:strCache>
            </c:strRef>
          </c:cat>
          <c:val>
            <c:numRef>
              <c:f>Sheet1!$B$2</c:f>
              <c:numCache>
                <c:formatCode>General</c:formatCode>
                <c:ptCount val="1"/>
                <c:pt idx="0">
                  <c:v>26.17</c:v>
                </c:pt>
              </c:numCache>
            </c:numRef>
          </c:val>
          <c:extLst xmlns:c16r2="http://schemas.microsoft.com/office/drawing/2015/06/chart">
            <c:ext xmlns:c16="http://schemas.microsoft.com/office/drawing/2014/chart" uri="{C3380CC4-5D6E-409C-BE32-E72D297353CC}">
              <c16:uniqueId val="{00000000-E13D-4A93-9457-24C87DB11A0F}"/>
            </c:ext>
          </c:extLst>
        </c:ser>
        <c:ser>
          <c:idx val="1"/>
          <c:order val="1"/>
          <c:tx>
            <c:strRef>
              <c:f>Sheet1!$C$1</c:f>
              <c:strCache>
                <c:ptCount val="1"/>
                <c:pt idx="0">
                  <c:v>Не</c:v>
                </c:pt>
              </c:strCache>
            </c:strRef>
          </c:tx>
          <c:invertIfNegative val="0"/>
          <c:cat>
            <c:strRef>
              <c:f>Sheet1!$A$2</c:f>
              <c:strCache>
                <c:ptCount val="1"/>
                <c:pt idx="0">
                  <c:v>Одговори младих у %</c:v>
                </c:pt>
              </c:strCache>
            </c:strRef>
          </c:cat>
          <c:val>
            <c:numRef>
              <c:f>Sheet1!$C$2</c:f>
              <c:numCache>
                <c:formatCode>General</c:formatCode>
                <c:ptCount val="1"/>
                <c:pt idx="0">
                  <c:v>78.83</c:v>
                </c:pt>
              </c:numCache>
            </c:numRef>
          </c:val>
          <c:extLst xmlns:c16r2="http://schemas.microsoft.com/office/drawing/2015/06/chart">
            <c:ext xmlns:c16="http://schemas.microsoft.com/office/drawing/2014/chart" uri="{C3380CC4-5D6E-409C-BE32-E72D297353CC}">
              <c16:uniqueId val="{00000001-E13D-4A93-9457-24C87DB11A0F}"/>
            </c:ext>
          </c:extLst>
        </c:ser>
        <c:dLbls>
          <c:showLegendKey val="0"/>
          <c:showVal val="0"/>
          <c:showCatName val="0"/>
          <c:showSerName val="0"/>
          <c:showPercent val="0"/>
          <c:showBubbleSize val="0"/>
        </c:dLbls>
        <c:gapWidth val="150"/>
        <c:axId val="159638272"/>
        <c:axId val="159639808"/>
      </c:barChart>
      <c:catAx>
        <c:axId val="159638272"/>
        <c:scaling>
          <c:orientation val="minMax"/>
        </c:scaling>
        <c:delete val="0"/>
        <c:axPos val="b"/>
        <c:numFmt formatCode="General" sourceLinked="0"/>
        <c:majorTickMark val="out"/>
        <c:minorTickMark val="none"/>
        <c:tickLblPos val="nextTo"/>
        <c:crossAx val="159639808"/>
        <c:crosses val="autoZero"/>
        <c:auto val="1"/>
        <c:lblAlgn val="ctr"/>
        <c:lblOffset val="100"/>
        <c:noMultiLvlLbl val="0"/>
      </c:catAx>
      <c:valAx>
        <c:axId val="159639808"/>
        <c:scaling>
          <c:orientation val="minMax"/>
        </c:scaling>
        <c:delete val="0"/>
        <c:axPos val="l"/>
        <c:majorGridlines/>
        <c:numFmt formatCode="General" sourceLinked="1"/>
        <c:majorTickMark val="out"/>
        <c:minorTickMark val="none"/>
        <c:tickLblPos val="nextTo"/>
        <c:crossAx val="15963827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Да</c:v>
                </c:pt>
              </c:strCache>
            </c:strRef>
          </c:tx>
          <c:invertIfNegative val="0"/>
          <c:cat>
            <c:strRef>
              <c:f>Sheet1!$A$2</c:f>
              <c:strCache>
                <c:ptCount val="1"/>
                <c:pt idx="0">
                  <c:v>Одговори младих у %</c:v>
                </c:pt>
              </c:strCache>
            </c:strRef>
          </c:cat>
          <c:val>
            <c:numRef>
              <c:f>Sheet1!$B$2</c:f>
              <c:numCache>
                <c:formatCode>General</c:formatCode>
                <c:ptCount val="1"/>
                <c:pt idx="0">
                  <c:v>32.71</c:v>
                </c:pt>
              </c:numCache>
            </c:numRef>
          </c:val>
          <c:extLst xmlns:c16r2="http://schemas.microsoft.com/office/drawing/2015/06/chart">
            <c:ext xmlns:c16="http://schemas.microsoft.com/office/drawing/2014/chart" uri="{C3380CC4-5D6E-409C-BE32-E72D297353CC}">
              <c16:uniqueId val="{00000000-6DA6-42C5-9191-505CD24D4020}"/>
            </c:ext>
          </c:extLst>
        </c:ser>
        <c:ser>
          <c:idx val="1"/>
          <c:order val="1"/>
          <c:tx>
            <c:strRef>
              <c:f>Sheet1!$C$1</c:f>
              <c:strCache>
                <c:ptCount val="1"/>
                <c:pt idx="0">
                  <c:v>Не</c:v>
                </c:pt>
              </c:strCache>
            </c:strRef>
          </c:tx>
          <c:invertIfNegative val="0"/>
          <c:cat>
            <c:strRef>
              <c:f>Sheet1!$A$2</c:f>
              <c:strCache>
                <c:ptCount val="1"/>
                <c:pt idx="0">
                  <c:v>Одговори младих у %</c:v>
                </c:pt>
              </c:strCache>
            </c:strRef>
          </c:cat>
          <c:val>
            <c:numRef>
              <c:f>Sheet1!$C$2</c:f>
              <c:numCache>
                <c:formatCode>General</c:formatCode>
                <c:ptCount val="1"/>
                <c:pt idx="0">
                  <c:v>67.290000000000006</c:v>
                </c:pt>
              </c:numCache>
            </c:numRef>
          </c:val>
          <c:extLst xmlns:c16r2="http://schemas.microsoft.com/office/drawing/2015/06/chart">
            <c:ext xmlns:c16="http://schemas.microsoft.com/office/drawing/2014/chart" uri="{C3380CC4-5D6E-409C-BE32-E72D297353CC}">
              <c16:uniqueId val="{00000001-6DA6-42C5-9191-505CD24D4020}"/>
            </c:ext>
          </c:extLst>
        </c:ser>
        <c:dLbls>
          <c:showLegendKey val="0"/>
          <c:showVal val="0"/>
          <c:showCatName val="0"/>
          <c:showSerName val="0"/>
          <c:showPercent val="0"/>
          <c:showBubbleSize val="0"/>
        </c:dLbls>
        <c:gapWidth val="150"/>
        <c:axId val="153976832"/>
        <c:axId val="153978368"/>
      </c:barChart>
      <c:catAx>
        <c:axId val="153976832"/>
        <c:scaling>
          <c:orientation val="minMax"/>
        </c:scaling>
        <c:delete val="0"/>
        <c:axPos val="b"/>
        <c:numFmt formatCode="General" sourceLinked="0"/>
        <c:majorTickMark val="out"/>
        <c:minorTickMark val="none"/>
        <c:tickLblPos val="nextTo"/>
        <c:crossAx val="153978368"/>
        <c:crosses val="autoZero"/>
        <c:auto val="1"/>
        <c:lblAlgn val="ctr"/>
        <c:lblOffset val="100"/>
        <c:noMultiLvlLbl val="0"/>
      </c:catAx>
      <c:valAx>
        <c:axId val="153978368"/>
        <c:scaling>
          <c:orientation val="minMax"/>
        </c:scaling>
        <c:delete val="0"/>
        <c:axPos val="l"/>
        <c:majorGridlines/>
        <c:numFmt formatCode="General" sourceLinked="1"/>
        <c:majorTickMark val="out"/>
        <c:minorTickMark val="none"/>
        <c:tickLblPos val="nextTo"/>
        <c:crossAx val="15397683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Да</c:v>
                </c:pt>
              </c:strCache>
            </c:strRef>
          </c:tx>
          <c:invertIfNegative val="0"/>
          <c:cat>
            <c:strRef>
              <c:f>Sheet1!$A$2</c:f>
              <c:strCache>
                <c:ptCount val="1"/>
                <c:pt idx="0">
                  <c:v>Одговори младих у %</c:v>
                </c:pt>
              </c:strCache>
            </c:strRef>
          </c:cat>
          <c:val>
            <c:numRef>
              <c:f>Sheet1!$B$2</c:f>
              <c:numCache>
                <c:formatCode>General</c:formatCode>
                <c:ptCount val="1"/>
                <c:pt idx="0">
                  <c:v>20.2</c:v>
                </c:pt>
              </c:numCache>
            </c:numRef>
          </c:val>
          <c:extLst xmlns:c16r2="http://schemas.microsoft.com/office/drawing/2015/06/chart">
            <c:ext xmlns:c16="http://schemas.microsoft.com/office/drawing/2014/chart" uri="{C3380CC4-5D6E-409C-BE32-E72D297353CC}">
              <c16:uniqueId val="{00000000-B0C2-4EC6-B6B5-397FD661CEDA}"/>
            </c:ext>
          </c:extLst>
        </c:ser>
        <c:ser>
          <c:idx val="1"/>
          <c:order val="1"/>
          <c:tx>
            <c:strRef>
              <c:f>Sheet1!$C$1</c:f>
              <c:strCache>
                <c:ptCount val="1"/>
                <c:pt idx="0">
                  <c:v>Не</c:v>
                </c:pt>
              </c:strCache>
            </c:strRef>
          </c:tx>
          <c:invertIfNegative val="0"/>
          <c:cat>
            <c:strRef>
              <c:f>Sheet1!$A$2</c:f>
              <c:strCache>
                <c:ptCount val="1"/>
                <c:pt idx="0">
                  <c:v>Одговори младих у %</c:v>
                </c:pt>
              </c:strCache>
            </c:strRef>
          </c:cat>
          <c:val>
            <c:numRef>
              <c:f>Sheet1!$C$2</c:f>
              <c:numCache>
                <c:formatCode>General</c:formatCode>
                <c:ptCount val="1"/>
                <c:pt idx="0">
                  <c:v>78.8</c:v>
                </c:pt>
              </c:numCache>
            </c:numRef>
          </c:val>
          <c:extLst xmlns:c16r2="http://schemas.microsoft.com/office/drawing/2015/06/chart">
            <c:ext xmlns:c16="http://schemas.microsoft.com/office/drawing/2014/chart" uri="{C3380CC4-5D6E-409C-BE32-E72D297353CC}">
              <c16:uniqueId val="{00000001-B0C2-4EC6-B6B5-397FD661CEDA}"/>
            </c:ext>
          </c:extLst>
        </c:ser>
        <c:dLbls>
          <c:showLegendKey val="0"/>
          <c:showVal val="0"/>
          <c:showCatName val="0"/>
          <c:showSerName val="0"/>
          <c:showPercent val="0"/>
          <c:showBubbleSize val="0"/>
        </c:dLbls>
        <c:gapWidth val="150"/>
        <c:axId val="153999616"/>
        <c:axId val="154140672"/>
      </c:barChart>
      <c:catAx>
        <c:axId val="153999616"/>
        <c:scaling>
          <c:orientation val="minMax"/>
        </c:scaling>
        <c:delete val="0"/>
        <c:axPos val="b"/>
        <c:numFmt formatCode="General" sourceLinked="0"/>
        <c:majorTickMark val="out"/>
        <c:minorTickMark val="none"/>
        <c:tickLblPos val="nextTo"/>
        <c:crossAx val="154140672"/>
        <c:crosses val="autoZero"/>
        <c:auto val="1"/>
        <c:lblAlgn val="ctr"/>
        <c:lblOffset val="100"/>
        <c:noMultiLvlLbl val="0"/>
      </c:catAx>
      <c:valAx>
        <c:axId val="154140672"/>
        <c:scaling>
          <c:orientation val="minMax"/>
        </c:scaling>
        <c:delete val="0"/>
        <c:axPos val="l"/>
        <c:majorGridlines/>
        <c:numFmt formatCode="General" sourceLinked="1"/>
        <c:majorTickMark val="out"/>
        <c:minorTickMark val="none"/>
        <c:tickLblPos val="nextTo"/>
        <c:crossAx val="15399961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Да</c:v>
                </c:pt>
              </c:strCache>
            </c:strRef>
          </c:tx>
          <c:invertIfNegative val="0"/>
          <c:cat>
            <c:strRef>
              <c:f>Sheet1!$A$2</c:f>
              <c:strCache>
                <c:ptCount val="1"/>
                <c:pt idx="0">
                  <c:v>Одговори младих у %</c:v>
                </c:pt>
              </c:strCache>
            </c:strRef>
          </c:cat>
          <c:val>
            <c:numRef>
              <c:f>Sheet1!$B$2</c:f>
              <c:numCache>
                <c:formatCode>General</c:formatCode>
                <c:ptCount val="1"/>
                <c:pt idx="0">
                  <c:v>70.27</c:v>
                </c:pt>
              </c:numCache>
            </c:numRef>
          </c:val>
          <c:extLst xmlns:c16r2="http://schemas.microsoft.com/office/drawing/2015/06/chart">
            <c:ext xmlns:c16="http://schemas.microsoft.com/office/drawing/2014/chart" uri="{C3380CC4-5D6E-409C-BE32-E72D297353CC}">
              <c16:uniqueId val="{00000000-76E8-45D8-940A-926451D76502}"/>
            </c:ext>
          </c:extLst>
        </c:ser>
        <c:ser>
          <c:idx val="1"/>
          <c:order val="1"/>
          <c:tx>
            <c:strRef>
              <c:f>Sheet1!$C$1</c:f>
              <c:strCache>
                <c:ptCount val="1"/>
                <c:pt idx="0">
                  <c:v>Не</c:v>
                </c:pt>
              </c:strCache>
            </c:strRef>
          </c:tx>
          <c:invertIfNegative val="0"/>
          <c:cat>
            <c:strRef>
              <c:f>Sheet1!$A$2</c:f>
              <c:strCache>
                <c:ptCount val="1"/>
                <c:pt idx="0">
                  <c:v>Одговори младих у %</c:v>
                </c:pt>
              </c:strCache>
            </c:strRef>
          </c:cat>
          <c:val>
            <c:numRef>
              <c:f>Sheet1!$C$2</c:f>
              <c:numCache>
                <c:formatCode>General</c:formatCode>
                <c:ptCount val="1"/>
                <c:pt idx="0">
                  <c:v>29.73</c:v>
                </c:pt>
              </c:numCache>
            </c:numRef>
          </c:val>
          <c:extLst xmlns:c16r2="http://schemas.microsoft.com/office/drawing/2015/06/chart">
            <c:ext xmlns:c16="http://schemas.microsoft.com/office/drawing/2014/chart" uri="{C3380CC4-5D6E-409C-BE32-E72D297353CC}">
              <c16:uniqueId val="{00000001-76E8-45D8-940A-926451D76502}"/>
            </c:ext>
          </c:extLst>
        </c:ser>
        <c:dLbls>
          <c:showLegendKey val="0"/>
          <c:showVal val="0"/>
          <c:showCatName val="0"/>
          <c:showSerName val="0"/>
          <c:showPercent val="0"/>
          <c:showBubbleSize val="0"/>
        </c:dLbls>
        <c:gapWidth val="150"/>
        <c:axId val="148907136"/>
        <c:axId val="148908672"/>
      </c:barChart>
      <c:catAx>
        <c:axId val="148907136"/>
        <c:scaling>
          <c:orientation val="minMax"/>
        </c:scaling>
        <c:delete val="0"/>
        <c:axPos val="b"/>
        <c:numFmt formatCode="General" sourceLinked="0"/>
        <c:majorTickMark val="out"/>
        <c:minorTickMark val="none"/>
        <c:tickLblPos val="nextTo"/>
        <c:crossAx val="148908672"/>
        <c:crosses val="autoZero"/>
        <c:auto val="1"/>
        <c:lblAlgn val="ctr"/>
        <c:lblOffset val="100"/>
        <c:noMultiLvlLbl val="0"/>
      </c:catAx>
      <c:valAx>
        <c:axId val="148908672"/>
        <c:scaling>
          <c:orientation val="minMax"/>
        </c:scaling>
        <c:delete val="0"/>
        <c:axPos val="l"/>
        <c:majorGridlines/>
        <c:numFmt formatCode="General" sourceLinked="1"/>
        <c:majorTickMark val="out"/>
        <c:minorTickMark val="none"/>
        <c:tickLblPos val="nextTo"/>
        <c:crossAx val="14890713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Веома је тешко</c:v>
                </c:pt>
              </c:strCache>
            </c:strRef>
          </c:tx>
          <c:invertIfNegative val="0"/>
          <c:cat>
            <c:strRef>
              <c:f>Sheet1!$A$2</c:f>
              <c:strCache>
                <c:ptCount val="1"/>
                <c:pt idx="0">
                  <c:v>Одговори младих у %</c:v>
                </c:pt>
              </c:strCache>
            </c:strRef>
          </c:cat>
          <c:val>
            <c:numRef>
              <c:f>Sheet1!$B$2</c:f>
              <c:numCache>
                <c:formatCode>General</c:formatCode>
                <c:ptCount val="1"/>
                <c:pt idx="0">
                  <c:v>6.25</c:v>
                </c:pt>
              </c:numCache>
            </c:numRef>
          </c:val>
          <c:extLst xmlns:c16r2="http://schemas.microsoft.com/office/drawing/2015/06/chart">
            <c:ext xmlns:c16="http://schemas.microsoft.com/office/drawing/2014/chart" uri="{C3380CC4-5D6E-409C-BE32-E72D297353CC}">
              <c16:uniqueId val="{00000000-0007-4951-8BF1-54B36BC7F6CC}"/>
            </c:ext>
          </c:extLst>
        </c:ser>
        <c:ser>
          <c:idx val="1"/>
          <c:order val="1"/>
          <c:tx>
            <c:strRef>
              <c:f>Sheet1!$C$1</c:f>
              <c:strCache>
                <c:ptCount val="1"/>
                <c:pt idx="0">
                  <c:v>тешко је</c:v>
                </c:pt>
              </c:strCache>
            </c:strRef>
          </c:tx>
          <c:invertIfNegative val="0"/>
          <c:cat>
            <c:strRef>
              <c:f>Sheet1!$A$2</c:f>
              <c:strCache>
                <c:ptCount val="1"/>
                <c:pt idx="0">
                  <c:v>Одговори младих у %</c:v>
                </c:pt>
              </c:strCache>
            </c:strRef>
          </c:cat>
          <c:val>
            <c:numRef>
              <c:f>Sheet1!$C$2</c:f>
              <c:numCache>
                <c:formatCode>General</c:formatCode>
                <c:ptCount val="1"/>
                <c:pt idx="0">
                  <c:v>11.61</c:v>
                </c:pt>
              </c:numCache>
            </c:numRef>
          </c:val>
          <c:extLst xmlns:c16r2="http://schemas.microsoft.com/office/drawing/2015/06/chart">
            <c:ext xmlns:c16="http://schemas.microsoft.com/office/drawing/2014/chart" uri="{C3380CC4-5D6E-409C-BE32-E72D297353CC}">
              <c16:uniqueId val="{00000001-0007-4951-8BF1-54B36BC7F6CC}"/>
            </c:ext>
          </c:extLst>
        </c:ser>
        <c:ser>
          <c:idx val="2"/>
          <c:order val="2"/>
          <c:tx>
            <c:strRef>
              <c:f>Sheet1!$D$1</c:f>
              <c:strCache>
                <c:ptCount val="1"/>
                <c:pt idx="0">
                  <c:v>лако је</c:v>
                </c:pt>
              </c:strCache>
            </c:strRef>
          </c:tx>
          <c:invertIfNegative val="0"/>
          <c:cat>
            <c:strRef>
              <c:f>Sheet1!$A$2</c:f>
              <c:strCache>
                <c:ptCount val="1"/>
                <c:pt idx="0">
                  <c:v>Одговори младих у %</c:v>
                </c:pt>
              </c:strCache>
            </c:strRef>
          </c:cat>
          <c:val>
            <c:numRef>
              <c:f>Sheet1!$D$2</c:f>
              <c:numCache>
                <c:formatCode>General</c:formatCode>
                <c:ptCount val="1"/>
                <c:pt idx="0">
                  <c:v>43.75</c:v>
                </c:pt>
              </c:numCache>
            </c:numRef>
          </c:val>
          <c:extLst xmlns:c16r2="http://schemas.microsoft.com/office/drawing/2015/06/chart">
            <c:ext xmlns:c16="http://schemas.microsoft.com/office/drawing/2014/chart" uri="{C3380CC4-5D6E-409C-BE32-E72D297353CC}">
              <c16:uniqueId val="{00000002-0007-4951-8BF1-54B36BC7F6CC}"/>
            </c:ext>
          </c:extLst>
        </c:ser>
        <c:ser>
          <c:idx val="3"/>
          <c:order val="3"/>
          <c:tx>
            <c:strRef>
              <c:f>Sheet1!$E$1</c:f>
              <c:strCache>
                <c:ptCount val="1"/>
                <c:pt idx="0">
                  <c:v>не знам</c:v>
                </c:pt>
              </c:strCache>
            </c:strRef>
          </c:tx>
          <c:invertIfNegative val="0"/>
          <c:cat>
            <c:strRef>
              <c:f>Sheet1!$A$2</c:f>
              <c:strCache>
                <c:ptCount val="1"/>
                <c:pt idx="0">
                  <c:v>Одговори младих у %</c:v>
                </c:pt>
              </c:strCache>
            </c:strRef>
          </c:cat>
          <c:val>
            <c:numRef>
              <c:f>Sheet1!$E$2</c:f>
              <c:numCache>
                <c:formatCode>General</c:formatCode>
                <c:ptCount val="1"/>
                <c:pt idx="0">
                  <c:v>38.39</c:v>
                </c:pt>
              </c:numCache>
            </c:numRef>
          </c:val>
          <c:extLst xmlns:c16r2="http://schemas.microsoft.com/office/drawing/2015/06/chart">
            <c:ext xmlns:c16="http://schemas.microsoft.com/office/drawing/2014/chart" uri="{C3380CC4-5D6E-409C-BE32-E72D297353CC}">
              <c16:uniqueId val="{00000003-0007-4951-8BF1-54B36BC7F6CC}"/>
            </c:ext>
          </c:extLst>
        </c:ser>
        <c:dLbls>
          <c:showLegendKey val="0"/>
          <c:showVal val="0"/>
          <c:showCatName val="0"/>
          <c:showSerName val="0"/>
          <c:showPercent val="0"/>
          <c:showBubbleSize val="0"/>
        </c:dLbls>
        <c:gapWidth val="150"/>
        <c:axId val="159090944"/>
        <c:axId val="159514624"/>
      </c:barChart>
      <c:catAx>
        <c:axId val="159090944"/>
        <c:scaling>
          <c:orientation val="minMax"/>
        </c:scaling>
        <c:delete val="0"/>
        <c:axPos val="b"/>
        <c:numFmt formatCode="General" sourceLinked="0"/>
        <c:majorTickMark val="out"/>
        <c:minorTickMark val="none"/>
        <c:tickLblPos val="nextTo"/>
        <c:crossAx val="159514624"/>
        <c:crosses val="autoZero"/>
        <c:auto val="1"/>
        <c:lblAlgn val="ctr"/>
        <c:lblOffset val="100"/>
        <c:noMultiLvlLbl val="0"/>
      </c:catAx>
      <c:valAx>
        <c:axId val="159514624"/>
        <c:scaling>
          <c:orientation val="minMax"/>
        </c:scaling>
        <c:delete val="0"/>
        <c:axPos val="l"/>
        <c:majorGridlines/>
        <c:numFmt formatCode="General" sourceLinked="1"/>
        <c:majorTickMark val="out"/>
        <c:minorTickMark val="none"/>
        <c:tickLblPos val="nextTo"/>
        <c:crossAx val="159090944"/>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460338291046939E-2"/>
          <c:y val="6.389888763904511E-2"/>
          <c:w val="0.81776538349372996"/>
          <c:h val="0.85653105861767276"/>
        </c:manualLayout>
      </c:layout>
      <c:barChart>
        <c:barDir val="col"/>
        <c:grouping val="clustered"/>
        <c:varyColors val="0"/>
        <c:ser>
          <c:idx val="0"/>
          <c:order val="0"/>
          <c:tx>
            <c:strRef>
              <c:f>Sheet1!$B$1</c:f>
              <c:strCache>
                <c:ptCount val="1"/>
                <c:pt idx="0">
                  <c:v>Да</c:v>
                </c:pt>
              </c:strCache>
            </c:strRef>
          </c:tx>
          <c:invertIfNegative val="0"/>
          <c:cat>
            <c:strRef>
              <c:f>Sheet1!$A$2</c:f>
              <c:strCache>
                <c:ptCount val="1"/>
                <c:pt idx="0">
                  <c:v>Одговори младих у %</c:v>
                </c:pt>
              </c:strCache>
            </c:strRef>
          </c:cat>
          <c:val>
            <c:numRef>
              <c:f>Sheet1!$B$2</c:f>
              <c:numCache>
                <c:formatCode>General</c:formatCode>
                <c:ptCount val="1"/>
                <c:pt idx="0">
                  <c:v>49.54</c:v>
                </c:pt>
              </c:numCache>
            </c:numRef>
          </c:val>
          <c:extLst xmlns:c16r2="http://schemas.microsoft.com/office/drawing/2015/06/chart">
            <c:ext xmlns:c16="http://schemas.microsoft.com/office/drawing/2014/chart" uri="{C3380CC4-5D6E-409C-BE32-E72D297353CC}">
              <c16:uniqueId val="{00000000-62BB-41E5-965D-9388847A2FA0}"/>
            </c:ext>
          </c:extLst>
        </c:ser>
        <c:ser>
          <c:idx val="1"/>
          <c:order val="1"/>
          <c:tx>
            <c:strRef>
              <c:f>Sheet1!$C$1</c:f>
              <c:strCache>
                <c:ptCount val="1"/>
                <c:pt idx="0">
                  <c:v>Не</c:v>
                </c:pt>
              </c:strCache>
            </c:strRef>
          </c:tx>
          <c:invertIfNegative val="0"/>
          <c:cat>
            <c:strRef>
              <c:f>Sheet1!$A$2</c:f>
              <c:strCache>
                <c:ptCount val="1"/>
                <c:pt idx="0">
                  <c:v>Одговори младих у %</c:v>
                </c:pt>
              </c:strCache>
            </c:strRef>
          </c:cat>
          <c:val>
            <c:numRef>
              <c:f>Sheet1!$C$2</c:f>
              <c:numCache>
                <c:formatCode>General</c:formatCode>
                <c:ptCount val="1"/>
                <c:pt idx="0">
                  <c:v>50.46</c:v>
                </c:pt>
              </c:numCache>
            </c:numRef>
          </c:val>
          <c:extLst xmlns:c16r2="http://schemas.microsoft.com/office/drawing/2015/06/chart">
            <c:ext xmlns:c16="http://schemas.microsoft.com/office/drawing/2014/chart" uri="{C3380CC4-5D6E-409C-BE32-E72D297353CC}">
              <c16:uniqueId val="{00000001-62BB-41E5-965D-9388847A2FA0}"/>
            </c:ext>
          </c:extLst>
        </c:ser>
        <c:dLbls>
          <c:showLegendKey val="0"/>
          <c:showVal val="0"/>
          <c:showCatName val="0"/>
          <c:showSerName val="0"/>
          <c:showPercent val="0"/>
          <c:showBubbleSize val="0"/>
        </c:dLbls>
        <c:gapWidth val="150"/>
        <c:axId val="159540352"/>
        <c:axId val="159541888"/>
      </c:barChart>
      <c:catAx>
        <c:axId val="159540352"/>
        <c:scaling>
          <c:orientation val="minMax"/>
        </c:scaling>
        <c:delete val="0"/>
        <c:axPos val="b"/>
        <c:numFmt formatCode="General" sourceLinked="0"/>
        <c:majorTickMark val="out"/>
        <c:minorTickMark val="none"/>
        <c:tickLblPos val="nextTo"/>
        <c:crossAx val="159541888"/>
        <c:crosses val="autoZero"/>
        <c:auto val="1"/>
        <c:lblAlgn val="ctr"/>
        <c:lblOffset val="100"/>
        <c:noMultiLvlLbl val="0"/>
      </c:catAx>
      <c:valAx>
        <c:axId val="159541888"/>
        <c:scaling>
          <c:orientation val="minMax"/>
          <c:max val="70"/>
          <c:min val="0"/>
        </c:scaling>
        <c:delete val="0"/>
        <c:axPos val="l"/>
        <c:majorGridlines/>
        <c:numFmt formatCode="General" sourceLinked="1"/>
        <c:majorTickMark val="out"/>
        <c:minorTickMark val="none"/>
        <c:tickLblPos val="nextTo"/>
        <c:crossAx val="15954035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Да</c:v>
                </c:pt>
              </c:strCache>
            </c:strRef>
          </c:tx>
          <c:invertIfNegative val="0"/>
          <c:cat>
            <c:strRef>
              <c:f>Sheet1!$A$2</c:f>
              <c:strCache>
                <c:ptCount val="1"/>
                <c:pt idx="0">
                  <c:v>Одговори младих у %</c:v>
                </c:pt>
              </c:strCache>
            </c:strRef>
          </c:cat>
          <c:val>
            <c:numRef>
              <c:f>Sheet1!$B$2</c:f>
              <c:numCache>
                <c:formatCode>General</c:formatCode>
                <c:ptCount val="1"/>
                <c:pt idx="0">
                  <c:v>25</c:v>
                </c:pt>
              </c:numCache>
            </c:numRef>
          </c:val>
          <c:extLst xmlns:c16r2="http://schemas.microsoft.com/office/drawing/2015/06/chart">
            <c:ext xmlns:c16="http://schemas.microsoft.com/office/drawing/2014/chart" uri="{C3380CC4-5D6E-409C-BE32-E72D297353CC}">
              <c16:uniqueId val="{00000000-D9E0-4555-95B2-9E56CC27C1EC}"/>
            </c:ext>
          </c:extLst>
        </c:ser>
        <c:ser>
          <c:idx val="1"/>
          <c:order val="1"/>
          <c:tx>
            <c:strRef>
              <c:f>Sheet1!$C$1</c:f>
              <c:strCache>
                <c:ptCount val="1"/>
                <c:pt idx="0">
                  <c:v>Не</c:v>
                </c:pt>
              </c:strCache>
            </c:strRef>
          </c:tx>
          <c:invertIfNegative val="0"/>
          <c:cat>
            <c:strRef>
              <c:f>Sheet1!$A$2</c:f>
              <c:strCache>
                <c:ptCount val="1"/>
                <c:pt idx="0">
                  <c:v>Одговори младих у %</c:v>
                </c:pt>
              </c:strCache>
            </c:strRef>
          </c:cat>
          <c:val>
            <c:numRef>
              <c:f>Sheet1!$C$2</c:f>
              <c:numCache>
                <c:formatCode>General</c:formatCode>
                <c:ptCount val="1"/>
                <c:pt idx="0">
                  <c:v>51.04</c:v>
                </c:pt>
              </c:numCache>
            </c:numRef>
          </c:val>
          <c:extLst xmlns:c16r2="http://schemas.microsoft.com/office/drawing/2015/06/chart">
            <c:ext xmlns:c16="http://schemas.microsoft.com/office/drawing/2014/chart" uri="{C3380CC4-5D6E-409C-BE32-E72D297353CC}">
              <c16:uniqueId val="{00000001-D9E0-4555-95B2-9E56CC27C1EC}"/>
            </c:ext>
          </c:extLst>
        </c:ser>
        <c:ser>
          <c:idx val="2"/>
          <c:order val="2"/>
          <c:tx>
            <c:strRef>
              <c:f>Sheet1!$D$1</c:f>
              <c:strCache>
                <c:ptCount val="1"/>
                <c:pt idx="0">
                  <c:v>Нисам сигуран/на</c:v>
                </c:pt>
              </c:strCache>
            </c:strRef>
          </c:tx>
          <c:invertIfNegative val="0"/>
          <c:cat>
            <c:strRef>
              <c:f>Sheet1!$A$2</c:f>
              <c:strCache>
                <c:ptCount val="1"/>
                <c:pt idx="0">
                  <c:v>Одговори младих у %</c:v>
                </c:pt>
              </c:strCache>
            </c:strRef>
          </c:cat>
          <c:val>
            <c:numRef>
              <c:f>Sheet1!$D$2</c:f>
              <c:numCache>
                <c:formatCode>General</c:formatCode>
                <c:ptCount val="1"/>
                <c:pt idx="0">
                  <c:v>23.96</c:v>
                </c:pt>
              </c:numCache>
            </c:numRef>
          </c:val>
          <c:extLst xmlns:c16r2="http://schemas.microsoft.com/office/drawing/2015/06/chart">
            <c:ext xmlns:c16="http://schemas.microsoft.com/office/drawing/2014/chart" uri="{C3380CC4-5D6E-409C-BE32-E72D297353CC}">
              <c16:uniqueId val="{00000002-D9E0-4555-95B2-9E56CC27C1EC}"/>
            </c:ext>
          </c:extLst>
        </c:ser>
        <c:dLbls>
          <c:showLegendKey val="0"/>
          <c:showVal val="0"/>
          <c:showCatName val="0"/>
          <c:showSerName val="0"/>
          <c:showPercent val="0"/>
          <c:showBubbleSize val="0"/>
        </c:dLbls>
        <c:gapWidth val="150"/>
        <c:axId val="159601792"/>
        <c:axId val="159603328"/>
      </c:barChart>
      <c:catAx>
        <c:axId val="159601792"/>
        <c:scaling>
          <c:orientation val="minMax"/>
        </c:scaling>
        <c:delete val="0"/>
        <c:axPos val="b"/>
        <c:numFmt formatCode="General" sourceLinked="0"/>
        <c:majorTickMark val="out"/>
        <c:minorTickMark val="none"/>
        <c:tickLblPos val="nextTo"/>
        <c:crossAx val="159603328"/>
        <c:crosses val="autoZero"/>
        <c:auto val="1"/>
        <c:lblAlgn val="ctr"/>
        <c:lblOffset val="100"/>
        <c:noMultiLvlLbl val="0"/>
      </c:catAx>
      <c:valAx>
        <c:axId val="159603328"/>
        <c:scaling>
          <c:orientation val="minMax"/>
        </c:scaling>
        <c:delete val="0"/>
        <c:axPos val="l"/>
        <c:majorGridlines/>
        <c:numFmt formatCode="General" sourceLinked="1"/>
        <c:majorTickMark val="out"/>
        <c:minorTickMark val="none"/>
        <c:tickLblPos val="nextTo"/>
        <c:crossAx val="1596017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90761-A902-439C-B728-23377004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5212</TotalTime>
  <Pages>42</Pages>
  <Words>11317</Words>
  <Characters>64510</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 Ryzen3</cp:lastModifiedBy>
  <cp:revision>114</cp:revision>
  <dcterms:created xsi:type="dcterms:W3CDTF">2024-09-08T07:00:00Z</dcterms:created>
  <dcterms:modified xsi:type="dcterms:W3CDTF">2024-11-27T10:52:00Z</dcterms:modified>
</cp:coreProperties>
</file>