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BD9" w:rsidRDefault="00CA6F7C" w:rsidP="0043631A">
      <w:pPr>
        <w:jc w:val="both"/>
        <w:rPr>
          <w:lang w:val="en-US"/>
        </w:rPr>
      </w:pPr>
      <w:r>
        <w:rPr>
          <w:lang w:val="sr-Cyrl-CS"/>
        </w:rPr>
        <w:t xml:space="preserve">     </w:t>
      </w:r>
      <w:r w:rsidR="0043631A">
        <w:rPr>
          <w:lang w:val="sr-Cyrl-CS"/>
        </w:rPr>
        <w:tab/>
      </w:r>
    </w:p>
    <w:p w:rsidR="00CA6F7C" w:rsidRPr="00EA262E" w:rsidRDefault="00CA6F7C" w:rsidP="00EA262E">
      <w:pPr>
        <w:ind w:firstLine="720"/>
        <w:jc w:val="both"/>
        <w:rPr>
          <w:lang w:val="sr-Cyrl-CS"/>
        </w:rPr>
      </w:pPr>
      <w:r>
        <w:rPr>
          <w:lang w:val="sr-Cyrl-CS"/>
        </w:rPr>
        <w:t>Одељење за урбанизам, имовинско-правне, комуналне и грађевинске послове Општинске управе Општине Владичин Хан, решавајући по захтеву</w:t>
      </w:r>
      <w:r w:rsidR="00513E5F">
        <w:t xml:space="preserve"> </w:t>
      </w:r>
      <w:r w:rsidR="002B5170">
        <w:t>Цветковић Јовице из с. Житорађе поднетог од стране пуномоћника Мирчић Новице ЈМБГ 2411959743719 из Владичиног Хана, ул.Петра Станковића број 2</w:t>
      </w:r>
      <w:r w:rsidR="004C5800">
        <w:rPr>
          <w:lang w:val="sr-Cyrl-CS"/>
        </w:rPr>
        <w:t>,</w:t>
      </w:r>
      <w:r w:rsidR="00EA02DD">
        <w:rPr>
          <w:lang w:val="sr-Cyrl-CS"/>
        </w:rPr>
        <w:t xml:space="preserve"> </w:t>
      </w:r>
      <w:r w:rsidR="00513E5F">
        <w:rPr>
          <w:lang w:val="sr-Cyrl-CS"/>
        </w:rPr>
        <w:t>за издавање локацијских услова,</w:t>
      </w:r>
      <w:r w:rsidR="0090522B">
        <w:rPr>
          <w:lang w:val="sr-Cyrl-CS"/>
        </w:rPr>
        <w:t xml:space="preserve"> а</w:t>
      </w:r>
      <w:r w:rsidR="00513E5F">
        <w:rPr>
          <w:lang w:val="sr-Cyrl-CS"/>
        </w:rPr>
        <w:t xml:space="preserve"> на основу члана </w:t>
      </w:r>
      <w:r w:rsidR="00A015BA">
        <w:rPr>
          <w:lang w:val="sr-Cyrl-CS"/>
        </w:rPr>
        <w:t xml:space="preserve">8., 8а. и </w:t>
      </w:r>
      <w:r w:rsidR="00513E5F">
        <w:rPr>
          <w:lang w:val="sr-Cyrl-CS"/>
        </w:rPr>
        <w:t xml:space="preserve">8ђ. Закона о планирању и изградњи </w:t>
      </w:r>
      <w:r w:rsidR="0090522B">
        <w:rPr>
          <w:lang w:val="sr-Cyrl-CS"/>
        </w:rPr>
        <w:t xml:space="preserve">РС </w:t>
      </w:r>
      <w:r w:rsidR="00513E5F">
        <w:rPr>
          <w:lang w:val="sr-Cyrl-CS"/>
        </w:rPr>
        <w:t>(„Службени гласник РС“, број 72/2009, 81/2009, 64/2010,</w:t>
      </w:r>
      <w:r>
        <w:rPr>
          <w:lang w:val="sr-Cyrl-CS"/>
        </w:rPr>
        <w:t xml:space="preserve"> </w:t>
      </w:r>
      <w:r w:rsidR="00513E5F">
        <w:rPr>
          <w:lang w:val="sr-Cyrl-CS"/>
        </w:rPr>
        <w:t xml:space="preserve">24/2011, 121/2012, 132/2014 и 145/2014), члана 8. Правилника о поступку спровођења обједињене процедуре </w:t>
      </w:r>
      <w:r w:rsidR="00A015BA">
        <w:rPr>
          <w:lang w:val="sr-Cyrl-CS"/>
        </w:rPr>
        <w:t xml:space="preserve">електронским путем </w:t>
      </w:r>
      <w:r w:rsidR="00513E5F">
        <w:rPr>
          <w:lang w:val="sr-Cyrl-CS"/>
        </w:rPr>
        <w:t xml:space="preserve">(„Службени гласник РС“, број </w:t>
      </w:r>
      <w:r w:rsidR="00A015BA">
        <w:rPr>
          <w:lang w:val="sr-Cyrl-CS"/>
        </w:rPr>
        <w:t>113</w:t>
      </w:r>
      <w:r w:rsidR="00D74B40">
        <w:rPr>
          <w:lang w:val="sr-Cyrl-CS"/>
        </w:rPr>
        <w:t>/2015)</w:t>
      </w:r>
      <w:r>
        <w:rPr>
          <w:lang w:val="sr-Cyrl-CS"/>
        </w:rPr>
        <w:t>, доноси</w:t>
      </w:r>
    </w:p>
    <w:p w:rsidR="004C5800" w:rsidRDefault="004C5800">
      <w:pPr>
        <w:rPr>
          <w:lang w:val="sr-Cyrl-CS"/>
        </w:rPr>
      </w:pPr>
    </w:p>
    <w:p w:rsidR="00D36486" w:rsidRPr="004C5800" w:rsidRDefault="00D36486">
      <w:pPr>
        <w:rPr>
          <w:lang w:val="sr-Cyrl-CS"/>
        </w:rPr>
      </w:pPr>
    </w:p>
    <w:p w:rsidR="004C5800" w:rsidRDefault="00CA6F7C" w:rsidP="00D36486">
      <w:pPr>
        <w:jc w:val="center"/>
        <w:rPr>
          <w:b/>
          <w:bCs/>
          <w:lang w:val="sr-Cyrl-CS"/>
        </w:rPr>
      </w:pPr>
      <w:r>
        <w:rPr>
          <w:b/>
          <w:bCs/>
          <w:lang w:val="sr-Cyrl-CS"/>
        </w:rPr>
        <w:t>З А К Љ У Ч А К</w:t>
      </w:r>
    </w:p>
    <w:p w:rsidR="00CA6F7C" w:rsidRDefault="00CA6F7C">
      <w:pPr>
        <w:rPr>
          <w:b/>
          <w:bCs/>
          <w:lang w:val="sr-Cyrl-CS"/>
        </w:rPr>
      </w:pPr>
    </w:p>
    <w:p w:rsidR="00D36486" w:rsidRDefault="00D36486">
      <w:pPr>
        <w:rPr>
          <w:b/>
          <w:bCs/>
          <w:lang w:val="sr-Cyrl-CS"/>
        </w:rPr>
      </w:pPr>
    </w:p>
    <w:p w:rsidR="008939E5" w:rsidRPr="00EA262E" w:rsidRDefault="00CA6F7C" w:rsidP="00EA262E">
      <w:pPr>
        <w:ind w:firstLine="720"/>
        <w:jc w:val="both"/>
        <w:rPr>
          <w:b/>
          <w:lang w:val="sr-Cyrl-CS"/>
        </w:rPr>
      </w:pPr>
      <w:r>
        <w:rPr>
          <w:b/>
          <w:bCs/>
          <w:lang w:val="sr-Cyrl-CS"/>
        </w:rPr>
        <w:t>ОДБАЦУЈЕ СЕ</w:t>
      </w:r>
      <w:r>
        <w:rPr>
          <w:lang w:val="sr-Cyrl-CS"/>
        </w:rPr>
        <w:t xml:space="preserve">  захтев </w:t>
      </w:r>
      <w:r w:rsidR="002B5170">
        <w:t xml:space="preserve">Цветковић Јовице из с. </w:t>
      </w:r>
      <w:proofErr w:type="gramStart"/>
      <w:r w:rsidR="002B5170">
        <w:t xml:space="preserve">Житорађе поднетог од стране пуномоћника </w:t>
      </w:r>
      <w:proofErr w:type="spellStart"/>
      <w:r w:rsidR="002B5170">
        <w:t>Мирчић</w:t>
      </w:r>
      <w:proofErr w:type="spellEnd"/>
      <w:r w:rsidR="002B5170">
        <w:t xml:space="preserve"> </w:t>
      </w:r>
      <w:proofErr w:type="spellStart"/>
      <w:r w:rsidR="002B5170">
        <w:t>Новице</w:t>
      </w:r>
      <w:proofErr w:type="spellEnd"/>
      <w:r w:rsidR="002B5170">
        <w:t xml:space="preserve"> ЈМБГ </w:t>
      </w:r>
      <w:proofErr w:type="spellStart"/>
      <w:r w:rsidR="004F3E75" w:rsidRPr="004F3E75">
        <w:rPr>
          <w:highlight w:val="black"/>
        </w:rPr>
        <w:t>xxxxxxxxxxxxx</w:t>
      </w:r>
      <w:proofErr w:type="spellEnd"/>
      <w:r w:rsidR="002B5170">
        <w:t xml:space="preserve"> </w:t>
      </w:r>
      <w:proofErr w:type="spellStart"/>
      <w:r w:rsidR="002B5170">
        <w:t>из</w:t>
      </w:r>
      <w:proofErr w:type="spellEnd"/>
      <w:r w:rsidR="002B5170">
        <w:t xml:space="preserve"> </w:t>
      </w:r>
      <w:proofErr w:type="spellStart"/>
      <w:r w:rsidR="002B5170">
        <w:t>Владичиног</w:t>
      </w:r>
      <w:proofErr w:type="spellEnd"/>
      <w:r w:rsidR="002B5170">
        <w:t xml:space="preserve"> </w:t>
      </w:r>
      <w:proofErr w:type="spellStart"/>
      <w:r w:rsidR="002B5170">
        <w:t>Хана</w:t>
      </w:r>
      <w:proofErr w:type="spellEnd"/>
      <w:r w:rsidR="002B5170">
        <w:t xml:space="preserve">, </w:t>
      </w:r>
      <w:proofErr w:type="spellStart"/>
      <w:r w:rsidR="004F3E75" w:rsidRPr="004F3E75">
        <w:rPr>
          <w:highlight w:val="black"/>
        </w:rPr>
        <w:t>xxxxxxxxxxxxxxxx</w:t>
      </w:r>
      <w:proofErr w:type="spellEnd"/>
      <w:r w:rsidR="008263AF">
        <w:rPr>
          <w:lang w:val="sr-Cyrl-CS"/>
        </w:rPr>
        <w:t>,</w:t>
      </w:r>
      <w:r w:rsidR="00493E68">
        <w:rPr>
          <w:lang w:val="sr-Cyrl-CS"/>
        </w:rPr>
        <w:t xml:space="preserve"> </w:t>
      </w:r>
      <w:r w:rsidRPr="008263AF">
        <w:rPr>
          <w:b/>
          <w:lang w:val="sr-Cyrl-CS"/>
        </w:rPr>
        <w:t xml:space="preserve">за </w:t>
      </w:r>
      <w:r w:rsidR="007A5A54" w:rsidRPr="008263AF">
        <w:rPr>
          <w:b/>
          <w:lang w:val="sr-Cyrl-CS"/>
        </w:rPr>
        <w:t>издавање</w:t>
      </w:r>
      <w:r w:rsidR="00EA02DD" w:rsidRPr="008263AF">
        <w:rPr>
          <w:b/>
          <w:lang w:val="sr-Cyrl-CS"/>
        </w:rPr>
        <w:t xml:space="preserve"> </w:t>
      </w:r>
      <w:r w:rsidR="00BB3FCD" w:rsidRPr="008263AF">
        <w:rPr>
          <w:b/>
          <w:lang w:val="sr-Cyrl-CS"/>
        </w:rPr>
        <w:t xml:space="preserve">локацијских услова за </w:t>
      </w:r>
      <w:r w:rsidR="002B5170">
        <w:rPr>
          <w:b/>
          <w:lang w:val="sr-Cyrl-CS"/>
        </w:rPr>
        <w:t>реконструкцију, доградњу и пренамену објекта изграђеног на кп.</w:t>
      </w:r>
      <w:proofErr w:type="gramEnd"/>
      <w:r w:rsidR="002B5170">
        <w:rPr>
          <w:b/>
          <w:lang w:val="sr-Cyrl-CS"/>
        </w:rPr>
        <w:t xml:space="preserve"> бр.1232/2 КО Житорађе</w:t>
      </w:r>
      <w:r w:rsidR="001846EC">
        <w:rPr>
          <w:lang w:val="sr-Cyrl-CS"/>
        </w:rPr>
        <w:t xml:space="preserve">, </w:t>
      </w:r>
      <w:r w:rsidR="00BB3FCD" w:rsidRPr="00BB3FCD">
        <w:rPr>
          <w:b/>
          <w:lang w:val="sr-Cyrl-CS"/>
        </w:rPr>
        <w:t xml:space="preserve">због неиспуњења формалних услова за даље поступање по захтеву. </w:t>
      </w:r>
    </w:p>
    <w:p w:rsidR="008B5BD9" w:rsidRPr="008B5BD9" w:rsidRDefault="008B5BD9" w:rsidP="008939E5">
      <w:pPr>
        <w:ind w:firstLine="720"/>
        <w:jc w:val="center"/>
        <w:rPr>
          <w:lang w:val="en-US"/>
        </w:rPr>
      </w:pPr>
    </w:p>
    <w:p w:rsidR="008939E5" w:rsidRPr="00D0399D" w:rsidRDefault="0090522B" w:rsidP="008939E5">
      <w:pPr>
        <w:jc w:val="center"/>
        <w:rPr>
          <w:b/>
          <w:lang w:val="sr-Cyrl-CS"/>
        </w:rPr>
      </w:pPr>
      <w:r>
        <w:rPr>
          <w:b/>
          <w:lang w:val="sr-Cyrl-CS"/>
        </w:rPr>
        <w:t>О б р а з л о ж е њ е</w:t>
      </w:r>
    </w:p>
    <w:p w:rsidR="008939E5" w:rsidRDefault="008939E5" w:rsidP="008939E5">
      <w:pPr>
        <w:pStyle w:val="Uvlaenjetelateksta21"/>
        <w:ind w:firstLine="0"/>
      </w:pPr>
    </w:p>
    <w:p w:rsidR="00BB3FCD" w:rsidRDefault="002B5170" w:rsidP="00F14D0E">
      <w:pPr>
        <w:ind w:firstLine="720"/>
        <w:jc w:val="both"/>
        <w:rPr>
          <w:lang w:val="sr-Cyrl-CS"/>
        </w:rPr>
      </w:pPr>
      <w:r>
        <w:t>Цветковић Јовица из с. Житорађе, преко пуномоћника Мирчић Новице ЈМБГ 2411959743719 из Владичиног Хана, ул.Петра Станковића број 2</w:t>
      </w:r>
      <w:r>
        <w:rPr>
          <w:lang w:val="sr-Cyrl-CS"/>
        </w:rPr>
        <w:t xml:space="preserve">, поднео је дана 05.02.2016.године захтев </w:t>
      </w:r>
      <w:r w:rsidRPr="008263AF">
        <w:rPr>
          <w:b/>
          <w:lang w:val="sr-Cyrl-CS"/>
        </w:rPr>
        <w:t xml:space="preserve">за издавање локацијских услова за </w:t>
      </w:r>
      <w:r>
        <w:rPr>
          <w:b/>
          <w:lang w:val="sr-Cyrl-CS"/>
        </w:rPr>
        <w:t>реконструкцију, доградњу и пренамену објекта изграђеног на кп. бр.1232/2 КО Житорађе</w:t>
      </w:r>
      <w:r w:rsidR="00BB3FCD" w:rsidRPr="008263AF">
        <w:rPr>
          <w:lang w:val="sr-Cyrl-CS"/>
        </w:rPr>
        <w:t>.</w:t>
      </w:r>
      <w:r w:rsidR="00BB3FCD">
        <w:rPr>
          <w:lang w:val="sr-Cyrl-CS"/>
        </w:rPr>
        <w:t xml:space="preserve"> Увидом у списе предмета утврђено је да подносилац захтева није приложио потребну документацију прописану Законом и подзаконским актима, односно није приложио следећу документацију:</w:t>
      </w:r>
    </w:p>
    <w:p w:rsidR="0090522B" w:rsidRDefault="0090522B" w:rsidP="0090522B">
      <w:pPr>
        <w:jc w:val="both"/>
        <w:rPr>
          <w:lang w:val="sr-Cyrl-CS"/>
        </w:rPr>
      </w:pPr>
    </w:p>
    <w:p w:rsidR="00203BAA" w:rsidRDefault="00BB3FCD" w:rsidP="00493E68">
      <w:pPr>
        <w:numPr>
          <w:ilvl w:val="0"/>
          <w:numId w:val="3"/>
        </w:numPr>
        <w:jc w:val="both"/>
        <w:rPr>
          <w:lang w:val="sr-Cyrl-CS"/>
        </w:rPr>
      </w:pPr>
      <w:r>
        <w:rPr>
          <w:lang w:val="sr-Cyrl-CS"/>
        </w:rPr>
        <w:t xml:space="preserve">Идејно решење, израђено у складу са </w:t>
      </w:r>
      <w:r w:rsidR="00E469FD">
        <w:rPr>
          <w:lang w:val="sr-Cyrl-CS"/>
        </w:rPr>
        <w:t>Правилником</w:t>
      </w:r>
      <w:r>
        <w:rPr>
          <w:lang w:val="sr-Cyrl-CS"/>
        </w:rPr>
        <w:t xml:space="preserve"> о садржини, начину и поступку израде и начину вршења техничке контроле документације према класи и намени објекта („Служ</w:t>
      </w:r>
      <w:r w:rsidR="0043631A">
        <w:rPr>
          <w:lang w:val="sr-Cyrl-CS"/>
        </w:rPr>
        <w:t>бени гласник РС“, број 23/2015),</w:t>
      </w:r>
    </w:p>
    <w:p w:rsidR="00E964A5" w:rsidRPr="00493E68" w:rsidRDefault="00E964A5" w:rsidP="00E964A5">
      <w:pPr>
        <w:jc w:val="both"/>
        <w:rPr>
          <w:lang w:val="sr-Cyrl-CS"/>
        </w:rPr>
      </w:pPr>
    </w:p>
    <w:p w:rsidR="00E964A5" w:rsidRDefault="00E964A5" w:rsidP="00E964A5">
      <w:pPr>
        <w:ind w:firstLine="567"/>
        <w:jc w:val="both"/>
        <w:rPr>
          <w:lang w:val="sr-Cyrl-CS"/>
        </w:rPr>
      </w:pPr>
      <w:r>
        <w:rPr>
          <w:lang w:val="sr-Cyrl-CS"/>
        </w:rPr>
        <w:t xml:space="preserve">Идејно решење, израђено у складу са Правилником о садржини, начину и поступку израде и начину вршења техничке контроле документације према класи и намени објекта („Службени гласник РС“, број 23/2015) подразумева постојање свих основа, пресека и </w:t>
      </w:r>
      <w:r w:rsidRPr="00D36486">
        <w:rPr>
          <w:lang w:val="sr-Cyrl-CS"/>
        </w:rPr>
        <w:t>изгледа</w:t>
      </w:r>
      <w:r>
        <w:rPr>
          <w:lang w:val="sr-Cyrl-CS"/>
        </w:rPr>
        <w:t xml:space="preserve"> планираних објеката са текстуалном, графичком и нумеричком документацијом.</w:t>
      </w:r>
    </w:p>
    <w:p w:rsidR="00203BAA" w:rsidRDefault="00203BAA" w:rsidP="00203BAA">
      <w:pPr>
        <w:jc w:val="both"/>
        <w:rPr>
          <w:lang w:val="en-US"/>
        </w:rPr>
      </w:pPr>
    </w:p>
    <w:p w:rsidR="002B5170" w:rsidRDefault="002B5170" w:rsidP="00686687">
      <w:pPr>
        <w:ind w:firstLine="567"/>
        <w:jc w:val="both"/>
        <w:rPr>
          <w:lang w:val="sr-Cyrl-CS"/>
        </w:rPr>
      </w:pPr>
      <w:r>
        <w:rPr>
          <w:lang w:val="sr-Cyrl-CS"/>
        </w:rPr>
        <w:t>Гарфичка документација, која је приложена као посебан део, није урађена на потребном нивоу детаљности, што је дефинисано Правилником о садржини, начину и поступку израде и начину вршења техничке контроле документације према класи и намени објекта („Службени гласник РС“, број 23/2015). Иста у делу ситуационог плана не садржи приказан габарит објеката, димензије и карактеристичне висинске коте</w:t>
      </w:r>
      <w:r w:rsidR="00E964A5">
        <w:rPr>
          <w:lang w:val="sr-Cyrl-CS"/>
        </w:rPr>
        <w:t xml:space="preserve">  (члан 40. наведеног Правилника)</w:t>
      </w:r>
      <w:r>
        <w:rPr>
          <w:lang w:val="sr-Cyrl-CS"/>
        </w:rPr>
        <w:t>.</w:t>
      </w:r>
    </w:p>
    <w:p w:rsidR="00E964A5" w:rsidRDefault="002B5170" w:rsidP="00686687">
      <w:pPr>
        <w:ind w:firstLine="567"/>
        <w:jc w:val="both"/>
        <w:rPr>
          <w:lang w:val="sr-Cyrl-CS"/>
        </w:rPr>
      </w:pPr>
      <w:r>
        <w:rPr>
          <w:lang w:val="sr-Cyrl-CS"/>
        </w:rPr>
        <w:t>Текстуални део техничке документације не садржи податке</w:t>
      </w:r>
      <w:r w:rsidR="00E964A5">
        <w:rPr>
          <w:lang w:val="sr-Cyrl-CS"/>
        </w:rPr>
        <w:t xml:space="preserve"> о уклањању постојећег објекта (члан 26. наведеног Правилника).</w:t>
      </w:r>
    </w:p>
    <w:p w:rsidR="00E964A5" w:rsidRDefault="00E964A5" w:rsidP="00686687">
      <w:pPr>
        <w:ind w:firstLine="567"/>
        <w:jc w:val="both"/>
        <w:rPr>
          <w:lang w:val="sr-Cyrl-CS"/>
        </w:rPr>
      </w:pPr>
      <w:r>
        <w:rPr>
          <w:lang w:val="sr-Cyrl-CS"/>
        </w:rPr>
        <w:t>У складу са Правилником о садржини, начину и поступку израде и начину вршења техничке контроле документације према класи и намени објекта („Службени гласник РС“, број 23/2015) потребно је испоштовати члан 26. Став 8 и извршити приказ постојећег стања, уколико не постоји архивски снимак.</w:t>
      </w:r>
    </w:p>
    <w:p w:rsidR="00EA262E" w:rsidRDefault="00E964A5" w:rsidP="00686687">
      <w:pPr>
        <w:ind w:firstLine="567"/>
        <w:jc w:val="both"/>
        <w:rPr>
          <w:lang w:val="sr-Cyrl-CS"/>
        </w:rPr>
      </w:pPr>
      <w:r>
        <w:rPr>
          <w:lang w:val="sr-Cyrl-CS"/>
        </w:rPr>
        <w:t xml:space="preserve">У делу нумеричке документације потребно је јасно и прегледно дати приказ површина објекта са наменама и број функционалних јединица са потребним комуналним капацитетима ( прилог може бити представљен табеларно, у циљу бољг увида и прегледности). </w:t>
      </w:r>
    </w:p>
    <w:p w:rsidR="00DF07E0" w:rsidRDefault="004D068C" w:rsidP="00686687">
      <w:pPr>
        <w:ind w:firstLine="567"/>
        <w:jc w:val="both"/>
        <w:rPr>
          <w:lang w:val="sr-Cyrl-CS"/>
        </w:rPr>
      </w:pPr>
      <w:proofErr w:type="spellStart"/>
      <w:proofErr w:type="gramStart"/>
      <w:r w:rsidRPr="0018353A">
        <w:lastRenderedPageBreak/>
        <w:t>Техничка</w:t>
      </w:r>
      <w:proofErr w:type="spellEnd"/>
      <w:r w:rsidRPr="0018353A">
        <w:t xml:space="preserve"> </w:t>
      </w:r>
      <w:proofErr w:type="spellStart"/>
      <w:r w:rsidRPr="0018353A">
        <w:t>документација</w:t>
      </w:r>
      <w:proofErr w:type="spellEnd"/>
      <w:r w:rsidRPr="0018353A">
        <w:t xml:space="preserve"> </w:t>
      </w:r>
      <w:proofErr w:type="spellStart"/>
      <w:r w:rsidRPr="0018353A">
        <w:t>се</w:t>
      </w:r>
      <w:proofErr w:type="spellEnd"/>
      <w:r w:rsidRPr="0018353A">
        <w:t xml:space="preserve"> </w:t>
      </w:r>
      <w:proofErr w:type="spellStart"/>
      <w:r w:rsidRPr="0018353A">
        <w:t>израђује</w:t>
      </w:r>
      <w:proofErr w:type="spellEnd"/>
      <w:r w:rsidRPr="0018353A">
        <w:t xml:space="preserve"> </w:t>
      </w:r>
      <w:proofErr w:type="spellStart"/>
      <w:r w:rsidRPr="0018353A">
        <w:t>на</w:t>
      </w:r>
      <w:proofErr w:type="spellEnd"/>
      <w:r w:rsidRPr="0018353A">
        <w:t xml:space="preserve"> </w:t>
      </w:r>
      <w:proofErr w:type="spellStart"/>
      <w:r w:rsidRPr="0018353A">
        <w:t>основу</w:t>
      </w:r>
      <w:proofErr w:type="spellEnd"/>
      <w:r w:rsidRPr="0018353A">
        <w:t xml:space="preserve"> </w:t>
      </w:r>
      <w:proofErr w:type="spellStart"/>
      <w:r w:rsidRPr="0018353A">
        <w:t>геодетских</w:t>
      </w:r>
      <w:proofErr w:type="spellEnd"/>
      <w:r w:rsidRPr="0018353A">
        <w:t xml:space="preserve"> и </w:t>
      </w:r>
      <w:proofErr w:type="spellStart"/>
      <w:r w:rsidRPr="0018353A">
        <w:t>сеизмолошких</w:t>
      </w:r>
      <w:proofErr w:type="spellEnd"/>
      <w:r w:rsidRPr="0018353A">
        <w:t xml:space="preserve"> </w:t>
      </w:r>
      <w:proofErr w:type="spellStart"/>
      <w:r w:rsidRPr="0018353A">
        <w:t>подлога</w:t>
      </w:r>
      <w:proofErr w:type="spellEnd"/>
      <w:r w:rsidRPr="00203BAA">
        <w:rPr>
          <w:b/>
        </w:rPr>
        <w:t xml:space="preserve"> </w:t>
      </w:r>
      <w:r>
        <w:rPr>
          <w:b/>
          <w:lang w:val="sr-Cyrl-CS"/>
        </w:rPr>
        <w:t>- г</w:t>
      </w:r>
      <w:proofErr w:type="spellStart"/>
      <w:r w:rsidR="00203BAA" w:rsidRPr="00203BAA">
        <w:rPr>
          <w:b/>
        </w:rPr>
        <w:t>еодетске</w:t>
      </w:r>
      <w:proofErr w:type="spellEnd"/>
      <w:r w:rsidR="00203BAA" w:rsidRPr="00203BAA">
        <w:rPr>
          <w:b/>
        </w:rPr>
        <w:t xml:space="preserve"> </w:t>
      </w:r>
      <w:proofErr w:type="spellStart"/>
      <w:r w:rsidR="00203BAA" w:rsidRPr="00203BAA">
        <w:rPr>
          <w:b/>
        </w:rPr>
        <w:t>подлоге</w:t>
      </w:r>
      <w:proofErr w:type="spellEnd"/>
      <w:r w:rsidR="00203BAA" w:rsidRPr="00203BAA">
        <w:rPr>
          <w:b/>
        </w:rPr>
        <w:t xml:space="preserve"> </w:t>
      </w:r>
      <w:proofErr w:type="spellStart"/>
      <w:r w:rsidR="00203BAA" w:rsidRPr="00203BAA">
        <w:rPr>
          <w:b/>
        </w:rPr>
        <w:t>чине</w:t>
      </w:r>
      <w:proofErr w:type="spellEnd"/>
      <w:r w:rsidR="00203BAA" w:rsidRPr="00203BAA">
        <w:rPr>
          <w:b/>
        </w:rPr>
        <w:t xml:space="preserve"> </w:t>
      </w:r>
      <w:proofErr w:type="spellStart"/>
      <w:r w:rsidR="00203BAA" w:rsidRPr="00203BAA">
        <w:rPr>
          <w:b/>
        </w:rPr>
        <w:t>катастарско-топографски</w:t>
      </w:r>
      <w:proofErr w:type="spellEnd"/>
      <w:r w:rsidR="00203BAA" w:rsidRPr="00203BAA">
        <w:rPr>
          <w:b/>
        </w:rPr>
        <w:t xml:space="preserve"> </w:t>
      </w:r>
      <w:proofErr w:type="spellStart"/>
      <w:r w:rsidR="00203BAA" w:rsidRPr="00203BAA">
        <w:rPr>
          <w:b/>
        </w:rPr>
        <w:t>план</w:t>
      </w:r>
      <w:proofErr w:type="spellEnd"/>
      <w:r w:rsidR="00203BAA" w:rsidRPr="004E158F">
        <w:t xml:space="preserve"> и </w:t>
      </w:r>
      <w:proofErr w:type="spellStart"/>
      <w:r w:rsidR="00203BAA" w:rsidRPr="004E158F">
        <w:t>извод</w:t>
      </w:r>
      <w:proofErr w:type="spellEnd"/>
      <w:r w:rsidR="00203BAA" w:rsidRPr="004E158F">
        <w:t xml:space="preserve"> </w:t>
      </w:r>
      <w:proofErr w:type="spellStart"/>
      <w:r w:rsidR="00203BAA" w:rsidRPr="004E158F">
        <w:t>из</w:t>
      </w:r>
      <w:proofErr w:type="spellEnd"/>
      <w:r w:rsidR="00203BAA" w:rsidRPr="004E158F">
        <w:t xml:space="preserve"> </w:t>
      </w:r>
      <w:proofErr w:type="spellStart"/>
      <w:r w:rsidR="00203BAA" w:rsidRPr="004E158F">
        <w:t>катастра</w:t>
      </w:r>
      <w:proofErr w:type="spellEnd"/>
      <w:r w:rsidR="00203BAA" w:rsidRPr="004E158F">
        <w:t xml:space="preserve"> </w:t>
      </w:r>
      <w:proofErr w:type="spellStart"/>
      <w:r w:rsidR="00203BAA" w:rsidRPr="004E158F">
        <w:t>подземних</w:t>
      </w:r>
      <w:proofErr w:type="spellEnd"/>
      <w:r w:rsidR="00203BAA" w:rsidRPr="004E158F">
        <w:t xml:space="preserve"> </w:t>
      </w:r>
      <w:proofErr w:type="spellStart"/>
      <w:r w:rsidR="00203BAA" w:rsidRPr="004E158F">
        <w:t>инсталација</w:t>
      </w:r>
      <w:proofErr w:type="spellEnd"/>
      <w:r w:rsidR="00203BAA" w:rsidRPr="004E158F">
        <w:t>.</w:t>
      </w:r>
      <w:proofErr w:type="gramEnd"/>
      <w:r w:rsidR="00203BAA">
        <w:t xml:space="preserve"> </w:t>
      </w:r>
      <w:r w:rsidR="00D36486">
        <w:rPr>
          <w:lang w:val="sr-Cyrl-CS"/>
        </w:rPr>
        <w:t>С</w:t>
      </w:r>
      <w:proofErr w:type="spellStart"/>
      <w:r w:rsidR="00D36486" w:rsidRPr="0018353A">
        <w:t>итуациони</w:t>
      </w:r>
      <w:proofErr w:type="spellEnd"/>
      <w:r w:rsidR="00D36486" w:rsidRPr="0018353A">
        <w:t xml:space="preserve"> </w:t>
      </w:r>
      <w:proofErr w:type="spellStart"/>
      <w:r w:rsidR="00D36486" w:rsidRPr="0018353A">
        <w:t>план</w:t>
      </w:r>
      <w:proofErr w:type="spellEnd"/>
      <w:r w:rsidR="00D36486" w:rsidRPr="0018353A">
        <w:t xml:space="preserve"> </w:t>
      </w:r>
      <w:proofErr w:type="spellStart"/>
      <w:r w:rsidR="00D36486" w:rsidRPr="0018353A">
        <w:t>са</w:t>
      </w:r>
      <w:proofErr w:type="spellEnd"/>
      <w:r w:rsidR="00D36486" w:rsidRPr="0018353A">
        <w:t xml:space="preserve"> </w:t>
      </w:r>
      <w:proofErr w:type="spellStart"/>
      <w:r w:rsidR="00D36486" w:rsidRPr="0018353A">
        <w:t>положајем</w:t>
      </w:r>
      <w:proofErr w:type="spellEnd"/>
      <w:r w:rsidR="00D36486" w:rsidRPr="0018353A">
        <w:t xml:space="preserve"> </w:t>
      </w:r>
      <w:proofErr w:type="spellStart"/>
      <w:r w:rsidR="00D36486" w:rsidRPr="0018353A">
        <w:t>објекта</w:t>
      </w:r>
      <w:proofErr w:type="spellEnd"/>
      <w:r w:rsidR="00D36486" w:rsidRPr="0018353A">
        <w:t xml:space="preserve"> </w:t>
      </w:r>
      <w:proofErr w:type="spellStart"/>
      <w:r w:rsidR="00D36486" w:rsidRPr="0018353A">
        <w:t>на</w:t>
      </w:r>
      <w:proofErr w:type="spellEnd"/>
      <w:r w:rsidR="00D36486" w:rsidRPr="0018353A">
        <w:t xml:space="preserve"> </w:t>
      </w:r>
      <w:proofErr w:type="spellStart"/>
      <w:r w:rsidR="00D36486" w:rsidRPr="0018353A">
        <w:t>локацији</w:t>
      </w:r>
      <w:proofErr w:type="spellEnd"/>
      <w:r w:rsidR="00D36486" w:rsidRPr="0018353A">
        <w:t xml:space="preserve">, </w:t>
      </w:r>
      <w:proofErr w:type="spellStart"/>
      <w:r w:rsidR="00D36486" w:rsidRPr="0018353A">
        <w:t>приказаним</w:t>
      </w:r>
      <w:proofErr w:type="spellEnd"/>
      <w:r w:rsidR="00D36486" w:rsidRPr="0018353A">
        <w:t xml:space="preserve"> </w:t>
      </w:r>
      <w:proofErr w:type="spellStart"/>
      <w:r w:rsidR="00D36486" w:rsidRPr="0018353A">
        <w:t>габаритом</w:t>
      </w:r>
      <w:proofErr w:type="spellEnd"/>
      <w:r w:rsidR="00D36486" w:rsidRPr="0018353A">
        <w:t xml:space="preserve">, </w:t>
      </w:r>
      <w:proofErr w:type="spellStart"/>
      <w:r w:rsidR="00D36486" w:rsidRPr="0018353A">
        <w:t>димензијама</w:t>
      </w:r>
      <w:proofErr w:type="spellEnd"/>
      <w:r w:rsidR="00D36486" w:rsidRPr="0018353A">
        <w:t xml:space="preserve">, </w:t>
      </w:r>
      <w:proofErr w:type="spellStart"/>
      <w:r w:rsidR="00D36486" w:rsidRPr="0018353A">
        <w:t>карактеристичним</w:t>
      </w:r>
      <w:proofErr w:type="spellEnd"/>
      <w:r w:rsidR="00D36486" w:rsidRPr="0018353A">
        <w:t xml:space="preserve"> </w:t>
      </w:r>
      <w:proofErr w:type="spellStart"/>
      <w:r w:rsidR="00D36486" w:rsidRPr="0018353A">
        <w:t>висинским</w:t>
      </w:r>
      <w:proofErr w:type="spellEnd"/>
      <w:r w:rsidR="00D36486" w:rsidRPr="0018353A">
        <w:t xml:space="preserve"> </w:t>
      </w:r>
      <w:proofErr w:type="spellStart"/>
      <w:r w:rsidR="00D36486" w:rsidRPr="0018353A">
        <w:t>котама</w:t>
      </w:r>
      <w:proofErr w:type="spellEnd"/>
      <w:r w:rsidR="00D36486" w:rsidRPr="0018353A">
        <w:t xml:space="preserve">, </w:t>
      </w:r>
      <w:proofErr w:type="spellStart"/>
      <w:r w:rsidR="00D36486" w:rsidRPr="0018353A">
        <w:t>удаљености</w:t>
      </w:r>
      <w:proofErr w:type="spellEnd"/>
      <w:r w:rsidR="00D36486" w:rsidRPr="0018353A">
        <w:t xml:space="preserve"> </w:t>
      </w:r>
      <w:proofErr w:type="spellStart"/>
      <w:r w:rsidR="00D36486" w:rsidRPr="0018353A">
        <w:t>од</w:t>
      </w:r>
      <w:proofErr w:type="spellEnd"/>
      <w:r w:rsidR="00D36486" w:rsidRPr="0018353A">
        <w:t xml:space="preserve"> </w:t>
      </w:r>
      <w:proofErr w:type="spellStart"/>
      <w:r w:rsidR="00D36486" w:rsidRPr="0018353A">
        <w:t>суседних</w:t>
      </w:r>
      <w:proofErr w:type="spellEnd"/>
      <w:r w:rsidR="00D36486" w:rsidRPr="0018353A">
        <w:t xml:space="preserve"> </w:t>
      </w:r>
      <w:proofErr w:type="spellStart"/>
      <w:r w:rsidR="00D36486" w:rsidRPr="0018353A">
        <w:t>парцела</w:t>
      </w:r>
      <w:proofErr w:type="spellEnd"/>
      <w:r w:rsidR="00D36486" w:rsidRPr="0018353A">
        <w:t xml:space="preserve"> и </w:t>
      </w:r>
      <w:proofErr w:type="spellStart"/>
      <w:r w:rsidR="00D36486" w:rsidRPr="0018353A">
        <w:t>суседних</w:t>
      </w:r>
      <w:proofErr w:type="spellEnd"/>
      <w:r w:rsidR="00D36486" w:rsidRPr="0018353A">
        <w:t xml:space="preserve"> </w:t>
      </w:r>
      <w:proofErr w:type="spellStart"/>
      <w:r w:rsidR="00D36486" w:rsidRPr="0018353A">
        <w:t>објеката</w:t>
      </w:r>
      <w:proofErr w:type="spellEnd"/>
    </w:p>
    <w:p w:rsidR="00686687" w:rsidRPr="00686687" w:rsidRDefault="00686687" w:rsidP="000A08DF">
      <w:pPr>
        <w:jc w:val="both"/>
        <w:rPr>
          <w:b/>
          <w:lang w:val="sr-Cyrl-CS"/>
        </w:rPr>
      </w:pPr>
    </w:p>
    <w:p w:rsidR="00CA6F7C" w:rsidRDefault="008E5172" w:rsidP="000A08DF">
      <w:pPr>
        <w:ind w:firstLine="567"/>
        <w:jc w:val="both"/>
        <w:rPr>
          <w:lang w:val="en-US"/>
        </w:rPr>
      </w:pPr>
      <w:r>
        <w:rPr>
          <w:lang w:val="sr-Cyrl-CS"/>
        </w:rPr>
        <w:t xml:space="preserve">Ако подносилац захтева у року од 10 дана од дана пријема овог закључка, а најкасније 30 дана од дана његовог објављивања на интернет страници надлежног органа </w:t>
      </w:r>
      <w:r w:rsidR="002F7019" w:rsidRPr="002F7019">
        <w:rPr>
          <w:lang w:val="sr-Cyrl-CS"/>
        </w:rPr>
        <w:t>поднесе</w:t>
      </w:r>
      <w:r w:rsidR="002F7019">
        <w:rPr>
          <w:lang w:val="sr-Cyrl-CS"/>
        </w:rPr>
        <w:t xml:space="preserve"> усаглашени захтев и отклони све утврђене недостатке</w:t>
      </w:r>
      <w:r>
        <w:rPr>
          <w:lang w:val="sr-Cyrl-CS"/>
        </w:rPr>
        <w:t>,</w:t>
      </w:r>
      <w:r w:rsidR="002F7019">
        <w:rPr>
          <w:lang w:val="sr-Cyrl-CS"/>
        </w:rPr>
        <w:t xml:space="preserve"> надлежни орган ће поступати по том измењеном-усаглашеном захтеву, у противном,</w:t>
      </w:r>
      <w:r>
        <w:rPr>
          <w:lang w:val="sr-Cyrl-CS"/>
        </w:rPr>
        <w:t xml:space="preserve"> </w:t>
      </w:r>
      <w:r w:rsidR="00184D37">
        <w:rPr>
          <w:lang w:val="sr-Cyrl-CS"/>
        </w:rPr>
        <w:t>овај закључак остаје на снази,</w:t>
      </w:r>
      <w:r w:rsidR="002F7019">
        <w:rPr>
          <w:lang w:val="sr-Cyrl-CS"/>
        </w:rPr>
        <w:t xml:space="preserve"> односно донеће се закључак о коначном одбацивању,</w:t>
      </w:r>
      <w:r w:rsidR="00184D37">
        <w:rPr>
          <w:lang w:val="sr-Cyrl-CS"/>
        </w:rPr>
        <w:t xml:space="preserve"> па је Одељење за урбанизам, имовинско-правне, комуналне и грађевинске послове Општинске управе Општине Владичин Хан, на основу члана 8ђ. Закона о планирању и изградњи</w:t>
      </w:r>
      <w:r w:rsidR="0090522B">
        <w:rPr>
          <w:lang w:val="sr-Cyrl-CS"/>
        </w:rPr>
        <w:t xml:space="preserve"> РС</w:t>
      </w:r>
      <w:r w:rsidR="00184D37">
        <w:rPr>
          <w:lang w:val="sr-Cyrl-CS"/>
        </w:rPr>
        <w:t xml:space="preserve"> („Службени гласник РС“, број 72/2009, 81/2009, 64/2010, 24/2011, 121/2012, 132/2014 и 145/2014) и члана 8. Правилника о поступку спровођења обједињене процедуре </w:t>
      </w:r>
      <w:r w:rsidR="00660E5A">
        <w:rPr>
          <w:lang w:val="sr-Cyrl-CS"/>
        </w:rPr>
        <w:t xml:space="preserve">електронским путем („Службени гласник РС“, број 113/2015), </w:t>
      </w:r>
      <w:r w:rsidR="00EA262E">
        <w:rPr>
          <w:lang w:val="sr-Cyrl-CS"/>
        </w:rPr>
        <w:t>донело</w:t>
      </w:r>
      <w:r w:rsidR="00184D37">
        <w:rPr>
          <w:lang w:val="sr-Cyrl-CS"/>
        </w:rPr>
        <w:t xml:space="preserve"> одлуку као у диспозитиву овог закључка. </w:t>
      </w:r>
    </w:p>
    <w:p w:rsidR="0090522B" w:rsidRDefault="0090522B" w:rsidP="00EA262E">
      <w:pPr>
        <w:jc w:val="both"/>
        <w:rPr>
          <w:lang w:val="sr-Cyrl-CS"/>
        </w:rPr>
      </w:pPr>
    </w:p>
    <w:p w:rsidR="00CA6F7C" w:rsidRDefault="00CA6F7C" w:rsidP="00184D37">
      <w:pPr>
        <w:ind w:firstLine="720"/>
        <w:jc w:val="both"/>
        <w:rPr>
          <w:lang w:val="sr-Cyrl-CS"/>
        </w:rPr>
      </w:pPr>
      <w:r>
        <w:rPr>
          <w:b/>
          <w:bCs/>
          <w:lang w:val="sr-Cyrl-CS"/>
        </w:rPr>
        <w:t>УПУТСТВО О ПРАВНОМ СРЕДСТВУ</w:t>
      </w:r>
      <w:r>
        <w:rPr>
          <w:lang w:val="sr-Cyrl-CS"/>
        </w:rPr>
        <w:t xml:space="preserve">: Против овог закључка може се изјавити </w:t>
      </w:r>
      <w:r w:rsidR="00E96FEF">
        <w:rPr>
          <w:lang w:val="sr-Cyrl-CS"/>
        </w:rPr>
        <w:t>приговор Општинском већу О</w:t>
      </w:r>
      <w:r w:rsidR="00184D37">
        <w:rPr>
          <w:lang w:val="sr-Cyrl-CS"/>
        </w:rPr>
        <w:t>пштине Владичин Хан,</w:t>
      </w:r>
      <w:r w:rsidR="00E96FEF">
        <w:rPr>
          <w:lang w:val="sr-Cyrl-CS"/>
        </w:rPr>
        <w:t xml:space="preserve"> преко надлежног органа,</w:t>
      </w:r>
      <w:r w:rsidR="00184D37">
        <w:rPr>
          <w:lang w:val="sr-Cyrl-CS"/>
        </w:rPr>
        <w:t xml:space="preserve"> у року од три дана од дана </w:t>
      </w:r>
      <w:r w:rsidR="002F7019">
        <w:rPr>
          <w:lang w:val="sr-Cyrl-CS"/>
        </w:rPr>
        <w:t>достављања</w:t>
      </w:r>
      <w:r w:rsidR="00184D37">
        <w:rPr>
          <w:lang w:val="sr-Cyrl-CS"/>
        </w:rPr>
        <w:t xml:space="preserve"> истог. </w:t>
      </w:r>
    </w:p>
    <w:p w:rsidR="0043631A" w:rsidRDefault="0043631A" w:rsidP="0090522B">
      <w:pPr>
        <w:jc w:val="both"/>
        <w:rPr>
          <w:b/>
          <w:bCs/>
          <w:lang w:val="sr-Cyrl-CS"/>
        </w:rPr>
      </w:pPr>
    </w:p>
    <w:p w:rsidR="00DB2456" w:rsidRDefault="00CA6F7C" w:rsidP="007572C8">
      <w:pPr>
        <w:ind w:firstLine="720"/>
        <w:jc w:val="both"/>
        <w:rPr>
          <w:b/>
          <w:bCs/>
          <w:lang w:val="sr-Cyrl-CS"/>
        </w:rPr>
      </w:pPr>
      <w:r>
        <w:rPr>
          <w:b/>
          <w:bCs/>
          <w:lang w:val="sr-Cyrl-CS"/>
        </w:rPr>
        <w:t xml:space="preserve">РЕШЕНО У ОДЕЉЕЊУ ЗА УРБАНИЗАМ, ИМОВИНСКО ПРАВНЕ КОМУНАЛНЕ И ГРАЂЕВИНСКЕ ПОСЛОВЕ, ОПШТИНСКЕ УПРАВЕ  ОПШТИНЕ ВЛАДИЧИН ХАН, под </w:t>
      </w:r>
      <w:r w:rsidR="007572C8">
        <w:rPr>
          <w:b/>
          <w:bCs/>
          <w:lang w:val="en-US"/>
        </w:rPr>
        <w:t>e-</w:t>
      </w:r>
      <w:r>
        <w:rPr>
          <w:b/>
          <w:bCs/>
          <w:lang w:val="sr-Cyrl-CS"/>
        </w:rPr>
        <w:t xml:space="preserve">бројем </w:t>
      </w:r>
      <w:r w:rsidR="007572C8">
        <w:rPr>
          <w:b/>
          <w:bCs/>
          <w:lang w:val="en-US"/>
        </w:rPr>
        <w:t>ROP-HAN-</w:t>
      </w:r>
      <w:r w:rsidR="00E964A5">
        <w:rPr>
          <w:b/>
          <w:bCs/>
        </w:rPr>
        <w:t>22357</w:t>
      </w:r>
      <w:r w:rsidR="007572C8">
        <w:rPr>
          <w:b/>
          <w:bCs/>
          <w:lang w:val="en-US"/>
        </w:rPr>
        <w:t>-LOC-</w:t>
      </w:r>
      <w:r w:rsidR="00E964A5">
        <w:rPr>
          <w:b/>
          <w:bCs/>
        </w:rPr>
        <w:t>1</w:t>
      </w:r>
      <w:r w:rsidR="007572C8">
        <w:rPr>
          <w:b/>
          <w:bCs/>
          <w:lang w:val="en-US"/>
        </w:rPr>
        <w:t xml:space="preserve">/2016, </w:t>
      </w:r>
      <w:r w:rsidR="007572C8">
        <w:rPr>
          <w:b/>
          <w:bCs/>
          <w:lang w:val="sr-Cyrl-CS"/>
        </w:rPr>
        <w:t xml:space="preserve">           </w:t>
      </w:r>
      <w:proofErr w:type="spellStart"/>
      <w:r w:rsidR="007572C8">
        <w:rPr>
          <w:b/>
          <w:bCs/>
          <w:lang w:val="en-US"/>
        </w:rPr>
        <w:t>заводни</w:t>
      </w:r>
      <w:proofErr w:type="spellEnd"/>
      <w:r w:rsidR="007572C8">
        <w:rPr>
          <w:b/>
          <w:bCs/>
          <w:lang w:val="sr-Cyrl-CS"/>
        </w:rPr>
        <w:t xml:space="preserve"> </w:t>
      </w:r>
      <w:proofErr w:type="spellStart"/>
      <w:r w:rsidR="007572C8">
        <w:rPr>
          <w:b/>
          <w:bCs/>
          <w:lang w:val="en-US"/>
        </w:rPr>
        <w:t>број</w:t>
      </w:r>
      <w:proofErr w:type="spellEnd"/>
      <w:r w:rsidR="007572C8">
        <w:rPr>
          <w:b/>
          <w:bCs/>
          <w:lang w:val="sr-Cyrl-CS"/>
        </w:rPr>
        <w:t xml:space="preserve"> </w:t>
      </w:r>
      <w:r>
        <w:rPr>
          <w:b/>
          <w:bCs/>
          <w:lang w:val="sr-Cyrl-CS"/>
        </w:rPr>
        <w:t>35</w:t>
      </w:r>
      <w:r w:rsidR="007D7731">
        <w:rPr>
          <w:b/>
          <w:bCs/>
          <w:lang w:val="sr-Cyrl-CS"/>
        </w:rPr>
        <w:t>0-</w:t>
      </w:r>
      <w:r w:rsidR="00E964A5">
        <w:rPr>
          <w:b/>
          <w:bCs/>
          <w:lang w:val="sr-Cyrl-CS"/>
        </w:rPr>
        <w:t>8</w:t>
      </w:r>
      <w:r w:rsidR="007D7731">
        <w:rPr>
          <w:b/>
          <w:bCs/>
          <w:lang w:val="sr-Cyrl-CS"/>
        </w:rPr>
        <w:t>2</w:t>
      </w:r>
      <w:r w:rsidR="000B5CB5">
        <w:rPr>
          <w:b/>
          <w:bCs/>
          <w:lang w:val="sr-Cyrl-CS"/>
        </w:rPr>
        <w:t>/</w:t>
      </w:r>
      <w:r>
        <w:rPr>
          <w:b/>
          <w:bCs/>
          <w:lang w:val="sr-Cyrl-CS"/>
        </w:rPr>
        <w:t>20</w:t>
      </w:r>
      <w:r w:rsidR="00C87801">
        <w:rPr>
          <w:b/>
          <w:bCs/>
          <w:lang w:val="sr-Cyrl-CS"/>
        </w:rPr>
        <w:t>1</w:t>
      </w:r>
      <w:r w:rsidR="00660E5A">
        <w:rPr>
          <w:b/>
          <w:bCs/>
          <w:lang w:val="sr-Cyrl-CS"/>
        </w:rPr>
        <w:t>6</w:t>
      </w:r>
      <w:r w:rsidR="007572C8">
        <w:rPr>
          <w:b/>
          <w:bCs/>
          <w:lang w:val="sr-Cyrl-CS"/>
        </w:rPr>
        <w:t xml:space="preserve">-04 дана </w:t>
      </w:r>
      <w:r w:rsidR="00E964A5">
        <w:rPr>
          <w:b/>
          <w:bCs/>
          <w:lang w:val="sr-Cyrl-CS"/>
        </w:rPr>
        <w:t>07.09.</w:t>
      </w:r>
      <w:r w:rsidR="002A747C">
        <w:rPr>
          <w:b/>
          <w:bCs/>
          <w:lang w:val="sr-Cyrl-CS"/>
        </w:rPr>
        <w:t>201</w:t>
      </w:r>
      <w:r w:rsidR="00660E5A">
        <w:rPr>
          <w:b/>
          <w:bCs/>
          <w:lang w:val="sr-Cyrl-CS"/>
        </w:rPr>
        <w:t>6</w:t>
      </w:r>
      <w:r w:rsidR="002A747C">
        <w:rPr>
          <w:b/>
          <w:bCs/>
          <w:lang w:val="sr-Cyrl-CS"/>
        </w:rPr>
        <w:t>.</w:t>
      </w:r>
      <w:r>
        <w:rPr>
          <w:b/>
          <w:bCs/>
          <w:lang w:val="sr-Cyrl-CS"/>
        </w:rPr>
        <w:t>године.</w:t>
      </w:r>
    </w:p>
    <w:p w:rsidR="00E964A5" w:rsidRDefault="00E964A5" w:rsidP="007572C8">
      <w:pPr>
        <w:ind w:firstLine="720"/>
        <w:jc w:val="both"/>
        <w:rPr>
          <w:b/>
          <w:bCs/>
          <w:lang w:val="sr-Cyrl-CS"/>
        </w:rPr>
      </w:pPr>
    </w:p>
    <w:p w:rsidR="00E964A5" w:rsidRDefault="00E964A5" w:rsidP="007572C8">
      <w:pPr>
        <w:ind w:firstLine="720"/>
        <w:jc w:val="both"/>
        <w:rPr>
          <w:b/>
          <w:bCs/>
          <w:lang w:val="sr-Cyrl-CS"/>
        </w:rPr>
      </w:pPr>
    </w:p>
    <w:p w:rsidR="00E964A5" w:rsidRDefault="00E964A5" w:rsidP="007572C8">
      <w:pPr>
        <w:ind w:firstLine="720"/>
        <w:jc w:val="both"/>
        <w:rPr>
          <w:b/>
          <w:bCs/>
          <w:lang w:val="sr-Cyrl-CS"/>
        </w:rPr>
      </w:pPr>
    </w:p>
    <w:p w:rsidR="007572C8" w:rsidRDefault="007572C8" w:rsidP="007572C8">
      <w:pPr>
        <w:ind w:firstLine="720"/>
        <w:jc w:val="both"/>
        <w:rPr>
          <w:b/>
          <w:bCs/>
          <w:lang w:val="sr-Cyrl-CS"/>
        </w:rPr>
      </w:pPr>
    </w:p>
    <w:p w:rsidR="00E964A5" w:rsidRDefault="00E964A5" w:rsidP="00E964A5">
      <w:pPr>
        <w:pStyle w:val="BodyTextIndent2"/>
        <w:spacing w:after="0" w:line="240" w:lineRule="auto"/>
        <w:ind w:left="4603" w:firstLine="437"/>
        <w:rPr>
          <w:b/>
          <w:bCs/>
          <w:lang w:val="sr-Cyrl-CS"/>
        </w:rPr>
      </w:pPr>
      <w:r>
        <w:rPr>
          <w:b/>
          <w:bCs/>
          <w:lang w:val="sr-Cyrl-CS"/>
        </w:rPr>
        <w:t xml:space="preserve">             РУКОВОДИЛАЦ,</w:t>
      </w:r>
    </w:p>
    <w:p w:rsidR="007572C8" w:rsidRDefault="00E964A5" w:rsidP="00E964A5">
      <w:pPr>
        <w:ind w:firstLine="720"/>
        <w:jc w:val="both"/>
        <w:rPr>
          <w:b/>
          <w:bCs/>
          <w:lang w:val="sr-Cyrl-CS"/>
        </w:rPr>
      </w:pPr>
      <w:r>
        <w:rPr>
          <w:b/>
          <w:bCs/>
          <w:lang w:val="sr-Cyrl-CS"/>
        </w:rPr>
        <w:t xml:space="preserve">           </w:t>
      </w:r>
      <w:r>
        <w:rPr>
          <w:b/>
          <w:bCs/>
          <w:lang w:val="sr-Cyrl-CS"/>
        </w:rPr>
        <w:tab/>
      </w:r>
      <w:r>
        <w:rPr>
          <w:b/>
          <w:bCs/>
          <w:lang w:val="sr-Cyrl-CS"/>
        </w:rPr>
        <w:tab/>
      </w:r>
      <w:r>
        <w:rPr>
          <w:b/>
          <w:bCs/>
          <w:lang w:val="sr-Cyrl-CS"/>
        </w:rPr>
        <w:tab/>
      </w:r>
      <w:r>
        <w:rPr>
          <w:b/>
          <w:bCs/>
          <w:lang w:val="sr-Cyrl-CS"/>
        </w:rPr>
        <w:tab/>
      </w:r>
      <w:r>
        <w:rPr>
          <w:b/>
          <w:bCs/>
          <w:lang w:val="sr-Cyrl-CS"/>
        </w:rPr>
        <w:tab/>
        <w:t xml:space="preserve"> Љиљана Мујагић,дипл.просторни планер</w:t>
      </w:r>
    </w:p>
    <w:p w:rsidR="00F02630" w:rsidRPr="002907C2" w:rsidRDefault="000B5CB5" w:rsidP="00E964A5">
      <w:pPr>
        <w:pStyle w:val="BodyTextIndent2"/>
        <w:spacing w:after="0" w:line="240" w:lineRule="auto"/>
        <w:rPr>
          <w:b/>
          <w:bCs/>
          <w:lang w:val="sr-Cyrl-CS"/>
        </w:rPr>
      </w:pPr>
      <w:r>
        <w:rPr>
          <w:b/>
          <w:bCs/>
          <w:lang w:val="sr-Cyrl-CS"/>
        </w:rPr>
        <w:t xml:space="preserve"> </w:t>
      </w:r>
      <w:r w:rsidR="002F7019">
        <w:rPr>
          <w:b/>
          <w:bCs/>
          <w:lang w:val="sr-Cyrl-CS"/>
        </w:rPr>
        <w:t xml:space="preserve">      </w:t>
      </w:r>
      <w:r w:rsidR="00F02630">
        <w:rPr>
          <w:b/>
          <w:bCs/>
        </w:rPr>
        <w:t xml:space="preserve">                      </w:t>
      </w:r>
      <w:r w:rsidR="002F7019">
        <w:rPr>
          <w:b/>
          <w:bCs/>
        </w:rPr>
        <w:t xml:space="preserve">            </w:t>
      </w:r>
      <w:r w:rsidR="002F7019">
        <w:rPr>
          <w:b/>
          <w:bCs/>
          <w:lang w:val="sr-Cyrl-CS"/>
        </w:rPr>
        <w:t xml:space="preserve">   </w:t>
      </w:r>
      <w:r w:rsidR="002907C2">
        <w:rPr>
          <w:b/>
          <w:bCs/>
        </w:rPr>
        <w:t xml:space="preserve">  </w:t>
      </w:r>
      <w:r w:rsidR="002907C2">
        <w:rPr>
          <w:b/>
          <w:bCs/>
          <w:lang w:val="sr-Cyrl-CS"/>
        </w:rPr>
        <w:t xml:space="preserve"> </w:t>
      </w:r>
      <w:r w:rsidR="004D043C">
        <w:rPr>
          <w:b/>
          <w:bCs/>
          <w:lang w:val="sr-Cyrl-CS"/>
        </w:rPr>
        <w:t xml:space="preserve">                                           </w:t>
      </w:r>
    </w:p>
    <w:p w:rsidR="00CA6F7C" w:rsidRPr="00F87D12" w:rsidRDefault="00CA6F7C" w:rsidP="00F02630">
      <w:pPr>
        <w:jc w:val="both"/>
        <w:rPr>
          <w:b/>
          <w:bCs/>
          <w:lang w:val="sr-Cyrl-CS"/>
        </w:rPr>
      </w:pPr>
    </w:p>
    <w:sectPr w:rsidR="00CA6F7C" w:rsidRPr="00F87D12" w:rsidSect="0043631A">
      <w:footnotePr>
        <w:pos w:val="beneathText"/>
      </w:footnotePr>
      <w:pgSz w:w="11905" w:h="16837"/>
      <w:pgMar w:top="567" w:right="1418" w:bottom="568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9036E"/>
    <w:multiLevelType w:val="hybridMultilevel"/>
    <w:tmpl w:val="37169576"/>
    <w:lvl w:ilvl="0" w:tplc="5EA2CA9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1EE7E78"/>
    <w:multiLevelType w:val="hybridMultilevel"/>
    <w:tmpl w:val="2468F36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997705"/>
    <w:multiLevelType w:val="hybridMultilevel"/>
    <w:tmpl w:val="E1681804"/>
    <w:lvl w:ilvl="0" w:tplc="04090009">
      <w:start w:val="1"/>
      <w:numFmt w:val="bullet"/>
      <w:lvlText w:val="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6E5F0EDD"/>
    <w:multiLevelType w:val="hybridMultilevel"/>
    <w:tmpl w:val="E72AF408"/>
    <w:lvl w:ilvl="0" w:tplc="0409000B">
      <w:start w:val="1"/>
      <w:numFmt w:val="bullet"/>
      <w:lvlText w:val=""/>
      <w:lvlJc w:val="left"/>
      <w:pPr>
        <w:ind w:left="150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isplayBackgroundShape/>
  <w:proofState w:spelling="clean" w:grammar="clean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/>
  <w:rsids>
    <w:rsidRoot w:val="00F87D12"/>
    <w:rsid w:val="00047103"/>
    <w:rsid w:val="000A08DF"/>
    <w:rsid w:val="000B5B1C"/>
    <w:rsid w:val="000B5CB5"/>
    <w:rsid w:val="001175DD"/>
    <w:rsid w:val="001846EC"/>
    <w:rsid w:val="00184D37"/>
    <w:rsid w:val="001D1302"/>
    <w:rsid w:val="00203BAA"/>
    <w:rsid w:val="00204299"/>
    <w:rsid w:val="00263EAA"/>
    <w:rsid w:val="002907C2"/>
    <w:rsid w:val="00293388"/>
    <w:rsid w:val="0029669E"/>
    <w:rsid w:val="002A747C"/>
    <w:rsid w:val="002B5170"/>
    <w:rsid w:val="002F7019"/>
    <w:rsid w:val="00310996"/>
    <w:rsid w:val="00331E88"/>
    <w:rsid w:val="003C7011"/>
    <w:rsid w:val="0043631A"/>
    <w:rsid w:val="00493E68"/>
    <w:rsid w:val="004950E9"/>
    <w:rsid w:val="004C5800"/>
    <w:rsid w:val="004D043C"/>
    <w:rsid w:val="004D068C"/>
    <w:rsid w:val="004F3E75"/>
    <w:rsid w:val="00513E5F"/>
    <w:rsid w:val="00552C32"/>
    <w:rsid w:val="005F13CE"/>
    <w:rsid w:val="006033A2"/>
    <w:rsid w:val="006174E1"/>
    <w:rsid w:val="0062312C"/>
    <w:rsid w:val="00660E5A"/>
    <w:rsid w:val="00686687"/>
    <w:rsid w:val="006B0342"/>
    <w:rsid w:val="006C6AC3"/>
    <w:rsid w:val="006D3B6B"/>
    <w:rsid w:val="0073607D"/>
    <w:rsid w:val="00740519"/>
    <w:rsid w:val="007572C8"/>
    <w:rsid w:val="007950DB"/>
    <w:rsid w:val="007A2E08"/>
    <w:rsid w:val="007A5A54"/>
    <w:rsid w:val="007B2D08"/>
    <w:rsid w:val="007B6480"/>
    <w:rsid w:val="007D7731"/>
    <w:rsid w:val="008160E3"/>
    <w:rsid w:val="008263AF"/>
    <w:rsid w:val="00841017"/>
    <w:rsid w:val="0085481A"/>
    <w:rsid w:val="008939E5"/>
    <w:rsid w:val="008B03E0"/>
    <w:rsid w:val="008B5BD9"/>
    <w:rsid w:val="008E5172"/>
    <w:rsid w:val="0090522B"/>
    <w:rsid w:val="00907EF9"/>
    <w:rsid w:val="00966969"/>
    <w:rsid w:val="00A015BA"/>
    <w:rsid w:val="00A05BD6"/>
    <w:rsid w:val="00A36DE5"/>
    <w:rsid w:val="00AC3522"/>
    <w:rsid w:val="00B31D56"/>
    <w:rsid w:val="00B903A8"/>
    <w:rsid w:val="00BB3FCD"/>
    <w:rsid w:val="00BC4E92"/>
    <w:rsid w:val="00BE24DF"/>
    <w:rsid w:val="00BF316C"/>
    <w:rsid w:val="00C838A2"/>
    <w:rsid w:val="00C87801"/>
    <w:rsid w:val="00CA6F7C"/>
    <w:rsid w:val="00CB0DAE"/>
    <w:rsid w:val="00D0399D"/>
    <w:rsid w:val="00D163D2"/>
    <w:rsid w:val="00D36486"/>
    <w:rsid w:val="00D623D6"/>
    <w:rsid w:val="00D74B40"/>
    <w:rsid w:val="00DA1E07"/>
    <w:rsid w:val="00DB2456"/>
    <w:rsid w:val="00DC42DF"/>
    <w:rsid w:val="00DE75F9"/>
    <w:rsid w:val="00DF07E0"/>
    <w:rsid w:val="00E469FD"/>
    <w:rsid w:val="00E964A5"/>
    <w:rsid w:val="00E96FEF"/>
    <w:rsid w:val="00EA02DD"/>
    <w:rsid w:val="00EA02E1"/>
    <w:rsid w:val="00EA262E"/>
    <w:rsid w:val="00F02630"/>
    <w:rsid w:val="00F14D0E"/>
    <w:rsid w:val="00F201D0"/>
    <w:rsid w:val="00F87D12"/>
    <w:rsid w:val="00FA38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r-Cyrl-CS" w:eastAsia="sr-Cyrl-C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7011"/>
    <w:pPr>
      <w:suppressAutoHyphens/>
    </w:pPr>
    <w:rPr>
      <w:sz w:val="24"/>
      <w:szCs w:val="24"/>
      <w:lang w:val="en-GB" w:eastAsia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7D773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3C7011"/>
  </w:style>
  <w:style w:type="character" w:customStyle="1" w:styleId="Podrazumevanifontpasusa">
    <w:name w:val="Podrazumevani font pasusa"/>
    <w:rsid w:val="003C7011"/>
  </w:style>
  <w:style w:type="paragraph" w:customStyle="1" w:styleId="a">
    <w:name w:val="Заглавље"/>
    <w:basedOn w:val="Normal"/>
    <w:next w:val="BodyText"/>
    <w:rsid w:val="003C7011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odyText">
    <w:name w:val="Body Text"/>
    <w:basedOn w:val="Normal"/>
    <w:semiHidden/>
    <w:rsid w:val="003C7011"/>
    <w:pPr>
      <w:spacing w:after="120"/>
    </w:pPr>
  </w:style>
  <w:style w:type="paragraph" w:styleId="List">
    <w:name w:val="List"/>
    <w:basedOn w:val="BodyText"/>
    <w:semiHidden/>
    <w:rsid w:val="003C7011"/>
    <w:rPr>
      <w:rFonts w:cs="Tahoma"/>
    </w:rPr>
  </w:style>
  <w:style w:type="paragraph" w:customStyle="1" w:styleId="1">
    <w:name w:val="Наслов1"/>
    <w:basedOn w:val="Normal"/>
    <w:rsid w:val="003C7011"/>
    <w:pPr>
      <w:suppressLineNumbers/>
      <w:spacing w:before="120" w:after="120"/>
    </w:pPr>
    <w:rPr>
      <w:rFonts w:cs="Tahoma"/>
      <w:i/>
      <w:iCs/>
    </w:rPr>
  </w:style>
  <w:style w:type="paragraph" w:customStyle="1" w:styleId="a0">
    <w:name w:val="Индекс"/>
    <w:basedOn w:val="Normal"/>
    <w:rsid w:val="003C7011"/>
    <w:pPr>
      <w:suppressLineNumbers/>
    </w:pPr>
    <w:rPr>
      <w:rFonts w:cs="Tahoma"/>
    </w:rPr>
  </w:style>
  <w:style w:type="paragraph" w:customStyle="1" w:styleId="Uvlaenjetelateksta21">
    <w:name w:val="Uvlačenje tela teksta 21"/>
    <w:basedOn w:val="Normal"/>
    <w:rsid w:val="008939E5"/>
    <w:pPr>
      <w:ind w:firstLine="1080"/>
      <w:jc w:val="both"/>
    </w:pPr>
    <w:rPr>
      <w:lang w:val="sr-Cyrl-CS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F02630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F02630"/>
    <w:rPr>
      <w:sz w:val="24"/>
      <w:szCs w:val="24"/>
      <w:lang w:val="en-GB" w:eastAsia="ar-SA"/>
    </w:rPr>
  </w:style>
  <w:style w:type="paragraph" w:customStyle="1" w:styleId="MediumGrid1-Accent21">
    <w:name w:val="Medium Grid 1 - Accent 21"/>
    <w:basedOn w:val="Normal"/>
    <w:uiPriority w:val="34"/>
    <w:qFormat/>
    <w:rsid w:val="008B5BD9"/>
    <w:pPr>
      <w:suppressAutoHyphens w:val="0"/>
      <w:ind w:left="720"/>
      <w:contextualSpacing/>
    </w:pPr>
    <w:rPr>
      <w:color w:val="000000"/>
      <w:kern w:val="28"/>
      <w:sz w:val="20"/>
      <w:szCs w:val="20"/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7D773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CDB264-37CA-4755-8C04-2495FF6384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720</Words>
  <Characters>4108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Наслов</vt:lpstr>
      </vt:variant>
      <vt:variant>
        <vt:i4>1</vt:i4>
      </vt:variant>
    </vt:vector>
  </HeadingPairs>
  <TitlesOfParts>
    <vt:vector size="2" baseType="lpstr">
      <vt:lpstr/>
      <vt:lpstr>                  </vt:lpstr>
    </vt:vector>
  </TitlesOfParts>
  <Company>SiCo</Company>
  <LinksUpToDate>false</LinksUpToDate>
  <CharactersWithSpaces>4819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PCDJ</cp:lastModifiedBy>
  <cp:revision>3</cp:revision>
  <cp:lastPrinted>2016-03-17T07:18:00Z</cp:lastPrinted>
  <dcterms:created xsi:type="dcterms:W3CDTF">2016-09-07T10:55:00Z</dcterms:created>
  <dcterms:modified xsi:type="dcterms:W3CDTF">2016-09-19T06:08:00Z</dcterms:modified>
</cp:coreProperties>
</file>